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2" w:rsidRPr="00C12E7B" w:rsidRDefault="00072A2A" w:rsidP="00293A72">
      <w:pPr>
        <w:pStyle w:val="Heading1"/>
      </w:pPr>
      <w:r>
        <w:t>Reasons for Decision</w:t>
      </w:r>
    </w:p>
    <w:p w:rsidR="00861DC3" w:rsidRDefault="00CC3330" w:rsidP="001620E9">
      <w:pPr>
        <w:pStyle w:val="Tabformatting"/>
      </w:pPr>
      <w:r w:rsidRPr="001620E9">
        <w:rPr>
          <w:b/>
        </w:rPr>
        <w:t>Premises</w:t>
      </w:r>
      <w:r w:rsidRPr="001620E9">
        <w:t>:</w:t>
      </w:r>
      <w:r w:rsidRPr="001620E9">
        <w:tab/>
      </w:r>
      <w:r w:rsidR="001E0932">
        <w:t>Darwin Turf Club</w:t>
      </w:r>
    </w:p>
    <w:p w:rsidR="00E57073" w:rsidRDefault="0075640C" w:rsidP="001620E9">
      <w:pPr>
        <w:pStyle w:val="Tabformatting"/>
      </w:pPr>
      <w:r>
        <w:rPr>
          <w:b/>
        </w:rPr>
        <w:t>Licens</w:t>
      </w:r>
      <w:r w:rsidR="00E57073">
        <w:rPr>
          <w:b/>
        </w:rPr>
        <w:t>ee</w:t>
      </w:r>
      <w:r w:rsidR="00E57073">
        <w:t>:</w:t>
      </w:r>
      <w:r w:rsidR="00E57073">
        <w:tab/>
      </w:r>
      <w:r w:rsidR="001E0932">
        <w:t xml:space="preserve">Darwin Turf Club </w:t>
      </w:r>
      <w:proofErr w:type="spellStart"/>
      <w:r w:rsidR="001E0932">
        <w:t>Inc</w:t>
      </w:r>
      <w:proofErr w:type="spellEnd"/>
    </w:p>
    <w:p w:rsidR="00E57073" w:rsidRDefault="00E57073" w:rsidP="001620E9">
      <w:pPr>
        <w:pStyle w:val="Tabformatting"/>
      </w:pPr>
      <w:r>
        <w:rPr>
          <w:b/>
        </w:rPr>
        <w:t>Licence Number</w:t>
      </w:r>
      <w:r>
        <w:t>:</w:t>
      </w:r>
      <w:r>
        <w:tab/>
      </w:r>
      <w:r w:rsidR="001E0932">
        <w:t>80803820</w:t>
      </w:r>
    </w:p>
    <w:p w:rsidR="001E0932" w:rsidRDefault="001E0932" w:rsidP="001620E9">
      <w:pPr>
        <w:pStyle w:val="Tabformatting"/>
      </w:pPr>
      <w:r>
        <w:rPr>
          <w:b/>
        </w:rPr>
        <w:t>Nominee</w:t>
      </w:r>
      <w:r>
        <w:t>:</w:t>
      </w:r>
      <w:r>
        <w:tab/>
        <w:t>Francis Desmond Friedrich</w:t>
      </w:r>
    </w:p>
    <w:p w:rsidR="001E0932" w:rsidRDefault="001E0932" w:rsidP="001620E9">
      <w:pPr>
        <w:pStyle w:val="Tabformatting"/>
      </w:pPr>
      <w:r>
        <w:rPr>
          <w:b/>
        </w:rPr>
        <w:t>Heard Before</w:t>
      </w:r>
      <w:r>
        <w:t>:</w:t>
      </w:r>
      <w:r>
        <w:tab/>
        <w:t>John Flynn</w:t>
      </w:r>
    </w:p>
    <w:p w:rsidR="001E0932" w:rsidRDefault="001E0932" w:rsidP="001620E9">
      <w:pPr>
        <w:pStyle w:val="Tabformatting"/>
      </w:pPr>
      <w:r>
        <w:rPr>
          <w:b/>
        </w:rPr>
        <w:t>Proceeding</w:t>
      </w:r>
      <w:r>
        <w:t>:</w:t>
      </w:r>
      <w:r>
        <w:tab/>
        <w:t>a) To consolidate all bar trading hours to the standard trading hours Sunday to Saturday 10:00 hours to 01:00 hours (the following day)</w:t>
      </w:r>
      <w:r>
        <w:br/>
        <w:t xml:space="preserve">b) To rename The Laurels Bar to The Ted </w:t>
      </w:r>
      <w:proofErr w:type="spellStart"/>
      <w:r>
        <w:t>D’Ambrosio</w:t>
      </w:r>
      <w:proofErr w:type="spellEnd"/>
      <w:r>
        <w:t xml:space="preserve"> Bar and The Grandstand to the Ted Bailey Stand; and</w:t>
      </w:r>
      <w:r>
        <w:br/>
        <w:t>c) To extend the licensed area</w:t>
      </w:r>
    </w:p>
    <w:p w:rsidR="001E0932" w:rsidRPr="001E0932" w:rsidRDefault="001E0932" w:rsidP="001620E9">
      <w:pPr>
        <w:pStyle w:val="Tabformatting"/>
      </w:pPr>
      <w:r>
        <w:rPr>
          <w:b/>
        </w:rPr>
        <w:t>Objectors</w:t>
      </w:r>
      <w:r>
        <w:t>:</w:t>
      </w:r>
      <w:r>
        <w:tab/>
        <w:t>Karen Brown, resident</w:t>
      </w:r>
    </w:p>
    <w:p w:rsidR="007D7966" w:rsidRDefault="007D7966" w:rsidP="001620E9">
      <w:pPr>
        <w:pStyle w:val="BottomLine"/>
      </w:pPr>
    </w:p>
    <w:p w:rsidR="00B90053" w:rsidRDefault="00B90053" w:rsidP="00B90053">
      <w:pPr>
        <w:pStyle w:val="ListParagraph"/>
        <w:numPr>
          <w:ilvl w:val="0"/>
          <w:numId w:val="44"/>
        </w:numPr>
      </w:pPr>
      <w:r>
        <w:t>This matter was resolved by all parties agreeing to the Darwin Turf Club license conditions being amended as set out hereunder;</w:t>
      </w:r>
    </w:p>
    <w:p w:rsidR="00B90053" w:rsidRDefault="00B90053" w:rsidP="00B90053">
      <w:pPr>
        <w:pStyle w:val="ListParagraph"/>
        <w:numPr>
          <w:ilvl w:val="0"/>
          <w:numId w:val="45"/>
        </w:numPr>
      </w:pPr>
      <w:r>
        <w:t xml:space="preserve">The Laurels Bar to be renamed The Ted </w:t>
      </w:r>
      <w:proofErr w:type="spellStart"/>
      <w:r>
        <w:t>D’Ambrosio</w:t>
      </w:r>
      <w:proofErr w:type="spellEnd"/>
      <w:r>
        <w:t xml:space="preserve"> Bar, The Grandstand to be renamed The Ted Bailey Stand.</w:t>
      </w:r>
    </w:p>
    <w:p w:rsidR="00B90053" w:rsidRDefault="00B90053" w:rsidP="00B90053">
      <w:pPr>
        <w:pStyle w:val="ListParagraph"/>
        <w:numPr>
          <w:ilvl w:val="0"/>
          <w:numId w:val="45"/>
        </w:numPr>
      </w:pPr>
      <w:r>
        <w:t>The licensed area to be extended as shown in attachment 3 of the brief.</w:t>
      </w:r>
    </w:p>
    <w:p w:rsidR="00B90053" w:rsidRDefault="00B90053" w:rsidP="00B90053">
      <w:pPr>
        <w:pStyle w:val="ListParagraph"/>
        <w:numPr>
          <w:ilvl w:val="0"/>
          <w:numId w:val="45"/>
        </w:numPr>
      </w:pPr>
      <w:r>
        <w:t xml:space="preserve">The Ted </w:t>
      </w:r>
      <w:proofErr w:type="spellStart"/>
      <w:r>
        <w:t>D’Ambrosio</w:t>
      </w:r>
      <w:proofErr w:type="spellEnd"/>
      <w:r>
        <w:t xml:space="preserve"> Bar be permitted to open from 09</w:t>
      </w:r>
      <w:proofErr w:type="gramStart"/>
      <w:r>
        <w:t>;00</w:t>
      </w:r>
      <w:proofErr w:type="gramEnd"/>
      <w:r>
        <w:t xml:space="preserve"> hours during daylight saving hours in the Eastern States with alcoholic liquor not to be served or consumed until permitted hours.</w:t>
      </w:r>
    </w:p>
    <w:p w:rsidR="00B90053" w:rsidRDefault="00B90053" w:rsidP="00B90053">
      <w:pPr>
        <w:pStyle w:val="ListParagraph"/>
        <w:numPr>
          <w:ilvl w:val="0"/>
          <w:numId w:val="45"/>
        </w:numPr>
      </w:pPr>
      <w:r>
        <w:t>Noise conditions to be inserted into amended license as follows;</w:t>
      </w:r>
    </w:p>
    <w:p w:rsidR="00B90053" w:rsidRDefault="00B90053" w:rsidP="00B90053">
      <w:r w:rsidRPr="00466305">
        <w:rPr>
          <w:b/>
        </w:rPr>
        <w:t>Noise Restrictions</w:t>
      </w:r>
      <w:r>
        <w:rPr>
          <w:b/>
        </w:rPr>
        <w:t xml:space="preserve">: </w:t>
      </w:r>
      <w:r>
        <w:t>The licensee shall not permit or suffer the emanation of noise from any area of the premises of such a nature or at such levels as to cause unreasonable disturbance to the ordinary comfort of lawful occupiers of any other premises.</w:t>
      </w:r>
    </w:p>
    <w:p w:rsidR="00B90053" w:rsidRDefault="00B90053" w:rsidP="00B90053">
      <w:r w:rsidRPr="00D07A71">
        <w:rPr>
          <w:b/>
        </w:rPr>
        <w:t>Functions</w:t>
      </w:r>
      <w:r>
        <w:rPr>
          <w:b/>
        </w:rPr>
        <w:t xml:space="preserve">: </w:t>
      </w:r>
      <w:r>
        <w:t>Notwithstanding the above trading hours from Monday to Saturday, trading may be extended for functions to 01:00 hours (the following day) provided it is a bona fide function and entered into the Functions Register as least two days prior to the event.</w:t>
      </w:r>
    </w:p>
    <w:p w:rsidR="00B90053" w:rsidRDefault="00B90053" w:rsidP="00B90053">
      <w:r>
        <w:t>During such functions, amplified music shall cease at midnight. The speakers shall be directed 180 degrees away from the Parap residential area.</w:t>
      </w:r>
      <w:bookmarkStart w:id="0" w:name="_GoBack"/>
      <w:bookmarkEnd w:id="0"/>
    </w:p>
    <w:p w:rsidR="002B0122" w:rsidRDefault="001E0932" w:rsidP="009437FB">
      <w:pPr>
        <w:pStyle w:val="Signature"/>
      </w:pPr>
      <w:r>
        <w:rPr>
          <w:rFonts w:eastAsia="Calibri"/>
        </w:rPr>
        <w:t>John Flynn</w:t>
      </w:r>
      <w:r w:rsidR="009437FB">
        <w:rPr>
          <w:rFonts w:eastAsia="Calibri"/>
        </w:rPr>
        <w:br/>
      </w:r>
      <w:r w:rsidR="0075640C">
        <w:t>Chairman</w:t>
      </w:r>
    </w:p>
    <w:p w:rsidR="001620E9" w:rsidRPr="002B0122" w:rsidRDefault="001E0932" w:rsidP="002B0122">
      <w:pPr>
        <w:pStyle w:val="Date"/>
      </w:pPr>
      <w:r>
        <w:t>24</w:t>
      </w:r>
      <w:r w:rsidR="00426D7B">
        <w:t xml:space="preserve"> July</w:t>
      </w:r>
      <w:r w:rsidR="000F7CF4" w:rsidRPr="002B0122">
        <w:t xml:space="preserve"> 200</w:t>
      </w:r>
      <w:r>
        <w:t>6</w:t>
      </w:r>
    </w:p>
    <w:sectPr w:rsidR="001620E9" w:rsidRPr="002B0122" w:rsidSect="00CC33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134" w:bottom="907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5E" w:rsidRDefault="002B245E" w:rsidP="00293A72">
      <w:r>
        <w:separator/>
      </w:r>
    </w:p>
  </w:endnote>
  <w:endnote w:type="continuationSeparator" w:id="0">
    <w:p w:rsidR="002B245E" w:rsidRDefault="002B245E" w:rsidP="0029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C3" w:rsidRPr="00CC3330" w:rsidRDefault="00861DC3" w:rsidP="00CC3330">
    <w:pPr>
      <w:pStyle w:val="Footer"/>
      <w:ind w:left="0" w:right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30" w:rsidRDefault="00CC3330" w:rsidP="00CC3330">
    <w:pPr>
      <w:pStyle w:val="Footer"/>
      <w:ind w:left="0"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5E" w:rsidRDefault="002B245E" w:rsidP="00293A72">
      <w:r>
        <w:separator/>
      </w:r>
    </w:p>
  </w:footnote>
  <w:footnote w:type="continuationSeparator" w:id="0">
    <w:p w:rsidR="002B245E" w:rsidRDefault="002B245E" w:rsidP="0029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913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330" w:rsidRDefault="00CC3330" w:rsidP="00CC3330">
        <w:pPr>
          <w:pStyle w:val="Footer"/>
          <w:ind w:right="-2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72" w:rsidRPr="00CC3330" w:rsidRDefault="00CC3330" w:rsidP="00CC3330">
    <w:pPr>
      <w:pStyle w:val="DecisionTitle"/>
      <w:tabs>
        <w:tab w:val="clear" w:pos="9044"/>
      </w:tabs>
    </w:pPr>
    <w:r w:rsidRPr="00CC3330">
      <w:t>Northern Territory Licensing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3C0"/>
    <w:multiLevelType w:val="hybridMultilevel"/>
    <w:tmpl w:val="51106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11F2C"/>
    <w:multiLevelType w:val="hybridMultilevel"/>
    <w:tmpl w:val="088884E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7D0"/>
    <w:multiLevelType w:val="hybridMultilevel"/>
    <w:tmpl w:val="F8161A6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42EA5"/>
    <w:multiLevelType w:val="hybridMultilevel"/>
    <w:tmpl w:val="8332AE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C6CDA"/>
    <w:multiLevelType w:val="hybridMultilevel"/>
    <w:tmpl w:val="7E28359C"/>
    <w:lvl w:ilvl="0" w:tplc="4AECCCF8">
      <w:start w:val="1"/>
      <w:numFmt w:val="lowerLetter"/>
      <w:lvlText w:val="(%1)"/>
      <w:lvlJc w:val="left"/>
      <w:pPr>
        <w:ind w:left="720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95899"/>
    <w:multiLevelType w:val="hybridMultilevel"/>
    <w:tmpl w:val="B2BC87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E20B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8711AE"/>
    <w:multiLevelType w:val="hybridMultilevel"/>
    <w:tmpl w:val="C9E4DD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D269FF"/>
    <w:multiLevelType w:val="hybridMultilevel"/>
    <w:tmpl w:val="699C1FD0"/>
    <w:lvl w:ilvl="0" w:tplc="CD0838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A16E356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17375E4C"/>
    <w:multiLevelType w:val="hybridMultilevel"/>
    <w:tmpl w:val="90A8F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35BEE"/>
    <w:multiLevelType w:val="hybridMultilevel"/>
    <w:tmpl w:val="218A03A2"/>
    <w:lvl w:ilvl="0" w:tplc="FF22723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92273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96355F"/>
    <w:multiLevelType w:val="hybridMultilevel"/>
    <w:tmpl w:val="0340F1B0"/>
    <w:lvl w:ilvl="0" w:tplc="4AECCCF8">
      <w:start w:val="1"/>
      <w:numFmt w:val="lowerLetter"/>
      <w:lvlText w:val="(%1)"/>
      <w:lvlJc w:val="left"/>
      <w:pPr>
        <w:ind w:left="1353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9C55E8A"/>
    <w:multiLevelType w:val="hybridMultilevel"/>
    <w:tmpl w:val="BAC23482"/>
    <w:lvl w:ilvl="0" w:tplc="5768BBD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B497B4B"/>
    <w:multiLevelType w:val="hybridMultilevel"/>
    <w:tmpl w:val="6822716C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1C0F2B77"/>
    <w:multiLevelType w:val="hybridMultilevel"/>
    <w:tmpl w:val="3F506EFE"/>
    <w:lvl w:ilvl="0" w:tplc="FF22723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FEC487F"/>
    <w:multiLevelType w:val="multilevel"/>
    <w:tmpl w:val="318AEE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7">
    <w:nsid w:val="242A202E"/>
    <w:multiLevelType w:val="hybridMultilevel"/>
    <w:tmpl w:val="429CBCE0"/>
    <w:lvl w:ilvl="0" w:tplc="0C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8354379"/>
    <w:multiLevelType w:val="hybridMultilevel"/>
    <w:tmpl w:val="C2AE09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9162B"/>
    <w:multiLevelType w:val="singleLevel"/>
    <w:tmpl w:val="467C58C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2D111343"/>
    <w:multiLevelType w:val="hybridMultilevel"/>
    <w:tmpl w:val="AB2E76A8"/>
    <w:lvl w:ilvl="0" w:tplc="77FA3FAE">
      <w:start w:val="1"/>
      <w:numFmt w:val="lowerLetter"/>
      <w:lvlText w:val="(%1)"/>
      <w:lvlJc w:val="left"/>
      <w:pPr>
        <w:ind w:left="1353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4794AEF"/>
    <w:multiLevelType w:val="hybridMultilevel"/>
    <w:tmpl w:val="F968D280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3549758C"/>
    <w:multiLevelType w:val="hybridMultilevel"/>
    <w:tmpl w:val="7FFC5B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CB73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8119D6"/>
    <w:multiLevelType w:val="hybridMultilevel"/>
    <w:tmpl w:val="BE925D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522B2"/>
    <w:multiLevelType w:val="hybridMultilevel"/>
    <w:tmpl w:val="925C36C2"/>
    <w:lvl w:ilvl="0" w:tplc="FF22723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BC462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528907AF"/>
    <w:multiLevelType w:val="hybridMultilevel"/>
    <w:tmpl w:val="A08463CE"/>
    <w:lvl w:ilvl="0" w:tplc="CEAC2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86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093F1E"/>
    <w:multiLevelType w:val="hybridMultilevel"/>
    <w:tmpl w:val="3E524376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42963CC"/>
    <w:multiLevelType w:val="hybridMultilevel"/>
    <w:tmpl w:val="A6A23DDC"/>
    <w:lvl w:ilvl="0" w:tplc="E4DC933C">
      <w:start w:val="1"/>
      <w:numFmt w:val="decimal"/>
      <w:lvlText w:val="(%1)"/>
      <w:lvlJc w:val="left"/>
      <w:pPr>
        <w:ind w:left="1070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54D398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AEB3D03"/>
    <w:multiLevelType w:val="hybridMultilevel"/>
    <w:tmpl w:val="2146D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FA76F1"/>
    <w:multiLevelType w:val="hybridMultilevel"/>
    <w:tmpl w:val="749E6466"/>
    <w:lvl w:ilvl="0" w:tplc="25929E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74BEE"/>
    <w:multiLevelType w:val="hybridMultilevel"/>
    <w:tmpl w:val="27A89CC8"/>
    <w:lvl w:ilvl="0" w:tplc="06146AD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6163597"/>
    <w:multiLevelType w:val="hybridMultilevel"/>
    <w:tmpl w:val="4552BC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46C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8AD548E"/>
    <w:multiLevelType w:val="hybridMultilevel"/>
    <w:tmpl w:val="BD98EEB6"/>
    <w:lvl w:ilvl="0" w:tplc="AB7AE2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036565"/>
    <w:multiLevelType w:val="hybridMultilevel"/>
    <w:tmpl w:val="DCE87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56BF5"/>
    <w:multiLevelType w:val="hybridMultilevel"/>
    <w:tmpl w:val="44F4BAC6"/>
    <w:lvl w:ilvl="0" w:tplc="F4785D92">
      <w:start w:val="1"/>
      <w:numFmt w:val="lowerLetter"/>
      <w:lvlText w:val="(%1)"/>
      <w:lvlJc w:val="left"/>
      <w:pPr>
        <w:ind w:left="1383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EAA2181"/>
    <w:multiLevelType w:val="hybridMultilevel"/>
    <w:tmpl w:val="EEEA492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01559"/>
    <w:multiLevelType w:val="hybridMultilevel"/>
    <w:tmpl w:val="116A512C"/>
    <w:lvl w:ilvl="0" w:tplc="3CEEC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BA5F2D"/>
    <w:multiLevelType w:val="hybridMultilevel"/>
    <w:tmpl w:val="6C0448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66E68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"/>
  </w:num>
  <w:num w:numId="6">
    <w:abstractNumId w:val="8"/>
  </w:num>
  <w:num w:numId="7">
    <w:abstractNumId w:val="30"/>
  </w:num>
  <w:num w:numId="8">
    <w:abstractNumId w:val="37"/>
  </w:num>
  <w:num w:numId="9">
    <w:abstractNumId w:val="40"/>
  </w:num>
  <w:num w:numId="10">
    <w:abstractNumId w:val="39"/>
  </w:num>
  <w:num w:numId="11">
    <w:abstractNumId w:val="32"/>
  </w:num>
  <w:num w:numId="12">
    <w:abstractNumId w:val="41"/>
  </w:num>
  <w:num w:numId="13">
    <w:abstractNumId w:val="0"/>
  </w:num>
  <w:num w:numId="14">
    <w:abstractNumId w:val="36"/>
  </w:num>
  <w:num w:numId="15">
    <w:abstractNumId w:val="19"/>
  </w:num>
  <w:num w:numId="16">
    <w:abstractNumId w:val="23"/>
  </w:num>
  <w:num w:numId="17">
    <w:abstractNumId w:val="11"/>
  </w:num>
  <w:num w:numId="18">
    <w:abstractNumId w:val="26"/>
  </w:num>
  <w:num w:numId="19">
    <w:abstractNumId w:val="3"/>
  </w:num>
  <w:num w:numId="20">
    <w:abstractNumId w:val="21"/>
  </w:num>
  <w:num w:numId="21">
    <w:abstractNumId w:val="25"/>
  </w:num>
  <w:num w:numId="22">
    <w:abstractNumId w:val="34"/>
  </w:num>
  <w:num w:numId="23">
    <w:abstractNumId w:val="33"/>
  </w:num>
  <w:num w:numId="24">
    <w:abstractNumId w:val="15"/>
  </w:num>
  <w:num w:numId="25">
    <w:abstractNumId w:val="10"/>
  </w:num>
  <w:num w:numId="26">
    <w:abstractNumId w:val="38"/>
  </w:num>
  <w:num w:numId="27">
    <w:abstractNumId w:val="9"/>
  </w:num>
  <w:num w:numId="28">
    <w:abstractNumId w:val="22"/>
  </w:num>
  <w:num w:numId="29">
    <w:abstractNumId w:val="14"/>
  </w:num>
  <w:num w:numId="30">
    <w:abstractNumId w:val="27"/>
  </w:num>
  <w:num w:numId="31">
    <w:abstractNumId w:val="24"/>
  </w:num>
  <w:num w:numId="32">
    <w:abstractNumId w:val="2"/>
  </w:num>
  <w:num w:numId="33">
    <w:abstractNumId w:val="29"/>
  </w:num>
  <w:num w:numId="34">
    <w:abstractNumId w:val="12"/>
  </w:num>
  <w:num w:numId="35">
    <w:abstractNumId w:val="5"/>
  </w:num>
  <w:num w:numId="36">
    <w:abstractNumId w:val="20"/>
  </w:num>
  <w:num w:numId="37">
    <w:abstractNumId w:val="17"/>
  </w:num>
  <w:num w:numId="38">
    <w:abstractNumId w:val="7"/>
  </w:num>
  <w:num w:numId="39">
    <w:abstractNumId w:val="28"/>
  </w:num>
  <w:num w:numId="40">
    <w:abstractNumId w:val="35"/>
  </w:num>
  <w:num w:numId="41">
    <w:abstractNumId w:val="18"/>
  </w:num>
  <w:num w:numId="42">
    <w:abstractNumId w:val="4"/>
  </w:num>
  <w:num w:numId="43">
    <w:abstractNumId w:val="6"/>
  </w:num>
  <w:num w:numId="44">
    <w:abstractNumId w:val="3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5E"/>
    <w:rsid w:val="000071C1"/>
    <w:rsid w:val="00037217"/>
    <w:rsid w:val="0007259C"/>
    <w:rsid w:val="00072A2A"/>
    <w:rsid w:val="000F7CF4"/>
    <w:rsid w:val="00117743"/>
    <w:rsid w:val="00117F5B"/>
    <w:rsid w:val="001552A6"/>
    <w:rsid w:val="001620E9"/>
    <w:rsid w:val="00194D7F"/>
    <w:rsid w:val="001A2B7F"/>
    <w:rsid w:val="001E0932"/>
    <w:rsid w:val="00266DEA"/>
    <w:rsid w:val="0027744F"/>
    <w:rsid w:val="00293A72"/>
    <w:rsid w:val="002A548A"/>
    <w:rsid w:val="002B0122"/>
    <w:rsid w:val="002B245E"/>
    <w:rsid w:val="002F2885"/>
    <w:rsid w:val="00315827"/>
    <w:rsid w:val="00342283"/>
    <w:rsid w:val="00347B47"/>
    <w:rsid w:val="00394AAF"/>
    <w:rsid w:val="003A21D9"/>
    <w:rsid w:val="0040222A"/>
    <w:rsid w:val="004047BC"/>
    <w:rsid w:val="00426D7B"/>
    <w:rsid w:val="00426E25"/>
    <w:rsid w:val="004423E6"/>
    <w:rsid w:val="00564B4A"/>
    <w:rsid w:val="005654B8"/>
    <w:rsid w:val="00591B49"/>
    <w:rsid w:val="005A6D6D"/>
    <w:rsid w:val="005B5AC2"/>
    <w:rsid w:val="00650F5B"/>
    <w:rsid w:val="006719EA"/>
    <w:rsid w:val="006C6914"/>
    <w:rsid w:val="00722DDB"/>
    <w:rsid w:val="007408F5"/>
    <w:rsid w:val="0075640C"/>
    <w:rsid w:val="007D7966"/>
    <w:rsid w:val="008313C4"/>
    <w:rsid w:val="00861DC3"/>
    <w:rsid w:val="00876053"/>
    <w:rsid w:val="00930D60"/>
    <w:rsid w:val="00936A77"/>
    <w:rsid w:val="009437FB"/>
    <w:rsid w:val="009616DF"/>
    <w:rsid w:val="009D65D7"/>
    <w:rsid w:val="00A37DDA"/>
    <w:rsid w:val="00AD06A3"/>
    <w:rsid w:val="00B0136F"/>
    <w:rsid w:val="00B61B26"/>
    <w:rsid w:val="00B90053"/>
    <w:rsid w:val="00BB0A00"/>
    <w:rsid w:val="00BC4320"/>
    <w:rsid w:val="00C04D9C"/>
    <w:rsid w:val="00C1505C"/>
    <w:rsid w:val="00C62099"/>
    <w:rsid w:val="00C75E81"/>
    <w:rsid w:val="00C82D5A"/>
    <w:rsid w:val="00CC3330"/>
    <w:rsid w:val="00D044AA"/>
    <w:rsid w:val="00D975C0"/>
    <w:rsid w:val="00DC5DD9"/>
    <w:rsid w:val="00DF0487"/>
    <w:rsid w:val="00E57073"/>
    <w:rsid w:val="00E823AF"/>
    <w:rsid w:val="00EA1A20"/>
    <w:rsid w:val="00F41832"/>
    <w:rsid w:val="00FC32C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EA"/>
    <w:pPr>
      <w:spacing w:after="200"/>
      <w:jc w:val="both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B0122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122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B0122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0122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9437FB"/>
    <w:pPr>
      <w:ind w:left="2835" w:hanging="2835"/>
      <w:jc w:val="left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37FB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2B0122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2B0122"/>
  </w:style>
  <w:style w:type="character" w:customStyle="1" w:styleId="DateChar">
    <w:name w:val="Date Char"/>
    <w:basedOn w:val="DefaultParagraphFont"/>
    <w:link w:val="Dat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7D7966"/>
    <w:pPr>
      <w:spacing w:after="0" w:line="240" w:lineRule="exact"/>
      <w:ind w:left="720" w:hanging="720"/>
    </w:pPr>
    <w:rPr>
      <w:color w:val="FF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D7966"/>
    <w:rPr>
      <w:rFonts w:ascii="Arial" w:eastAsia="Times New Roman" w:hAnsi="Arial"/>
      <w:color w:val="FF0000"/>
      <w:sz w:val="24"/>
      <w:lang w:eastAsia="en-AU"/>
    </w:rPr>
  </w:style>
  <w:style w:type="paragraph" w:styleId="BodyText">
    <w:name w:val="Body Text"/>
    <w:basedOn w:val="Normal"/>
    <w:link w:val="BodyTextChar"/>
    <w:rsid w:val="007D7966"/>
    <w:pPr>
      <w:spacing w:after="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D7966"/>
    <w:rPr>
      <w:rFonts w:ascii="Arial" w:eastAsia="Times New Roman" w:hAnsi="Arial"/>
      <w:sz w:val="24"/>
      <w:lang w:eastAsia="en-AU"/>
    </w:rPr>
  </w:style>
  <w:style w:type="paragraph" w:styleId="BodyTextIndent">
    <w:name w:val="Body Text Indent"/>
    <w:basedOn w:val="Normal"/>
    <w:link w:val="BodyTextIndentChar"/>
    <w:rsid w:val="007D796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D7966"/>
    <w:rPr>
      <w:rFonts w:eastAsia="Times New Roman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7D796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966"/>
    <w:rPr>
      <w:rFonts w:eastAsia="Times New Roman"/>
      <w:sz w:val="16"/>
      <w:szCs w:val="16"/>
      <w:lang w:eastAsia="en-AU"/>
    </w:rPr>
  </w:style>
  <w:style w:type="paragraph" w:customStyle="1" w:styleId="p1">
    <w:name w:val="p1"/>
    <w:basedOn w:val="Normal"/>
    <w:rsid w:val="0075640C"/>
    <w:pPr>
      <w:widowControl w:val="0"/>
      <w:tabs>
        <w:tab w:val="left" w:pos="204"/>
      </w:tabs>
      <w:spacing w:after="0"/>
    </w:pPr>
    <w:rPr>
      <w:rFonts w:ascii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EA"/>
    <w:pPr>
      <w:spacing w:after="200"/>
      <w:jc w:val="both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B0122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122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B0122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0122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9437FB"/>
    <w:pPr>
      <w:ind w:left="2835" w:hanging="2835"/>
      <w:jc w:val="left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37FB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2B0122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2B0122"/>
  </w:style>
  <w:style w:type="character" w:customStyle="1" w:styleId="DateChar">
    <w:name w:val="Date Char"/>
    <w:basedOn w:val="DefaultParagraphFont"/>
    <w:link w:val="Dat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7D7966"/>
    <w:pPr>
      <w:spacing w:after="0" w:line="240" w:lineRule="exact"/>
      <w:ind w:left="720" w:hanging="720"/>
    </w:pPr>
    <w:rPr>
      <w:color w:val="FF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D7966"/>
    <w:rPr>
      <w:rFonts w:ascii="Arial" w:eastAsia="Times New Roman" w:hAnsi="Arial"/>
      <w:color w:val="FF0000"/>
      <w:sz w:val="24"/>
      <w:lang w:eastAsia="en-AU"/>
    </w:rPr>
  </w:style>
  <w:style w:type="paragraph" w:styleId="BodyText">
    <w:name w:val="Body Text"/>
    <w:basedOn w:val="Normal"/>
    <w:link w:val="BodyTextChar"/>
    <w:rsid w:val="007D7966"/>
    <w:pPr>
      <w:spacing w:after="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D7966"/>
    <w:rPr>
      <w:rFonts w:ascii="Arial" w:eastAsia="Times New Roman" w:hAnsi="Arial"/>
      <w:sz w:val="24"/>
      <w:lang w:eastAsia="en-AU"/>
    </w:rPr>
  </w:style>
  <w:style w:type="paragraph" w:styleId="BodyTextIndent">
    <w:name w:val="Body Text Indent"/>
    <w:basedOn w:val="Normal"/>
    <w:link w:val="BodyTextIndentChar"/>
    <w:rsid w:val="007D796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D7966"/>
    <w:rPr>
      <w:rFonts w:eastAsia="Times New Roman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7D796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966"/>
    <w:rPr>
      <w:rFonts w:eastAsia="Times New Roman"/>
      <w:sz w:val="16"/>
      <w:szCs w:val="16"/>
      <w:lang w:eastAsia="en-AU"/>
    </w:rPr>
  </w:style>
  <w:style w:type="paragraph" w:customStyle="1" w:styleId="p1">
    <w:name w:val="p1"/>
    <w:basedOn w:val="Normal"/>
    <w:rsid w:val="0075640C"/>
    <w:pPr>
      <w:widowControl w:val="0"/>
      <w:tabs>
        <w:tab w:val="left" w:pos="204"/>
      </w:tabs>
      <w:spacing w:after="0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censing Commission Decision Document" ma:contentTypeID="0x010100FDB2B31C47A04014B7A7CD35238362CA0032A4B7644AC39243AD8AC0197FABC74E" ma:contentTypeVersion="6" ma:contentTypeDescription="Licensing Commission Decision Document Content Type" ma:contentTypeScope="" ma:versionID="b3c40dcf766d5ab99e85611f911221c7">
  <xsd:schema xmlns:xsd="http://www.w3.org/2001/XMLSchema" xmlns:xs="http://www.w3.org/2001/XMLSchema" xmlns:p="http://schemas.microsoft.com/office/2006/metadata/properties" xmlns:ns2="28e3188d-fccf-4e87-a6b6-2e446be4517c" targetNamespace="http://schemas.microsoft.com/office/2006/metadata/properties" ma:root="true" ma:fieldsID="9a99c8ad5b2a0783aa6509f99747e881" ns2:_="">
    <xsd:import namespace="28e3188d-fccf-4e87-a6b6-2e446be451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earing_x0020_Date"/>
                <xsd:element ref="ns2:Decision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188d-fccf-4e87-a6b6-2e446be451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aring_x0020_Date" ma:index="11" ma:displayName="Hearing Date" ma:format="DateOnly" ma:internalName="Hearing_x0020_Date" ma:readOnly="false">
      <xsd:simpleType>
        <xsd:restriction base="dms:DateTime"/>
      </xsd:simpleType>
    </xsd:element>
    <xsd:element name="Decision_x0020_Category" ma:index="12" nillable="true" ma:displayName="Decision Category" ma:format="Dropdown" ma:internalName="Decision_x0020_Category">
      <xsd:simpleType>
        <xsd:restriction base="dms:Choice">
          <xsd:enumeration value="Private Security"/>
          <xsd:enumeration value="Liquor"/>
          <xsd:enumeration value="Polic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ring_x0020_Date xmlns="28e3188d-fccf-4e87-a6b6-2e446be4517c">2006-07-23T14:30:00+00:00</Hearing_x0020_Date>
    <Decision_x0020_Category xmlns="28e3188d-fccf-4e87-a6b6-2e446be4517c">Liquor</Decision_x0020_Category>
    <_dlc_DocId xmlns="28e3188d-fccf-4e87-a6b6-2e446be4517c">2AXQX2YYQNYC-455-822</_dlc_DocId>
    <_dlc_DocIdUrl xmlns="28e3188d-fccf-4e87-a6b6-2e446be4517c">
      <Url>http://www.dob.nt.gov.au/gambling-licensing/decisions/hearings-decisions/_layouts/DocIdRedir.aspx?ID=2AXQX2YYQNYC-455-822</Url>
      <Description>2AXQX2YYQNYC-455-822</Description>
    </_dlc_DocIdUrl>
  </documentManagement>
</p:properties>
</file>

<file path=customXml/itemProps1.xml><?xml version="1.0" encoding="utf-8"?>
<ds:datastoreItem xmlns:ds="http://schemas.openxmlformats.org/officeDocument/2006/customXml" ds:itemID="{3538E5BA-3AF3-4B59-B653-080129702961}"/>
</file>

<file path=customXml/itemProps2.xml><?xml version="1.0" encoding="utf-8"?>
<ds:datastoreItem xmlns:ds="http://schemas.openxmlformats.org/officeDocument/2006/customXml" ds:itemID="{3B747E66-2F1C-4D75-851A-669191499368}"/>
</file>

<file path=customXml/itemProps3.xml><?xml version="1.0" encoding="utf-8"?>
<ds:datastoreItem xmlns:ds="http://schemas.openxmlformats.org/officeDocument/2006/customXml" ds:itemID="{523E4CE3-C8D1-4431-9078-4C23794DD807}"/>
</file>

<file path=customXml/itemProps4.xml><?xml version="1.0" encoding="utf-8"?>
<ds:datastoreItem xmlns:ds="http://schemas.openxmlformats.org/officeDocument/2006/customXml" ds:itemID="{5E852FBA-5382-4731-AF5A-3D1DEBECD0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Turf Club 32A</dc:title>
  <dc:subject/>
  <dc:creator>Madeline Cvirn</dc:creator>
  <cp:keywords/>
  <dc:description/>
  <cp:lastModifiedBy>Madeline Cvirn</cp:lastModifiedBy>
  <cp:revision>18</cp:revision>
  <dcterms:created xsi:type="dcterms:W3CDTF">2013-01-07T22:55:00Z</dcterms:created>
  <dcterms:modified xsi:type="dcterms:W3CDTF">2013-01-31T00:51:00Z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0x010100FDB2B31C47A04014B7A7CD35238362CA0032A4B7644AC39243AD8AC0197FABC74E</vt:lpwstr>
  </property>
  <property fmtid="{D5CDD505-2E9C-101B-9397-08002B2CF9AE}" pid="3" name="_dlc_DocIdItemGuid">
    <vt:lpwstr>25824601-eb93-4f3f-9ea8-3f4db696f340</vt:lpwstr>
  </property>
</Properties>
</file>