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4A7987">
        <w:t>Berrimah Supermarket</w:t>
      </w:r>
    </w:p>
    <w:p w:rsidR="00CC3330" w:rsidRPr="001620E9" w:rsidRDefault="002B245E" w:rsidP="001620E9">
      <w:pPr>
        <w:pStyle w:val="Tabformatting"/>
      </w:pPr>
      <w:r>
        <w:rPr>
          <w:b/>
        </w:rPr>
        <w:t>Licensee</w:t>
      </w:r>
      <w:r w:rsidR="00CC3330" w:rsidRPr="001620E9">
        <w:t>:</w:t>
      </w:r>
      <w:r w:rsidR="00CC3330" w:rsidRPr="001620E9">
        <w:tab/>
      </w:r>
      <w:r w:rsidR="004A7987">
        <w:t>Edmund Cecil Yuen</w:t>
      </w:r>
    </w:p>
    <w:p w:rsidR="00CC3330" w:rsidRDefault="00CC3330" w:rsidP="001620E9">
      <w:pPr>
        <w:pStyle w:val="Tabformatting"/>
      </w:pPr>
      <w:r w:rsidRPr="001620E9">
        <w:rPr>
          <w:b/>
        </w:rPr>
        <w:t>Licence Number</w:t>
      </w:r>
      <w:r w:rsidRPr="001620E9">
        <w:t>:</w:t>
      </w:r>
      <w:r w:rsidRPr="001620E9">
        <w:tab/>
      </w:r>
      <w:r w:rsidR="004A7987">
        <w:t>80900870</w:t>
      </w:r>
    </w:p>
    <w:p w:rsidR="004A7987" w:rsidRDefault="004A7987" w:rsidP="001620E9">
      <w:pPr>
        <w:pStyle w:val="Tabformatting"/>
      </w:pPr>
      <w:r>
        <w:rPr>
          <w:b/>
        </w:rPr>
        <w:t>Proceeding</w:t>
      </w:r>
      <w:r>
        <w:t>:</w:t>
      </w:r>
      <w:r>
        <w:tab/>
        <w:t xml:space="preserve">Complaint Pursuant to Section 48(2) of the </w:t>
      </w:r>
      <w:r>
        <w:rPr>
          <w:i/>
        </w:rPr>
        <w:t>Liquor Act-</w:t>
      </w:r>
      <w:r>
        <w:t xml:space="preserve">Breach of Section 106C and the </w:t>
      </w:r>
      <w:r>
        <w:rPr>
          <w:i/>
        </w:rPr>
        <w:t xml:space="preserve">Liquor Act </w:t>
      </w:r>
      <w:r>
        <w:t>(Supply of Liquor to a Minor)</w:t>
      </w:r>
    </w:p>
    <w:p w:rsidR="004A7987" w:rsidRDefault="004A7987" w:rsidP="001620E9">
      <w:pPr>
        <w:pStyle w:val="Tabformatting"/>
      </w:pPr>
      <w:r>
        <w:rPr>
          <w:b/>
        </w:rPr>
        <w:t>Complainant</w:t>
      </w:r>
      <w:r>
        <w:t>:</w:t>
      </w:r>
      <w:r>
        <w:tab/>
        <w:t>Inspector Chris O’Brien</w:t>
      </w:r>
    </w:p>
    <w:p w:rsidR="004A7987" w:rsidRDefault="004A7987" w:rsidP="001620E9">
      <w:pPr>
        <w:pStyle w:val="Tabformatting"/>
      </w:pPr>
      <w:r>
        <w:rPr>
          <w:b/>
        </w:rPr>
        <w:t>Heard Before</w:t>
      </w:r>
      <w:r w:rsidRPr="004A7987">
        <w:t>:</w:t>
      </w:r>
      <w:r>
        <w:tab/>
        <w:t>Richard O’Sullivan</w:t>
      </w:r>
      <w:r>
        <w:br/>
      </w:r>
      <w:proofErr w:type="spellStart"/>
      <w:r>
        <w:t>Merran</w:t>
      </w:r>
      <w:proofErr w:type="spellEnd"/>
      <w:r>
        <w:t xml:space="preserve"> Short</w:t>
      </w:r>
      <w:r>
        <w:br/>
        <w:t xml:space="preserve">John </w:t>
      </w:r>
      <w:proofErr w:type="spellStart"/>
      <w:r>
        <w:t>Brears</w:t>
      </w:r>
      <w:proofErr w:type="spellEnd"/>
    </w:p>
    <w:p w:rsidR="004A7987" w:rsidRDefault="004A7987" w:rsidP="001620E9">
      <w:pPr>
        <w:pStyle w:val="Tabformatting"/>
      </w:pPr>
      <w:r>
        <w:rPr>
          <w:b/>
        </w:rPr>
        <w:t>Date of Hearing</w:t>
      </w:r>
      <w:r>
        <w:t>:</w:t>
      </w:r>
      <w:r>
        <w:tab/>
        <w:t>13 September 2007</w:t>
      </w:r>
    </w:p>
    <w:p w:rsidR="004A7987" w:rsidRDefault="004A7987" w:rsidP="001620E9">
      <w:pPr>
        <w:pStyle w:val="Tabformatting"/>
      </w:pPr>
      <w:r>
        <w:rPr>
          <w:b/>
        </w:rPr>
        <w:t>Date of Decision</w:t>
      </w:r>
      <w:r>
        <w:t>:</w:t>
      </w:r>
      <w:r>
        <w:tab/>
        <w:t>27 September 2007</w:t>
      </w:r>
    </w:p>
    <w:p w:rsidR="004A7987" w:rsidRPr="004A7987" w:rsidRDefault="004A7987" w:rsidP="001620E9">
      <w:pPr>
        <w:pStyle w:val="Tabformatting"/>
      </w:pPr>
      <w:r>
        <w:rPr>
          <w:b/>
        </w:rPr>
        <w:t>Appearances</w:t>
      </w:r>
      <w:r>
        <w:t>:</w:t>
      </w:r>
      <w:r>
        <w:tab/>
        <w:t xml:space="preserve">Mr Phil </w:t>
      </w:r>
      <w:proofErr w:type="spellStart"/>
      <w:r>
        <w:t>Timney</w:t>
      </w:r>
      <w:proofErr w:type="spellEnd"/>
      <w:r>
        <w:t xml:space="preserve"> for the Director of Licensing</w:t>
      </w:r>
      <w:r>
        <w:br/>
        <w:t>Mr Edmund Yuen, Licensee</w:t>
      </w:r>
    </w:p>
    <w:p w:rsidR="001620E9" w:rsidRDefault="001620E9" w:rsidP="001620E9">
      <w:pPr>
        <w:pStyle w:val="BottomLine"/>
      </w:pPr>
    </w:p>
    <w:p w:rsidR="000F7CF4" w:rsidRDefault="004A7987" w:rsidP="004A7987">
      <w:pPr>
        <w:pStyle w:val="Heading2"/>
      </w:pPr>
      <w:r>
        <w:t>Background</w:t>
      </w:r>
    </w:p>
    <w:p w:rsidR="00916656" w:rsidRDefault="00916656" w:rsidP="00916656">
      <w:pPr>
        <w:pStyle w:val="ListParagraph"/>
        <w:numPr>
          <w:ilvl w:val="0"/>
          <w:numId w:val="14"/>
        </w:numPr>
      </w:pPr>
      <w:r w:rsidRPr="0086552A">
        <w:t>A complaint was l</w:t>
      </w:r>
      <w:r>
        <w:t>odged with the Director of Licensing pursuant to Section 48</w:t>
      </w:r>
      <w:r w:rsidRPr="0086552A">
        <w:t xml:space="preserve">(2) of the </w:t>
      </w:r>
      <w:r w:rsidRPr="00916656">
        <w:rPr>
          <w:i/>
        </w:rPr>
        <w:t>Liquor Act</w:t>
      </w:r>
      <w:r w:rsidRPr="0086552A">
        <w:t xml:space="preserve"> (“</w:t>
      </w:r>
      <w:r>
        <w:t>t</w:t>
      </w:r>
      <w:r w:rsidRPr="0086552A">
        <w:t>he Act”) alleging a breach of the Act when on 15 May 2007 at approximately 4</w:t>
      </w:r>
      <w:r>
        <w:t xml:space="preserve">.00pm, </w:t>
      </w:r>
      <w:r w:rsidRPr="0086552A">
        <w:t xml:space="preserve">a group of about </w:t>
      </w:r>
      <w:r>
        <w:t>seven to nine (7 </w:t>
      </w:r>
      <w:r>
        <w:noBreakHyphen/>
        <w:t>9)</w:t>
      </w:r>
      <w:r w:rsidRPr="0086552A">
        <w:t xml:space="preserve"> female students from </w:t>
      </w:r>
      <w:proofErr w:type="spellStart"/>
      <w:r w:rsidRPr="0086552A">
        <w:t>Kormilda</w:t>
      </w:r>
      <w:proofErr w:type="spellEnd"/>
      <w:r w:rsidRPr="0086552A">
        <w:t xml:space="preserve"> College attended </w:t>
      </w:r>
      <w:r>
        <w:t>the premises known as Berrimah S</w:t>
      </w:r>
      <w:r w:rsidRPr="0086552A">
        <w:t>upermarket</w:t>
      </w:r>
      <w:r>
        <w:t>, (licenc</w:t>
      </w:r>
      <w:r w:rsidRPr="0086552A">
        <w:t>e nu</w:t>
      </w:r>
      <w:r>
        <w:t>mber 80900870), located at 1145 </w:t>
      </w:r>
      <w:r w:rsidRPr="0086552A">
        <w:t>Berrimah Road, Berrimah</w:t>
      </w:r>
      <w:r>
        <w:t>, Northern Territory</w:t>
      </w:r>
      <w:r w:rsidRPr="0086552A">
        <w:t xml:space="preserve">. </w:t>
      </w:r>
    </w:p>
    <w:p w:rsidR="00916656" w:rsidRDefault="00916656" w:rsidP="00916656">
      <w:pPr>
        <w:pStyle w:val="ListParagraph"/>
        <w:numPr>
          <w:ilvl w:val="0"/>
          <w:numId w:val="14"/>
        </w:numPr>
      </w:pPr>
      <w:r w:rsidRPr="0086552A">
        <w:t xml:space="preserve">One of the students (“the student”) entered the shop and </w:t>
      </w:r>
      <w:r>
        <w:t>asked to purchase a pa</w:t>
      </w:r>
      <w:r w:rsidRPr="0086552A">
        <w:t>cket of Winfield Blue 25’s cigarettes.</w:t>
      </w:r>
      <w:r>
        <w:t xml:space="preserve"> </w:t>
      </w:r>
      <w:r w:rsidRPr="0086552A">
        <w:t>The male</w:t>
      </w:r>
      <w:r>
        <w:t xml:space="preserve"> attendant</w:t>
      </w:r>
      <w:r w:rsidRPr="0086552A">
        <w:t xml:space="preserve"> serving her</w:t>
      </w:r>
      <w:r>
        <w:t xml:space="preserve">, Mr Lee, </w:t>
      </w:r>
      <w:r w:rsidRPr="0086552A">
        <w:t>requested identification</w:t>
      </w:r>
      <w:r>
        <w:t>.  S</w:t>
      </w:r>
      <w:r w:rsidRPr="0086552A">
        <w:t xml:space="preserve">he stated she “had none” </w:t>
      </w:r>
      <w:r>
        <w:t xml:space="preserve">and </w:t>
      </w:r>
      <w:r w:rsidRPr="0086552A">
        <w:t xml:space="preserve">she was then asked if she was over </w:t>
      </w:r>
      <w:r>
        <w:t>eighteen (</w:t>
      </w:r>
      <w:r w:rsidRPr="0086552A">
        <w:t>18</w:t>
      </w:r>
      <w:r>
        <w:t>)</w:t>
      </w:r>
      <w:r w:rsidRPr="0086552A">
        <w:t xml:space="preserve"> years old to which </w:t>
      </w:r>
      <w:r>
        <w:t xml:space="preserve">she </w:t>
      </w:r>
      <w:r w:rsidRPr="0086552A">
        <w:t>replied “yes”</w:t>
      </w:r>
      <w:r>
        <w:t>.  S</w:t>
      </w:r>
      <w:r w:rsidRPr="0086552A">
        <w:t>he was in fact fifteen (15) years old at the time.</w:t>
      </w:r>
    </w:p>
    <w:p w:rsidR="00916656" w:rsidRDefault="00916656" w:rsidP="00916656">
      <w:pPr>
        <w:pStyle w:val="ListParagraph"/>
        <w:numPr>
          <w:ilvl w:val="0"/>
          <w:numId w:val="14"/>
        </w:numPr>
      </w:pPr>
      <w:r w:rsidRPr="0086552A">
        <w:t>Mr Lee</w:t>
      </w:r>
      <w:r>
        <w:t>,</w:t>
      </w:r>
      <w:r w:rsidRPr="0086552A">
        <w:t xml:space="preserve"> called upon Mr</w:t>
      </w:r>
      <w:r>
        <w:t> </w:t>
      </w:r>
      <w:r w:rsidRPr="0086552A">
        <w:t xml:space="preserve">Edmund Yuen, the </w:t>
      </w:r>
      <w:r>
        <w:t>Licensee</w:t>
      </w:r>
      <w:r w:rsidRPr="0086552A">
        <w:t xml:space="preserve"> to confirm the female was over </w:t>
      </w:r>
      <w:r>
        <w:t>eighteen (</w:t>
      </w:r>
      <w:r w:rsidRPr="0086552A">
        <w:t>18</w:t>
      </w:r>
      <w:r>
        <w:t>)</w:t>
      </w:r>
      <w:r w:rsidRPr="0086552A">
        <w:t xml:space="preserve">.  Mr Yuen said to Mr Lee “that’s fine”.  </w:t>
      </w:r>
    </w:p>
    <w:p w:rsidR="00916656" w:rsidRDefault="00916656" w:rsidP="00916656">
      <w:pPr>
        <w:pStyle w:val="ListParagraph"/>
        <w:numPr>
          <w:ilvl w:val="0"/>
          <w:numId w:val="14"/>
        </w:numPr>
      </w:pPr>
      <w:r w:rsidRPr="0086552A">
        <w:t>The student</w:t>
      </w:r>
      <w:r>
        <w:t xml:space="preserve"> </w:t>
      </w:r>
      <w:r w:rsidRPr="0086552A">
        <w:t xml:space="preserve">was </w:t>
      </w:r>
      <w:r>
        <w:t xml:space="preserve">then </w:t>
      </w:r>
      <w:r w:rsidRPr="0086552A">
        <w:t>sold a packet of cigarettes for $11.45</w:t>
      </w:r>
      <w:r>
        <w:t xml:space="preserve"> which was in breach of S</w:t>
      </w:r>
      <w:r w:rsidRPr="0086552A">
        <w:t xml:space="preserve">ection 42 of the </w:t>
      </w:r>
      <w:r w:rsidRPr="00916656">
        <w:rPr>
          <w:i/>
        </w:rPr>
        <w:t>Tobacco Control Act</w:t>
      </w:r>
      <w:r w:rsidRPr="0086552A">
        <w:t>, sale of</w:t>
      </w:r>
      <w:r>
        <w:t xml:space="preserve"> tobacco to children prohibited.</w:t>
      </w:r>
      <w:r w:rsidRPr="0086552A">
        <w:t xml:space="preserve"> The student then requested to purchase a flat bottle of Bundaberg </w:t>
      </w:r>
      <w:r>
        <w:t>R</w:t>
      </w:r>
      <w:r w:rsidRPr="0086552A">
        <w:t xml:space="preserve">um. </w:t>
      </w:r>
      <w:r>
        <w:t>Mr </w:t>
      </w:r>
      <w:r w:rsidRPr="0086552A">
        <w:t>Lee went to the</w:t>
      </w:r>
      <w:r>
        <w:t xml:space="preserve"> locked cabinet</w:t>
      </w:r>
      <w:r w:rsidRPr="0086552A">
        <w:t xml:space="preserve"> in the liquor section of the store</w:t>
      </w:r>
      <w:r>
        <w:t>,</w:t>
      </w:r>
      <w:r w:rsidRPr="0086552A">
        <w:t xml:space="preserve"> removed </w:t>
      </w:r>
      <w:proofErr w:type="gramStart"/>
      <w:r w:rsidRPr="0086552A">
        <w:t xml:space="preserve">one </w:t>
      </w:r>
      <w:r>
        <w:t xml:space="preserve">(1) </w:t>
      </w:r>
      <w:r w:rsidRPr="0086552A">
        <w:t>37</w:t>
      </w:r>
      <w:r>
        <w:t>5ml bottle liquor</w:t>
      </w:r>
      <w:proofErr w:type="gramEnd"/>
      <w:r>
        <w:t xml:space="preserve"> of Bundaberg Rum </w:t>
      </w:r>
      <w:r w:rsidRPr="0086552A">
        <w:t>and sold it to the girl for $20.00.</w:t>
      </w:r>
    </w:p>
    <w:p w:rsidR="00916656" w:rsidRDefault="00916656" w:rsidP="00916656">
      <w:pPr>
        <w:pStyle w:val="ListParagraph"/>
        <w:numPr>
          <w:ilvl w:val="0"/>
          <w:numId w:val="14"/>
        </w:numPr>
      </w:pPr>
      <w:r w:rsidRPr="0086552A">
        <w:t>Upon returning to the boarding house</w:t>
      </w:r>
      <w:r>
        <w:t xml:space="preserve"> the Head of the b</w:t>
      </w:r>
      <w:r w:rsidRPr="0086552A">
        <w:t>oarding</w:t>
      </w:r>
      <w:r>
        <w:t xml:space="preserve"> h</w:t>
      </w:r>
      <w:r w:rsidRPr="0086552A">
        <w:t>ouse discovered the student and her fellow students, at least one of whom appeared to be intoxicated and reported the matter to Racing Gaming and Licensing.</w:t>
      </w:r>
    </w:p>
    <w:p w:rsidR="00916656" w:rsidRDefault="00916656" w:rsidP="00916656">
      <w:pPr>
        <w:pStyle w:val="ListParagraph"/>
        <w:numPr>
          <w:ilvl w:val="0"/>
          <w:numId w:val="14"/>
        </w:numPr>
      </w:pPr>
      <w:r w:rsidRPr="0086552A">
        <w:t>On 22 May 2007, Mr Yuen wrote to the Director of the Licensing admitting to the offence as alleged and gave the following by</w:t>
      </w:r>
      <w:r>
        <w:t xml:space="preserve"> way of</w:t>
      </w:r>
      <w:r w:rsidRPr="0086552A">
        <w:t xml:space="preserve"> explanations:</w:t>
      </w:r>
    </w:p>
    <w:p w:rsidR="00916656" w:rsidRDefault="00916656" w:rsidP="00916656">
      <w:pPr>
        <w:pStyle w:val="ListParagraph"/>
        <w:numPr>
          <w:ilvl w:val="0"/>
          <w:numId w:val="15"/>
        </w:numPr>
      </w:pPr>
      <w:r w:rsidRPr="0086552A">
        <w:t xml:space="preserve">Due to the </w:t>
      </w:r>
      <w:r>
        <w:t xml:space="preserve">recent </w:t>
      </w:r>
      <w:r w:rsidRPr="0086552A">
        <w:t xml:space="preserve">sudden death of Mr Yuen’s </w:t>
      </w:r>
      <w:r>
        <w:t>wife of</w:t>
      </w:r>
      <w:r w:rsidRPr="0086552A">
        <w:t xml:space="preserve"> 54 years, he had a casual worker (Mr Lee) assist</w:t>
      </w:r>
      <w:r>
        <w:t>ing him at Berrimah Supermarket.</w:t>
      </w:r>
    </w:p>
    <w:p w:rsidR="00916656" w:rsidRDefault="00916656" w:rsidP="00916656">
      <w:pPr>
        <w:pStyle w:val="ListParagraph"/>
        <w:numPr>
          <w:ilvl w:val="0"/>
          <w:numId w:val="15"/>
        </w:numPr>
      </w:pPr>
      <w:r w:rsidRPr="0086552A">
        <w:lastRenderedPageBreak/>
        <w:t xml:space="preserve">The female student had identified herself on the day in question as being </w:t>
      </w:r>
      <w:r>
        <w:t>eighteen (</w:t>
      </w:r>
      <w:r w:rsidRPr="0086552A">
        <w:t>18</w:t>
      </w:r>
      <w:r>
        <w:t>)</w:t>
      </w:r>
      <w:r w:rsidRPr="0086552A">
        <w:t xml:space="preserve"> years of age when question by </w:t>
      </w:r>
      <w:r>
        <w:t>the Mr Lee.</w:t>
      </w:r>
    </w:p>
    <w:p w:rsidR="00916656" w:rsidRDefault="00916656" w:rsidP="00916656">
      <w:pPr>
        <w:pStyle w:val="ListParagraph"/>
        <w:numPr>
          <w:ilvl w:val="0"/>
          <w:numId w:val="15"/>
        </w:numPr>
      </w:pPr>
      <w:r w:rsidRPr="0086552A">
        <w:t xml:space="preserve">Mr Yuen was preoccupied when assessing the student’s size and maturity as he was urgently required at the morgue for the removal of jewellery from his wife’s body and to bring clothing for her to wear for the final burial ceremony </w:t>
      </w:r>
      <w:r>
        <w:t>the following day. His approval of sale to the minor was in response to her request to purchase cigarettes.</w:t>
      </w:r>
    </w:p>
    <w:p w:rsidR="00916656" w:rsidRDefault="00916656" w:rsidP="00916656">
      <w:pPr>
        <w:pStyle w:val="ListParagraph"/>
        <w:numPr>
          <w:ilvl w:val="0"/>
          <w:numId w:val="15"/>
        </w:numPr>
      </w:pPr>
      <w:r w:rsidRPr="0086552A">
        <w:t>Mr Yuen admitted he was careless in telling Mr Lee to sell to the customer and both in his written letter to the Director of the Licensing and again at hearing</w:t>
      </w:r>
      <w:r>
        <w:t>,</w:t>
      </w:r>
      <w:r w:rsidRPr="0086552A">
        <w:t xml:space="preserve"> he demonstrated</w:t>
      </w:r>
      <w:r>
        <w:t xml:space="preserve"> real contrition.</w:t>
      </w:r>
      <w:r w:rsidR="002513BA">
        <w:t xml:space="preserve"> </w:t>
      </w:r>
      <w:r>
        <w:t>He was preoccupied with grief and did not pay due attention.</w:t>
      </w:r>
    </w:p>
    <w:p w:rsidR="00916656" w:rsidRDefault="00916656" w:rsidP="00916656">
      <w:pPr>
        <w:pStyle w:val="ListParagraph"/>
        <w:numPr>
          <w:ilvl w:val="0"/>
          <w:numId w:val="15"/>
        </w:numPr>
      </w:pPr>
      <w:r w:rsidRPr="0086552A">
        <w:t>It was established in evidence</w:t>
      </w:r>
      <w:r>
        <w:t xml:space="preserve"> at H</w:t>
      </w:r>
      <w:r w:rsidRPr="0086552A">
        <w:t xml:space="preserve">earing that Mr Yuen </w:t>
      </w:r>
      <w:r>
        <w:t xml:space="preserve">has </w:t>
      </w:r>
      <w:r w:rsidRPr="0086552A">
        <w:t xml:space="preserve">had </w:t>
      </w:r>
      <w:r>
        <w:t xml:space="preserve">a </w:t>
      </w:r>
      <w:r w:rsidRPr="0086552A">
        <w:t xml:space="preserve">blemish free record for in excess of </w:t>
      </w:r>
      <w:r>
        <w:t>twenty (</w:t>
      </w:r>
      <w:r w:rsidRPr="0086552A">
        <w:t>20</w:t>
      </w:r>
      <w:r>
        <w:t>)</w:t>
      </w:r>
      <w:r w:rsidRPr="0086552A">
        <w:t xml:space="preserve"> years.</w:t>
      </w:r>
    </w:p>
    <w:p w:rsidR="00916656" w:rsidRDefault="00916656" w:rsidP="00916656">
      <w:pPr>
        <w:pStyle w:val="ListParagraph"/>
        <w:numPr>
          <w:ilvl w:val="0"/>
          <w:numId w:val="14"/>
        </w:numPr>
      </w:pPr>
      <w:r w:rsidRPr="0086552A">
        <w:t xml:space="preserve">In light of the Mr Yuen’s admission to the </w:t>
      </w:r>
      <w:r>
        <w:t>Director of Licensing</w:t>
      </w:r>
      <w:r w:rsidRPr="0086552A">
        <w:t xml:space="preserve">, </w:t>
      </w:r>
      <w:r>
        <w:t>the H</w:t>
      </w:r>
      <w:r w:rsidRPr="0086552A">
        <w:t>earing proceeded by way of penalty submissions and the only oral evidence heard on the day was from Inspector Chris O’Brien</w:t>
      </w:r>
      <w:r>
        <w:t xml:space="preserve"> and Mr Yuen</w:t>
      </w:r>
      <w:r w:rsidRPr="0086552A">
        <w:t>.</w:t>
      </w:r>
    </w:p>
    <w:p w:rsidR="00916656" w:rsidRDefault="00916656" w:rsidP="00916656">
      <w:pPr>
        <w:pStyle w:val="ListParagraph"/>
        <w:numPr>
          <w:ilvl w:val="0"/>
          <w:numId w:val="14"/>
        </w:numPr>
      </w:pPr>
      <w:r w:rsidRPr="0086552A">
        <w:t>Inspector O’Brien gave evi</w:t>
      </w:r>
      <w:r>
        <w:t>dence that when she interviewed</w:t>
      </w:r>
      <w:r w:rsidRPr="0086552A">
        <w:t xml:space="preserve"> the student </w:t>
      </w:r>
      <w:r>
        <w:t>on the day after the event</w:t>
      </w:r>
      <w:r w:rsidRPr="0086552A">
        <w:t xml:space="preserve"> in question</w:t>
      </w:r>
      <w:r>
        <w:t>,</w:t>
      </w:r>
      <w:r w:rsidRPr="0086552A">
        <w:t xml:space="preserve"> the student appeared approximately </w:t>
      </w:r>
      <w:r>
        <w:t>five (</w:t>
      </w:r>
      <w:r w:rsidRPr="0086552A">
        <w:t>5</w:t>
      </w:r>
      <w:r>
        <w:t>) fee</w:t>
      </w:r>
      <w:r w:rsidRPr="0086552A">
        <w:t xml:space="preserve">t </w:t>
      </w:r>
      <w:r>
        <w:t>two</w:t>
      </w:r>
      <w:r w:rsidRPr="0086552A">
        <w:t xml:space="preserve"> </w:t>
      </w:r>
      <w:r>
        <w:t>(</w:t>
      </w:r>
      <w:r w:rsidRPr="0086552A">
        <w:t>2</w:t>
      </w:r>
      <w:r>
        <w:t>)</w:t>
      </w:r>
      <w:r w:rsidRPr="0086552A">
        <w:t xml:space="preserve"> inches tall but with a demeanour of </w:t>
      </w:r>
      <w:r>
        <w:t>a fifteen (</w:t>
      </w:r>
      <w:r w:rsidRPr="0086552A">
        <w:t>15</w:t>
      </w:r>
      <w:r>
        <w:t>)</w:t>
      </w:r>
      <w:r w:rsidRPr="0086552A">
        <w:t xml:space="preserve"> year old who</w:t>
      </w:r>
      <w:r>
        <w:t>,</w:t>
      </w:r>
      <w:r w:rsidRPr="0086552A">
        <w:t xml:space="preserve"> in Inspector O’Brien ‘s opinion</w:t>
      </w:r>
      <w:r>
        <w:t>,</w:t>
      </w:r>
      <w:r w:rsidRPr="0086552A">
        <w:t xml:space="preserve"> would not be mistaken for an </w:t>
      </w:r>
      <w:r>
        <w:t>eighteen (</w:t>
      </w:r>
      <w:r w:rsidRPr="0086552A">
        <w:t>18</w:t>
      </w:r>
      <w:r>
        <w:t>) year</w:t>
      </w:r>
      <w:r w:rsidRPr="0086552A">
        <w:t xml:space="preserve"> old. However Inspector O’Brien did concede that the female student was in uniform when she interviewed her and </w:t>
      </w:r>
      <w:r>
        <w:t xml:space="preserve">that </w:t>
      </w:r>
      <w:r w:rsidRPr="0086552A">
        <w:t xml:space="preserve">she </w:t>
      </w:r>
      <w:r>
        <w:t xml:space="preserve">had </w:t>
      </w:r>
      <w:r w:rsidRPr="0086552A">
        <w:t>not see</w:t>
      </w:r>
      <w:r>
        <w:t>n</w:t>
      </w:r>
      <w:r w:rsidRPr="0086552A">
        <w:t xml:space="preserve"> her on the day in question. </w:t>
      </w:r>
    </w:p>
    <w:p w:rsidR="00916656" w:rsidRDefault="00916656" w:rsidP="00916656">
      <w:pPr>
        <w:pStyle w:val="ListParagraph"/>
        <w:numPr>
          <w:ilvl w:val="0"/>
          <w:numId w:val="14"/>
        </w:numPr>
      </w:pPr>
      <w:r>
        <w:t xml:space="preserve">The Commissioners were advised that some boarding students at </w:t>
      </w:r>
      <w:proofErr w:type="spellStart"/>
      <w:r>
        <w:t>Kormilda</w:t>
      </w:r>
      <w:proofErr w:type="spellEnd"/>
      <w:r>
        <w:t xml:space="preserve"> College were eighteen (18) years of age, and that the school did not issue ID for these students. Mr Yuen stated that his recollection of the minor was that she was mature and of legal age.</w:t>
      </w:r>
    </w:p>
    <w:p w:rsidR="00916656" w:rsidRDefault="00916656" w:rsidP="00916656">
      <w:pPr>
        <w:pStyle w:val="ListParagraph"/>
        <w:numPr>
          <w:ilvl w:val="0"/>
          <w:numId w:val="14"/>
        </w:numPr>
      </w:pPr>
      <w:r w:rsidRPr="0086552A">
        <w:t>Mr Yuen advised at</w:t>
      </w:r>
      <w:r>
        <w:t xml:space="preserve"> the H</w:t>
      </w:r>
      <w:r w:rsidRPr="0086552A">
        <w:t>earing that as</w:t>
      </w:r>
      <w:r>
        <w:t xml:space="preserve"> L</w:t>
      </w:r>
      <w:r w:rsidRPr="0086552A">
        <w:t>icensee of</w:t>
      </w:r>
      <w:r>
        <w:t xml:space="preserve"> </w:t>
      </w:r>
      <w:r w:rsidRPr="0086552A">
        <w:t xml:space="preserve">the Berrimah Supermarket since 1987 he </w:t>
      </w:r>
      <w:r>
        <w:t xml:space="preserve">has </w:t>
      </w:r>
      <w:r w:rsidRPr="0086552A">
        <w:t xml:space="preserve">had an unblemished </w:t>
      </w:r>
      <w:r>
        <w:t xml:space="preserve">record </w:t>
      </w:r>
      <w:r w:rsidRPr="0086552A">
        <w:t>despite the fact that they were often challenged</w:t>
      </w:r>
      <w:r>
        <w:t xml:space="preserve"> by the youth </w:t>
      </w:r>
      <w:r w:rsidRPr="0086552A">
        <w:t xml:space="preserve">in the area of Berrimah to buy </w:t>
      </w:r>
      <w:r>
        <w:t>alcohol</w:t>
      </w:r>
      <w:r w:rsidRPr="0086552A">
        <w:t xml:space="preserve"> and cigarettes and that prior to this incident </w:t>
      </w:r>
      <w:proofErr w:type="gramStart"/>
      <w:r w:rsidRPr="0086552A">
        <w:t>he</w:t>
      </w:r>
      <w:proofErr w:type="gramEnd"/>
      <w:r w:rsidRPr="0086552A">
        <w:t xml:space="preserve"> and his wife had always sought identification. </w:t>
      </w:r>
    </w:p>
    <w:p w:rsidR="00916656" w:rsidRDefault="00916656" w:rsidP="00916656">
      <w:pPr>
        <w:pStyle w:val="ListParagraph"/>
        <w:numPr>
          <w:ilvl w:val="0"/>
          <w:numId w:val="14"/>
        </w:numPr>
      </w:pPr>
      <w:r>
        <w:t>M</w:t>
      </w:r>
      <w:r w:rsidRPr="0086552A">
        <w:t xml:space="preserve">r </w:t>
      </w:r>
      <w:proofErr w:type="spellStart"/>
      <w:r w:rsidRPr="0086552A">
        <w:t>Timney</w:t>
      </w:r>
      <w:proofErr w:type="spellEnd"/>
      <w:r w:rsidRPr="0086552A">
        <w:t xml:space="preserve"> was able to confirm Mr Yuen’s unblemished record with the Licensing Commission.  </w:t>
      </w:r>
      <w:r>
        <w:t xml:space="preserve">The </w:t>
      </w:r>
      <w:r w:rsidRPr="0086552A">
        <w:t>matter being admitted at the first possible instance the</w:t>
      </w:r>
      <w:r>
        <w:t xml:space="preserve"> Commission heard submissions on penalty.</w:t>
      </w:r>
    </w:p>
    <w:p w:rsidR="00916656" w:rsidRDefault="00916656" w:rsidP="00916656">
      <w:pPr>
        <w:pStyle w:val="Heading2"/>
      </w:pPr>
      <w:r>
        <w:t>Submissions on Penalty</w:t>
      </w:r>
    </w:p>
    <w:p w:rsidR="00916656" w:rsidRDefault="00916656" w:rsidP="00916656">
      <w:pPr>
        <w:pStyle w:val="ListParagraph"/>
        <w:numPr>
          <w:ilvl w:val="0"/>
          <w:numId w:val="14"/>
        </w:numPr>
      </w:pPr>
      <w:r w:rsidRPr="0086552A">
        <w:t xml:space="preserve">In Mr </w:t>
      </w:r>
      <w:proofErr w:type="spellStart"/>
      <w:r w:rsidRPr="0086552A">
        <w:t>Timney‘s</w:t>
      </w:r>
      <w:proofErr w:type="spellEnd"/>
      <w:r w:rsidRPr="0086552A">
        <w:t xml:space="preserve"> submission this was a very serious offence and whilst he sympathised with Mr Yuen he submitted that Mr Yuen failed to apply appropriate attention to the sale.</w:t>
      </w:r>
    </w:p>
    <w:p w:rsidR="00916656" w:rsidRDefault="00916656" w:rsidP="00916656">
      <w:pPr>
        <w:pStyle w:val="ListParagraph"/>
        <w:numPr>
          <w:ilvl w:val="0"/>
          <w:numId w:val="14"/>
        </w:numPr>
      </w:pPr>
      <w:r w:rsidRPr="0086552A">
        <w:t xml:space="preserve">Mr </w:t>
      </w:r>
      <w:proofErr w:type="spellStart"/>
      <w:r w:rsidRPr="0086552A">
        <w:t>Timney</w:t>
      </w:r>
      <w:proofErr w:type="spellEnd"/>
      <w:r w:rsidRPr="0086552A">
        <w:t xml:space="preserve"> further submitted there was the aggravating factor here that the sale of the alcohol led to the intoxication of </w:t>
      </w:r>
      <w:r>
        <w:t xml:space="preserve">a </w:t>
      </w:r>
      <w:r w:rsidRPr="0086552A">
        <w:t xml:space="preserve">child </w:t>
      </w:r>
      <w:r>
        <w:t xml:space="preserve">and </w:t>
      </w:r>
      <w:r w:rsidRPr="0086552A">
        <w:t>that the student</w:t>
      </w:r>
      <w:r>
        <w:t>s</w:t>
      </w:r>
      <w:r w:rsidRPr="0086552A">
        <w:t xml:space="preserve"> did not return to the dormitory until after 7.30pm.</w:t>
      </w:r>
    </w:p>
    <w:p w:rsidR="00916656" w:rsidRDefault="00916656" w:rsidP="00916656">
      <w:pPr>
        <w:pStyle w:val="ListParagraph"/>
        <w:numPr>
          <w:ilvl w:val="0"/>
          <w:numId w:val="14"/>
        </w:numPr>
      </w:pPr>
      <w:r w:rsidRPr="0086552A">
        <w:t xml:space="preserve">Mr </w:t>
      </w:r>
      <w:proofErr w:type="spellStart"/>
      <w:r w:rsidRPr="0086552A">
        <w:t>Timney</w:t>
      </w:r>
      <w:proofErr w:type="spellEnd"/>
      <w:r w:rsidRPr="0086552A">
        <w:t xml:space="preserve"> conceded in mitigation that </w:t>
      </w:r>
      <w:r>
        <w:t xml:space="preserve">Mr </w:t>
      </w:r>
      <w:r w:rsidRPr="0086552A">
        <w:t xml:space="preserve">Yuen had no prior convictions and had entered a guilty plea at the earliest opportunity and had long held </w:t>
      </w:r>
      <w:r>
        <w:t>the licence with</w:t>
      </w:r>
      <w:r w:rsidRPr="0086552A">
        <w:t>out blemish.</w:t>
      </w:r>
    </w:p>
    <w:p w:rsidR="00916656" w:rsidRDefault="00916656" w:rsidP="00916656">
      <w:pPr>
        <w:pStyle w:val="ListParagraph"/>
        <w:numPr>
          <w:ilvl w:val="0"/>
          <w:numId w:val="14"/>
        </w:numPr>
      </w:pPr>
      <w:r w:rsidRPr="0086552A">
        <w:t>In all the circumstances</w:t>
      </w:r>
      <w:r>
        <w:t>,</w:t>
      </w:r>
      <w:r w:rsidRPr="0086552A">
        <w:t xml:space="preserve"> and relying on Lasseter’s Casino and the first Tiwi Supermarket decision</w:t>
      </w:r>
      <w:r>
        <w:t>,</w:t>
      </w:r>
      <w:r w:rsidRPr="0086552A">
        <w:t xml:space="preserve"> Mr </w:t>
      </w:r>
      <w:proofErr w:type="spellStart"/>
      <w:r w:rsidRPr="0086552A">
        <w:t>Timney</w:t>
      </w:r>
      <w:proofErr w:type="spellEnd"/>
      <w:r w:rsidRPr="0086552A">
        <w:t xml:space="preserve"> sought a one (1) month suspension.</w:t>
      </w:r>
    </w:p>
    <w:p w:rsidR="00916656" w:rsidRDefault="00916656" w:rsidP="00916656">
      <w:pPr>
        <w:pStyle w:val="ListParagraph"/>
        <w:numPr>
          <w:ilvl w:val="0"/>
          <w:numId w:val="14"/>
        </w:numPr>
      </w:pPr>
      <w:r w:rsidRPr="0086552A">
        <w:t>In response Mr Yuen advised the Commission that a suspension of one (1)</w:t>
      </w:r>
      <w:r>
        <w:t> </w:t>
      </w:r>
      <w:r w:rsidRPr="0086552A">
        <w:t xml:space="preserve">month would lead to serious financial difficulty for his business.  </w:t>
      </w:r>
      <w:r>
        <w:t>H</w:t>
      </w:r>
      <w:r w:rsidRPr="0086552A">
        <w:t>e and his late wife had always made every effort to ensure they did not sell to minors, which they had to deal with fre</w:t>
      </w:r>
      <w:r>
        <w:t xml:space="preserve">quently given the proximity of </w:t>
      </w:r>
      <w:proofErr w:type="spellStart"/>
      <w:r w:rsidRPr="0086552A">
        <w:t>Kormilda</w:t>
      </w:r>
      <w:proofErr w:type="spellEnd"/>
      <w:r w:rsidRPr="0086552A">
        <w:t xml:space="preserve"> College.</w:t>
      </w:r>
    </w:p>
    <w:p w:rsidR="00916656" w:rsidRDefault="00916656" w:rsidP="00916656">
      <w:pPr>
        <w:pStyle w:val="ListParagraph"/>
        <w:numPr>
          <w:ilvl w:val="0"/>
          <w:numId w:val="14"/>
        </w:numPr>
      </w:pPr>
      <w:r w:rsidRPr="0086552A">
        <w:lastRenderedPageBreak/>
        <w:t xml:space="preserve">In Mr Yuen’s submission a suspension of </w:t>
      </w:r>
      <w:r>
        <w:t>longer than one (</w:t>
      </w:r>
      <w:r w:rsidRPr="0086552A">
        <w:t>1</w:t>
      </w:r>
      <w:r>
        <w:t>)</w:t>
      </w:r>
      <w:r w:rsidRPr="0086552A">
        <w:t xml:space="preserve"> week </w:t>
      </w:r>
      <w:r>
        <w:t>would hurt the business and have consequences for its viability.  He accepted one (1) week, mitigated by the circumstances.</w:t>
      </w:r>
    </w:p>
    <w:p w:rsidR="00916656" w:rsidRDefault="00916656" w:rsidP="00916656">
      <w:pPr>
        <w:pStyle w:val="ListParagraph"/>
        <w:numPr>
          <w:ilvl w:val="0"/>
          <w:numId w:val="14"/>
        </w:numPr>
      </w:pPr>
      <w:r w:rsidRPr="0086552A">
        <w:t xml:space="preserve">In reaching the decision in this matter the Commission has taken into account the following factors:  </w:t>
      </w:r>
    </w:p>
    <w:p w:rsidR="00916656" w:rsidRPr="0086552A" w:rsidRDefault="00916656" w:rsidP="00916656">
      <w:pPr>
        <w:pStyle w:val="ListParagraph"/>
        <w:numPr>
          <w:ilvl w:val="0"/>
          <w:numId w:val="19"/>
        </w:numPr>
      </w:pPr>
      <w:r w:rsidRPr="0086552A">
        <w:t xml:space="preserve">The seriousness of the offence namely </w:t>
      </w:r>
      <w:r>
        <w:t>s</w:t>
      </w:r>
      <w:r w:rsidRPr="0086552A">
        <w:t>ale of liquor to a minor</w:t>
      </w:r>
      <w:r>
        <w:t>,</w:t>
      </w:r>
      <w:r w:rsidRPr="0086552A">
        <w:t xml:space="preserve"> particularly a minor who is only </w:t>
      </w:r>
      <w:r>
        <w:t>fifteen (</w:t>
      </w:r>
      <w:r w:rsidRPr="0086552A">
        <w:t>15</w:t>
      </w:r>
      <w:r>
        <w:t>)</w:t>
      </w:r>
      <w:r w:rsidRPr="0086552A">
        <w:t xml:space="preserve"> years old. </w:t>
      </w:r>
    </w:p>
    <w:p w:rsidR="00916656" w:rsidRPr="0086552A" w:rsidRDefault="00916656" w:rsidP="00916656">
      <w:pPr>
        <w:pStyle w:val="ListParagraph"/>
        <w:numPr>
          <w:ilvl w:val="0"/>
          <w:numId w:val="19"/>
        </w:numPr>
      </w:pPr>
      <w:r w:rsidRPr="0086552A">
        <w:t>Various decisions refer</w:t>
      </w:r>
      <w:r>
        <w:t>red to</w:t>
      </w:r>
      <w:r w:rsidRPr="0086552A">
        <w:t xml:space="preserve"> by Mr </w:t>
      </w:r>
      <w:proofErr w:type="spellStart"/>
      <w:r w:rsidRPr="0086552A">
        <w:t>Timney</w:t>
      </w:r>
      <w:proofErr w:type="spellEnd"/>
      <w:r w:rsidRPr="0086552A">
        <w:t xml:space="preserve">. </w:t>
      </w:r>
    </w:p>
    <w:p w:rsidR="00916656" w:rsidRPr="0086552A" w:rsidRDefault="00916656" w:rsidP="00916656">
      <w:pPr>
        <w:pStyle w:val="ListParagraph"/>
        <w:numPr>
          <w:ilvl w:val="0"/>
          <w:numId w:val="19"/>
        </w:numPr>
      </w:pPr>
      <w:r w:rsidRPr="0086552A">
        <w:t xml:space="preserve">Mr Yuen’s prior </w:t>
      </w:r>
      <w:r>
        <w:t xml:space="preserve">blemish free </w:t>
      </w:r>
      <w:r w:rsidRPr="0086552A">
        <w:t xml:space="preserve">record.  </w:t>
      </w:r>
    </w:p>
    <w:p w:rsidR="00916656" w:rsidRDefault="00916656" w:rsidP="00916656">
      <w:pPr>
        <w:pStyle w:val="ListParagraph"/>
        <w:numPr>
          <w:ilvl w:val="0"/>
          <w:numId w:val="19"/>
        </w:numPr>
      </w:pPr>
      <w:r w:rsidRPr="0086552A">
        <w:t xml:space="preserve">The personal circumstance Mr Yuen was experiencing on the day. </w:t>
      </w:r>
    </w:p>
    <w:p w:rsidR="00916656" w:rsidRDefault="00916656" w:rsidP="00916656">
      <w:pPr>
        <w:pStyle w:val="ListParagraph"/>
        <w:numPr>
          <w:ilvl w:val="0"/>
          <w:numId w:val="19"/>
        </w:numPr>
      </w:pPr>
      <w:r w:rsidRPr="0086552A">
        <w:t>Mr Yuen’s admission at the earliest opportunity</w:t>
      </w:r>
      <w:r>
        <w:t>.</w:t>
      </w:r>
    </w:p>
    <w:p w:rsidR="00916656" w:rsidRDefault="00916656" w:rsidP="00916656">
      <w:pPr>
        <w:pStyle w:val="Heading2"/>
      </w:pPr>
      <w:r>
        <w:t>Decision</w:t>
      </w:r>
    </w:p>
    <w:p w:rsidR="00916656" w:rsidRPr="00E14596" w:rsidRDefault="00916656" w:rsidP="00916656">
      <w:pPr>
        <w:pStyle w:val="ListParagraph"/>
        <w:numPr>
          <w:ilvl w:val="0"/>
          <w:numId w:val="14"/>
        </w:numPr>
      </w:pPr>
      <w:r w:rsidRPr="00916656">
        <w:rPr>
          <w:snapToGrid w:val="0"/>
          <w:lang w:eastAsia="en-US"/>
        </w:rPr>
        <w:t xml:space="preserve">The Chairman of the Licensing Commission has previously advised the liquor industry that he regarded the sale of alcohol to a minor, particularly when relating to takeaway alcohol sales, as at the highest end of the scale of breaches of the </w:t>
      </w:r>
      <w:r w:rsidRPr="00916656">
        <w:rPr>
          <w:i/>
          <w:snapToGrid w:val="0"/>
          <w:lang w:eastAsia="en-US"/>
        </w:rPr>
        <w:t>Liquor Act</w:t>
      </w:r>
      <w:r w:rsidRPr="00916656">
        <w:rPr>
          <w:snapToGrid w:val="0"/>
          <w:lang w:eastAsia="en-US"/>
        </w:rPr>
        <w:t>.</w:t>
      </w:r>
      <w:r w:rsidR="002513BA">
        <w:rPr>
          <w:snapToGrid w:val="0"/>
          <w:lang w:eastAsia="en-US"/>
        </w:rPr>
        <w:t xml:space="preserve"> </w:t>
      </w:r>
      <w:r w:rsidRPr="00916656">
        <w:rPr>
          <w:snapToGrid w:val="0"/>
          <w:lang w:eastAsia="en-US"/>
        </w:rPr>
        <w:t>It is evident that a great deal of harm and anti</w:t>
      </w:r>
      <w:r w:rsidRPr="00916656">
        <w:rPr>
          <w:snapToGrid w:val="0"/>
          <w:lang w:eastAsia="en-US"/>
        </w:rPr>
        <w:noBreakHyphen/>
        <w:t>social behaviour arising from excessive alcohol consumption relates to takeaway sales.  All Licensees have an added duty of care in relation to avoiding the sale of alcohol to minors and the sale of takeaway alcohol to minors.</w:t>
      </w:r>
    </w:p>
    <w:p w:rsidR="00916656" w:rsidRDefault="00916656" w:rsidP="00916656">
      <w:pPr>
        <w:pStyle w:val="ListParagraph"/>
        <w:numPr>
          <w:ilvl w:val="0"/>
          <w:numId w:val="14"/>
        </w:numPr>
      </w:pPr>
      <w:r w:rsidRPr="0086552A">
        <w:t xml:space="preserve">Nevertheless, we do not accept that the one (1) month suspension suggested by Mr </w:t>
      </w:r>
      <w:proofErr w:type="spellStart"/>
      <w:r w:rsidRPr="0086552A">
        <w:t>Timney</w:t>
      </w:r>
      <w:proofErr w:type="spellEnd"/>
      <w:r w:rsidRPr="0086552A">
        <w:t xml:space="preserve"> is an appropriate </w:t>
      </w:r>
      <w:r>
        <w:t>penalty</w:t>
      </w:r>
      <w:r w:rsidRPr="0086552A">
        <w:t>.</w:t>
      </w:r>
    </w:p>
    <w:p w:rsidR="00916656" w:rsidRPr="00E14596" w:rsidRDefault="00916656" w:rsidP="00916656">
      <w:pPr>
        <w:pStyle w:val="ListParagraph"/>
        <w:numPr>
          <w:ilvl w:val="0"/>
          <w:numId w:val="14"/>
        </w:numPr>
      </w:pPr>
      <w:r w:rsidRPr="00916656">
        <w:rPr>
          <w:snapToGrid w:val="0"/>
          <w:lang w:eastAsia="en-US"/>
        </w:rPr>
        <w:t>The Commission has determined to impose a penalty of five (5) days, but discounted due to the circumstances surrounding the breach and the long standing compliance with licence conditions of the Licensee</w:t>
      </w:r>
      <w:r w:rsidR="002513BA">
        <w:rPr>
          <w:snapToGrid w:val="0"/>
          <w:lang w:eastAsia="en-US"/>
        </w:rPr>
        <w:t xml:space="preserve">. </w:t>
      </w:r>
      <w:bookmarkStart w:id="0" w:name="_GoBack"/>
      <w:bookmarkEnd w:id="0"/>
      <w:r w:rsidRPr="00916656">
        <w:rPr>
          <w:snapToGrid w:val="0"/>
          <w:lang w:eastAsia="en-US"/>
        </w:rPr>
        <w:t>On this basis and with the discount, it determined a penalty of a two (2) day suspension for serving a minor.  The dates of the suspension to be served to be determined by the Director.</w:t>
      </w:r>
    </w:p>
    <w:p w:rsidR="002B0122" w:rsidRDefault="004A7987" w:rsidP="009437FB">
      <w:pPr>
        <w:pStyle w:val="Signature"/>
      </w:pPr>
      <w:r>
        <w:rPr>
          <w:rFonts w:eastAsia="Calibri"/>
        </w:rPr>
        <w:t>Richard O’Sullivan</w:t>
      </w:r>
      <w:r w:rsidR="009437FB">
        <w:rPr>
          <w:rFonts w:eastAsia="Calibri"/>
        </w:rPr>
        <w:br/>
      </w:r>
      <w:r>
        <w:t>Chairman</w:t>
      </w:r>
    </w:p>
    <w:p w:rsidR="001620E9" w:rsidRPr="002B0122" w:rsidRDefault="004A7987" w:rsidP="002B0122">
      <w:pPr>
        <w:pStyle w:val="Date"/>
      </w:pPr>
      <w:r>
        <w:t>27 September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513BA">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2C19F1"/>
    <w:multiLevelType w:val="hybridMultilevel"/>
    <w:tmpl w:val="EC007D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nsid w:val="21CB135C"/>
    <w:multiLevelType w:val="hybridMultilevel"/>
    <w:tmpl w:val="DF3EF6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387A15"/>
    <w:multiLevelType w:val="hybridMultilevel"/>
    <w:tmpl w:val="B9C0846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8D3F7D"/>
    <w:multiLevelType w:val="hybridMultilevel"/>
    <w:tmpl w:val="C8608B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D1934B7"/>
    <w:multiLevelType w:val="hybridMultilevel"/>
    <w:tmpl w:val="191ED4E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nsid w:val="6D900AE2"/>
    <w:multiLevelType w:val="hybridMultilevel"/>
    <w:tmpl w:val="B0F66B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DFB73D2"/>
    <w:multiLevelType w:val="hybridMultilevel"/>
    <w:tmpl w:val="FCA867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664254C"/>
    <w:multiLevelType w:val="hybridMultilevel"/>
    <w:tmpl w:val="28A215DC"/>
    <w:lvl w:ilvl="0" w:tplc="DAC68DD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D754132"/>
    <w:multiLevelType w:val="hybridMultilevel"/>
    <w:tmpl w:val="CAC685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6"/>
  </w:num>
  <w:num w:numId="8">
    <w:abstractNumId w:val="13"/>
  </w:num>
  <w:num w:numId="9">
    <w:abstractNumId w:val="16"/>
  </w:num>
  <w:num w:numId="10">
    <w:abstractNumId w:val="15"/>
  </w:num>
  <w:num w:numId="11">
    <w:abstractNumId w:val="7"/>
  </w:num>
  <w:num w:numId="12">
    <w:abstractNumId w:val="11"/>
  </w:num>
  <w:num w:numId="13">
    <w:abstractNumId w:val="12"/>
  </w:num>
  <w:num w:numId="14">
    <w:abstractNumId w:val="10"/>
  </w:num>
  <w:num w:numId="15">
    <w:abstractNumId w:val="5"/>
  </w:num>
  <w:num w:numId="16">
    <w:abstractNumId w:val="1"/>
  </w:num>
  <w:num w:numId="17">
    <w:abstractNumId w:val="14"/>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513BA"/>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4A7987"/>
    <w:rsid w:val="00564B4A"/>
    <w:rsid w:val="005654B8"/>
    <w:rsid w:val="00591B49"/>
    <w:rsid w:val="005A6D6D"/>
    <w:rsid w:val="005B5AC2"/>
    <w:rsid w:val="00650F5B"/>
    <w:rsid w:val="006719EA"/>
    <w:rsid w:val="00722DDB"/>
    <w:rsid w:val="007408F5"/>
    <w:rsid w:val="008313C4"/>
    <w:rsid w:val="00861DC3"/>
    <w:rsid w:val="00876053"/>
    <w:rsid w:val="00916656"/>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2007-09-26T14:30:00+00:00</Hearing_x0020_Date>
    <Decision_x0020_Category xmlns="28e3188d-fccf-4e87-a6b6-2e446be4517c">Liquor</Decision_x0020_Category>
    <_dlc_DocId xmlns="28e3188d-fccf-4e87-a6b6-2e446be4517c">2AXQX2YYQNYC-455-62</_dlc_DocId>
    <_dlc_DocIdUrl xmlns="28e3188d-fccf-4e87-a6b6-2e446be4517c">
      <Url>http://www.dob.nt.gov.au/gambling-licensing/decisions/hearings-decisions/_layouts/DocIdRedir.aspx?ID=2AXQX2YYQNYC-455-62</Url>
      <Description>2AXQX2YYQNYC-455-62</Description>
    </_dlc_DocIdUrl>
  </documentManagement>
</p:properties>
</file>

<file path=customXml/itemProps1.xml><?xml version="1.0" encoding="utf-8"?>
<ds:datastoreItem xmlns:ds="http://schemas.openxmlformats.org/officeDocument/2006/customXml" ds:itemID="{008EE089-C942-4003-94D4-82A67D0957A3}"/>
</file>

<file path=customXml/itemProps2.xml><?xml version="1.0" encoding="utf-8"?>
<ds:datastoreItem xmlns:ds="http://schemas.openxmlformats.org/officeDocument/2006/customXml" ds:itemID="{5379BCAC-4553-4B64-8098-31FF01EDB29F}"/>
</file>

<file path=customXml/itemProps3.xml><?xml version="1.0" encoding="utf-8"?>
<ds:datastoreItem xmlns:ds="http://schemas.openxmlformats.org/officeDocument/2006/customXml" ds:itemID="{3783DE21-0468-45A7-AE9D-91DD2B7F8DD6}"/>
</file>

<file path=customXml/itemProps4.xml><?xml version="1.0" encoding="utf-8"?>
<ds:datastoreItem xmlns:ds="http://schemas.openxmlformats.org/officeDocument/2006/customXml" ds:itemID="{E7F3F7C5-2AA9-43E1-A816-A37F3CB0ADC9}"/>
</file>

<file path=docProps/app.xml><?xml version="1.0" encoding="utf-8"?>
<Properties xmlns="http://schemas.openxmlformats.org/officeDocument/2006/extended-properties" xmlns:vt="http://schemas.openxmlformats.org/officeDocument/2006/docPropsVTypes">
  <Template>Normal.dotm</Template>
  <TotalTime>40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Berrimah Supermarket 106C</dc:title>
  <dc:subject/>
  <dc:creator>Madeline Cvirn</dc:creator>
  <cp:keywords/>
  <dc:description/>
  <cp:lastModifiedBy>Madeline Cvirn</cp:lastModifiedBy>
  <cp:revision>10</cp:revision>
  <dcterms:created xsi:type="dcterms:W3CDTF">2013-01-07T22:55:00Z</dcterms:created>
  <dcterms:modified xsi:type="dcterms:W3CDTF">2013-01-14T06:09:00Z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9c0175ea-aec4-4947-b57f-d1efbaac9c1e</vt:lpwstr>
  </property>
</Properties>
</file>