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2D36F" w14:textId="77777777" w:rsidR="003B38E2" w:rsidRPr="00C26AA1" w:rsidRDefault="003B38E2" w:rsidP="00770B78">
      <w:pPr>
        <w:keepNext/>
        <w:pBdr>
          <w:bottom w:val="single" w:sz="12" w:space="6" w:color="auto"/>
        </w:pBdr>
        <w:spacing w:after="120" w:line="360" w:lineRule="auto"/>
        <w:jc w:val="center"/>
        <w:outlineLvl w:val="0"/>
        <w:rPr>
          <w:rFonts w:ascii="Arial" w:hAnsi="Arial"/>
          <w:b/>
          <w:bCs/>
          <w:kern w:val="32"/>
          <w:sz w:val="32"/>
          <w:szCs w:val="32"/>
        </w:rPr>
      </w:pPr>
      <w:r w:rsidRPr="00C26AA1">
        <w:rPr>
          <w:rFonts w:ascii="Arial" w:hAnsi="Arial"/>
          <w:b/>
          <w:bCs/>
          <w:kern w:val="32"/>
          <w:sz w:val="32"/>
          <w:szCs w:val="32"/>
        </w:rPr>
        <w:t>Reasons for Decision</w:t>
      </w:r>
    </w:p>
    <w:p w14:paraId="30A62B7B" w14:textId="25789C66" w:rsidR="00DB64C1" w:rsidRPr="00BC4E29" w:rsidRDefault="00055A44" w:rsidP="003B38E2">
      <w:pPr>
        <w:overflowPunct w:val="0"/>
        <w:autoSpaceDE w:val="0"/>
        <w:autoSpaceDN w:val="0"/>
        <w:adjustRightInd w:val="0"/>
        <w:spacing w:after="200"/>
        <w:ind w:left="2835" w:hanging="2835"/>
        <w:outlineLvl w:val="0"/>
        <w:rPr>
          <w:rFonts w:ascii="Arial" w:hAnsi="Arial"/>
          <w:szCs w:val="20"/>
        </w:rPr>
      </w:pPr>
      <w:r>
        <w:rPr>
          <w:rFonts w:ascii="Arial" w:hAnsi="Arial"/>
          <w:b/>
          <w:szCs w:val="20"/>
        </w:rPr>
        <w:t>Complainant</w:t>
      </w:r>
      <w:r w:rsidR="00DB64C1">
        <w:rPr>
          <w:rFonts w:ascii="Arial" w:hAnsi="Arial"/>
          <w:b/>
          <w:szCs w:val="20"/>
        </w:rPr>
        <w:t>:</w:t>
      </w:r>
      <w:r w:rsidR="00DB64C1">
        <w:rPr>
          <w:rFonts w:ascii="Arial" w:hAnsi="Arial"/>
          <w:b/>
          <w:szCs w:val="20"/>
        </w:rPr>
        <w:tab/>
      </w:r>
      <w:r w:rsidR="00BC4E29" w:rsidRPr="00BC4E29">
        <w:rPr>
          <w:rFonts w:ascii="Arial" w:hAnsi="Arial"/>
          <w:szCs w:val="20"/>
        </w:rPr>
        <w:t xml:space="preserve">Mr </w:t>
      </w:r>
      <w:r w:rsidR="00E27465">
        <w:rPr>
          <w:rFonts w:ascii="Arial" w:hAnsi="Arial"/>
          <w:szCs w:val="20"/>
        </w:rPr>
        <w:t>P</w:t>
      </w:r>
    </w:p>
    <w:p w14:paraId="71DEE592" w14:textId="52107233" w:rsidR="003B38E2" w:rsidRPr="005F725E" w:rsidRDefault="003B38E2" w:rsidP="003B38E2">
      <w:pPr>
        <w:overflowPunct w:val="0"/>
        <w:autoSpaceDE w:val="0"/>
        <w:autoSpaceDN w:val="0"/>
        <w:adjustRightInd w:val="0"/>
        <w:spacing w:after="200"/>
        <w:ind w:left="2835" w:hanging="2835"/>
        <w:outlineLvl w:val="0"/>
        <w:rPr>
          <w:rFonts w:ascii="Arial" w:hAnsi="Arial" w:cs="Arial"/>
          <w:lang w:val="en-GB"/>
        </w:rPr>
      </w:pPr>
      <w:r w:rsidRPr="00CE4353">
        <w:rPr>
          <w:rFonts w:ascii="Arial" w:hAnsi="Arial"/>
          <w:b/>
          <w:szCs w:val="20"/>
        </w:rPr>
        <w:t>Licensee</w:t>
      </w:r>
      <w:r w:rsidRPr="00C05A58">
        <w:rPr>
          <w:rFonts w:ascii="Arial" w:hAnsi="Arial" w:cs="Arial"/>
          <w:b/>
          <w:lang w:val="en-GB"/>
        </w:rPr>
        <w:t>:</w:t>
      </w:r>
      <w:r w:rsidRPr="00C05A58">
        <w:rPr>
          <w:rFonts w:ascii="Arial" w:hAnsi="Arial" w:cs="Arial"/>
          <w:b/>
          <w:lang w:val="en-GB"/>
        </w:rPr>
        <w:tab/>
      </w:r>
      <w:r w:rsidR="009047B7" w:rsidRPr="00BC4E29">
        <w:rPr>
          <w:rFonts w:ascii="Arial" w:hAnsi="Arial" w:cs="Arial"/>
          <w:lang w:val="en-GB"/>
        </w:rPr>
        <w:t>TopBetta</w:t>
      </w:r>
      <w:r w:rsidR="00F03170" w:rsidRPr="00BC4E29">
        <w:rPr>
          <w:rFonts w:ascii="Arial" w:hAnsi="Arial" w:cs="Arial"/>
          <w:lang w:val="en-GB"/>
        </w:rPr>
        <w:t xml:space="preserve"> Pty Ltd</w:t>
      </w:r>
    </w:p>
    <w:p w14:paraId="0F1A14B8" w14:textId="3733D37F" w:rsidR="003B38E2" w:rsidRPr="009047B7" w:rsidRDefault="003B38E2" w:rsidP="003B38E2">
      <w:pPr>
        <w:spacing w:after="200"/>
        <w:ind w:left="2835" w:hanging="2835"/>
        <w:rPr>
          <w:rFonts w:ascii="Arial" w:hAnsi="Arial" w:cs="Arial"/>
          <w:lang w:val="en-GB"/>
        </w:rPr>
      </w:pPr>
      <w:r w:rsidRPr="00CE4353">
        <w:rPr>
          <w:rFonts w:ascii="Arial" w:hAnsi="Arial"/>
          <w:b/>
          <w:szCs w:val="20"/>
        </w:rPr>
        <w:t>Proceedings</w:t>
      </w:r>
      <w:r w:rsidRPr="00C05A58">
        <w:rPr>
          <w:rFonts w:ascii="Arial" w:hAnsi="Arial" w:cs="Arial"/>
          <w:b/>
          <w:lang w:val="en-GB"/>
        </w:rPr>
        <w:t>:</w:t>
      </w:r>
      <w:r w:rsidRPr="00C05A58">
        <w:rPr>
          <w:rFonts w:ascii="Arial" w:hAnsi="Arial" w:cs="Arial"/>
          <w:b/>
          <w:lang w:val="en-GB"/>
        </w:rPr>
        <w:tab/>
      </w:r>
      <w:r w:rsidR="00BE4A89" w:rsidRPr="005463CA">
        <w:rPr>
          <w:rFonts w:ascii="Arial" w:hAnsi="Arial" w:cs="Arial"/>
        </w:rPr>
        <w:t>Pursu</w:t>
      </w:r>
      <w:r w:rsidR="00BE4A89">
        <w:rPr>
          <w:rFonts w:ascii="Arial" w:hAnsi="Arial" w:cs="Arial"/>
        </w:rPr>
        <w:t>ant t</w:t>
      </w:r>
      <w:r w:rsidR="00BE4A89" w:rsidRPr="005463CA">
        <w:rPr>
          <w:rFonts w:ascii="Arial" w:hAnsi="Arial" w:cs="Arial"/>
        </w:rPr>
        <w:t>o Section</w:t>
      </w:r>
      <w:r w:rsidR="00BE4A89">
        <w:rPr>
          <w:rFonts w:ascii="Arial" w:hAnsi="Arial" w:cs="Arial"/>
        </w:rPr>
        <w:t xml:space="preserve"> 85(4)</w:t>
      </w:r>
      <w:r w:rsidR="00BE4A89" w:rsidRPr="005463CA">
        <w:rPr>
          <w:rFonts w:ascii="Arial" w:hAnsi="Arial" w:cs="Arial"/>
        </w:rPr>
        <w:t xml:space="preserve"> </w:t>
      </w:r>
      <w:r w:rsidR="00BE4A89">
        <w:rPr>
          <w:rFonts w:ascii="Arial" w:hAnsi="Arial" w:cs="Arial"/>
        </w:rPr>
        <w:t>o</w:t>
      </w:r>
      <w:r w:rsidR="00BE4A89" w:rsidRPr="005463CA">
        <w:rPr>
          <w:rFonts w:ascii="Arial" w:hAnsi="Arial" w:cs="Arial"/>
        </w:rPr>
        <w:t xml:space="preserve">f </w:t>
      </w:r>
      <w:r w:rsidR="00BE4A89">
        <w:rPr>
          <w:rFonts w:ascii="Arial" w:hAnsi="Arial" w:cs="Arial"/>
        </w:rPr>
        <w:t>t</w:t>
      </w:r>
      <w:r w:rsidR="00BE4A89" w:rsidRPr="005463CA">
        <w:rPr>
          <w:rFonts w:ascii="Arial" w:hAnsi="Arial" w:cs="Arial"/>
        </w:rPr>
        <w:t xml:space="preserve">he </w:t>
      </w:r>
      <w:r w:rsidR="00BE4A89">
        <w:rPr>
          <w:rFonts w:ascii="Arial" w:hAnsi="Arial" w:cs="Arial"/>
          <w:i/>
        </w:rPr>
        <w:t>Racing a</w:t>
      </w:r>
      <w:r w:rsidR="00BE4A89" w:rsidRPr="005463CA">
        <w:rPr>
          <w:rFonts w:ascii="Arial" w:hAnsi="Arial" w:cs="Arial"/>
          <w:i/>
        </w:rPr>
        <w:t xml:space="preserve">nd Betting </w:t>
      </w:r>
      <w:r w:rsidR="00BE4A89">
        <w:rPr>
          <w:rFonts w:ascii="Arial" w:hAnsi="Arial" w:cs="Arial"/>
          <w:i/>
        </w:rPr>
        <w:t>Act</w:t>
      </w:r>
      <w:r w:rsidR="00BE4A89" w:rsidRPr="005463CA">
        <w:rPr>
          <w:rFonts w:ascii="Arial" w:hAnsi="Arial" w:cs="Arial"/>
        </w:rPr>
        <w:t xml:space="preserve"> –</w:t>
      </w:r>
      <w:r w:rsidR="00BE4A89">
        <w:rPr>
          <w:rFonts w:ascii="Arial" w:hAnsi="Arial" w:cs="Arial"/>
        </w:rPr>
        <w:t xml:space="preserve"> </w:t>
      </w:r>
      <w:r w:rsidR="00BE4A89">
        <w:rPr>
          <w:rFonts w:ascii="Arial" w:hAnsi="Arial" w:cs="Arial"/>
        </w:rPr>
        <w:br/>
        <w:t xml:space="preserve">Referral of </w:t>
      </w:r>
      <w:r w:rsidR="00BE4A89" w:rsidRPr="009047B7">
        <w:rPr>
          <w:rFonts w:ascii="Arial" w:hAnsi="Arial" w:cs="Arial"/>
        </w:rPr>
        <w:t>dispute to Racing Commission for determination</w:t>
      </w:r>
    </w:p>
    <w:p w14:paraId="769981ED" w14:textId="56F5F9C4" w:rsidR="003E4F8E" w:rsidRPr="009047B7" w:rsidRDefault="003B38E2" w:rsidP="008E5F56">
      <w:pPr>
        <w:ind w:left="2835" w:hanging="2835"/>
        <w:rPr>
          <w:rFonts w:ascii="Arial" w:hAnsi="Arial" w:cs="Arial"/>
          <w:lang w:val="en-GB"/>
        </w:rPr>
      </w:pPr>
      <w:r w:rsidRPr="009047B7">
        <w:rPr>
          <w:rFonts w:ascii="Arial" w:hAnsi="Arial"/>
          <w:b/>
          <w:szCs w:val="20"/>
        </w:rPr>
        <w:t>Heard Before</w:t>
      </w:r>
      <w:r w:rsidRPr="009047B7">
        <w:rPr>
          <w:rFonts w:ascii="Arial" w:hAnsi="Arial" w:cs="Arial"/>
          <w:b/>
          <w:lang w:val="en-GB"/>
        </w:rPr>
        <w:t>:</w:t>
      </w:r>
      <w:r w:rsidRPr="009047B7">
        <w:rPr>
          <w:rFonts w:ascii="Arial" w:hAnsi="Arial" w:cs="Arial"/>
          <w:b/>
          <w:lang w:val="en-GB"/>
        </w:rPr>
        <w:tab/>
      </w:r>
      <w:r w:rsidR="009047B7" w:rsidRPr="00BC4E29">
        <w:rPr>
          <w:rFonts w:ascii="Arial" w:hAnsi="Arial" w:cs="Arial"/>
          <w:lang w:val="en-GB"/>
        </w:rPr>
        <w:t>Alastair Shields</w:t>
      </w:r>
      <w:r w:rsidR="000716C2" w:rsidRPr="009047B7">
        <w:rPr>
          <w:rFonts w:ascii="Arial" w:hAnsi="Arial" w:cs="Arial"/>
          <w:lang w:val="en-GB"/>
        </w:rPr>
        <w:t xml:space="preserve"> (</w:t>
      </w:r>
      <w:r w:rsidR="00BC4E29">
        <w:rPr>
          <w:rFonts w:ascii="Arial" w:hAnsi="Arial" w:cs="Arial"/>
          <w:lang w:val="en-GB"/>
        </w:rPr>
        <w:t>Chairperson)</w:t>
      </w:r>
    </w:p>
    <w:p w14:paraId="7A1A4BF1" w14:textId="357BB0F7" w:rsidR="008E5F56" w:rsidRPr="009047B7" w:rsidRDefault="00DB64C1" w:rsidP="008E5F56">
      <w:pPr>
        <w:ind w:left="2835" w:hanging="2835"/>
        <w:rPr>
          <w:rFonts w:ascii="Arial" w:hAnsi="Arial" w:cs="Arial"/>
        </w:rPr>
      </w:pPr>
      <w:r w:rsidRPr="009047B7">
        <w:rPr>
          <w:rFonts w:ascii="Arial" w:hAnsi="Arial" w:cs="Arial"/>
          <w:b/>
        </w:rPr>
        <w:t>(on papers)</w:t>
      </w:r>
      <w:r w:rsidR="003E4F8E" w:rsidRPr="009047B7">
        <w:rPr>
          <w:rFonts w:ascii="Arial" w:hAnsi="Arial" w:cs="Arial"/>
          <w:b/>
        </w:rPr>
        <w:tab/>
      </w:r>
      <w:r w:rsidR="009047B7" w:rsidRPr="009047B7">
        <w:rPr>
          <w:rFonts w:ascii="Arial" w:hAnsi="Arial" w:cs="Arial"/>
        </w:rPr>
        <w:t>Amy Corcoran</w:t>
      </w:r>
      <w:r w:rsidR="00BC4E29">
        <w:rPr>
          <w:rFonts w:ascii="Arial" w:hAnsi="Arial" w:cs="Arial"/>
        </w:rPr>
        <w:t xml:space="preserve"> (Member)</w:t>
      </w:r>
    </w:p>
    <w:p w14:paraId="5DE05DA7" w14:textId="6540C89F" w:rsidR="003E4F8E" w:rsidRPr="003E4F8E" w:rsidRDefault="003E4F8E" w:rsidP="008E5F56">
      <w:pPr>
        <w:ind w:left="2835" w:hanging="2835"/>
        <w:rPr>
          <w:rFonts w:ascii="Arial" w:hAnsi="Arial" w:cs="Arial"/>
        </w:rPr>
      </w:pPr>
      <w:r w:rsidRPr="009047B7">
        <w:rPr>
          <w:rFonts w:ascii="Arial" w:hAnsi="Arial" w:cs="Arial"/>
        </w:rPr>
        <w:tab/>
      </w:r>
      <w:r w:rsidR="009047B7" w:rsidRPr="009047B7">
        <w:rPr>
          <w:rFonts w:ascii="Arial" w:hAnsi="Arial" w:cs="Arial"/>
        </w:rPr>
        <w:t>James Pratt</w:t>
      </w:r>
      <w:r w:rsidR="00BC4E29">
        <w:rPr>
          <w:rFonts w:ascii="Arial" w:hAnsi="Arial" w:cs="Arial"/>
        </w:rPr>
        <w:t xml:space="preserve"> (Member)</w:t>
      </w:r>
    </w:p>
    <w:p w14:paraId="0375A850" w14:textId="77777777" w:rsidR="005F725E" w:rsidRPr="005F725E" w:rsidRDefault="00DB64C1" w:rsidP="008E5F56">
      <w:pPr>
        <w:ind w:left="2835" w:hanging="2835"/>
        <w:rPr>
          <w:rFonts w:ascii="Arial" w:hAnsi="Arial" w:cs="Arial"/>
        </w:rPr>
      </w:pPr>
      <w:r w:rsidRPr="005F725E">
        <w:rPr>
          <w:rFonts w:ascii="Arial" w:hAnsi="Arial" w:cs="Arial"/>
          <w:b/>
        </w:rPr>
        <w:tab/>
      </w:r>
    </w:p>
    <w:p w14:paraId="53C6B3F7" w14:textId="51F92689" w:rsidR="003B38E2" w:rsidRPr="005F725E" w:rsidRDefault="003B38E2" w:rsidP="003B38E2">
      <w:pPr>
        <w:spacing w:after="200"/>
        <w:ind w:left="2835" w:hanging="2835"/>
        <w:rPr>
          <w:rFonts w:ascii="Arial" w:hAnsi="Arial" w:cs="Arial"/>
        </w:rPr>
      </w:pPr>
      <w:r>
        <w:rPr>
          <w:rFonts w:ascii="Arial" w:hAnsi="Arial" w:cs="Arial"/>
          <w:b/>
        </w:rPr>
        <w:t xml:space="preserve">Date of </w:t>
      </w:r>
      <w:r w:rsidRPr="00A30195">
        <w:rPr>
          <w:rFonts w:ascii="Arial" w:hAnsi="Arial"/>
          <w:b/>
          <w:szCs w:val="20"/>
        </w:rPr>
        <w:t>Decision</w:t>
      </w:r>
      <w:r>
        <w:rPr>
          <w:rFonts w:ascii="Arial" w:hAnsi="Arial" w:cs="Arial"/>
          <w:b/>
        </w:rPr>
        <w:t>:</w:t>
      </w:r>
      <w:r>
        <w:rPr>
          <w:rFonts w:ascii="Arial" w:hAnsi="Arial" w:cs="Arial"/>
          <w:b/>
        </w:rPr>
        <w:tab/>
      </w:r>
      <w:r w:rsidR="00EB4160">
        <w:rPr>
          <w:rFonts w:ascii="Arial" w:hAnsi="Arial" w:cs="Arial"/>
        </w:rPr>
        <w:t>6</w:t>
      </w:r>
      <w:r w:rsidR="00BC4E29">
        <w:rPr>
          <w:rFonts w:ascii="Arial" w:hAnsi="Arial" w:cs="Arial"/>
        </w:rPr>
        <w:t xml:space="preserve"> </w:t>
      </w:r>
      <w:r w:rsidR="00386E7C" w:rsidRPr="004C53BE">
        <w:rPr>
          <w:rFonts w:ascii="Arial" w:hAnsi="Arial" w:cs="Arial"/>
        </w:rPr>
        <w:t>Decem</w:t>
      </w:r>
      <w:r w:rsidR="009047B7" w:rsidRPr="004C53BE">
        <w:rPr>
          <w:rFonts w:ascii="Arial" w:hAnsi="Arial" w:cs="Arial"/>
        </w:rPr>
        <w:t xml:space="preserve">ber 2018 </w:t>
      </w:r>
    </w:p>
    <w:p w14:paraId="08F2FFB2" w14:textId="77777777" w:rsidR="003B38E2" w:rsidRPr="00A30195" w:rsidRDefault="003B38E2" w:rsidP="003B38E2">
      <w:pPr>
        <w:pStyle w:val="BottomLine"/>
      </w:pPr>
    </w:p>
    <w:p w14:paraId="6D4817E4" w14:textId="77777777" w:rsidR="0012027A" w:rsidRPr="008E5F56" w:rsidRDefault="008E5F56" w:rsidP="00313A54">
      <w:pPr>
        <w:pStyle w:val="Heading2"/>
        <w:spacing w:before="280" w:line="360" w:lineRule="auto"/>
        <w:rPr>
          <w:rFonts w:cs="Arial"/>
        </w:rPr>
      </w:pPr>
      <w:r w:rsidRPr="008E5F56">
        <w:rPr>
          <w:rFonts w:cs="Arial"/>
        </w:rPr>
        <w:t>Background</w:t>
      </w:r>
    </w:p>
    <w:p w14:paraId="691D77BF" w14:textId="30E9697D" w:rsidR="009047B7" w:rsidRPr="009047B7" w:rsidRDefault="00E05510" w:rsidP="008E5F56">
      <w:pPr>
        <w:pStyle w:val="ListParagraph"/>
        <w:numPr>
          <w:ilvl w:val="0"/>
          <w:numId w:val="27"/>
        </w:numPr>
        <w:spacing w:after="200"/>
        <w:ind w:left="567" w:hanging="425"/>
        <w:jc w:val="both"/>
        <w:rPr>
          <w:rFonts w:ascii="Arial" w:hAnsi="Arial" w:cs="Arial"/>
        </w:rPr>
      </w:pPr>
      <w:r w:rsidRPr="009047B7">
        <w:rPr>
          <w:rFonts w:ascii="Arial" w:hAnsi="Arial" w:cs="Arial"/>
        </w:rPr>
        <w:t xml:space="preserve">On </w:t>
      </w:r>
      <w:r w:rsidR="009047B7" w:rsidRPr="009047B7">
        <w:rPr>
          <w:rFonts w:ascii="Arial" w:hAnsi="Arial" w:cs="Arial"/>
        </w:rPr>
        <w:t>11 December 2017</w:t>
      </w:r>
      <w:r w:rsidRPr="009047B7">
        <w:rPr>
          <w:rFonts w:ascii="Arial" w:hAnsi="Arial" w:cs="Arial"/>
        </w:rPr>
        <w:t>, p</w:t>
      </w:r>
      <w:r w:rsidR="003E4F8E" w:rsidRPr="009047B7">
        <w:rPr>
          <w:rFonts w:ascii="Arial" w:hAnsi="Arial" w:cs="Arial"/>
        </w:rPr>
        <w:t xml:space="preserve">ursuant to section </w:t>
      </w:r>
      <w:r w:rsidR="0055310F">
        <w:rPr>
          <w:rFonts w:ascii="Arial" w:hAnsi="Arial" w:cs="Arial"/>
        </w:rPr>
        <w:t>85(2)</w:t>
      </w:r>
      <w:r w:rsidR="00055A44" w:rsidRPr="009047B7">
        <w:rPr>
          <w:rFonts w:ascii="Arial" w:hAnsi="Arial" w:cs="Arial"/>
        </w:rPr>
        <w:t xml:space="preserve"> </w:t>
      </w:r>
      <w:r w:rsidR="003E4F8E" w:rsidRPr="009047B7">
        <w:rPr>
          <w:rFonts w:ascii="Arial" w:hAnsi="Arial" w:cs="Arial"/>
        </w:rPr>
        <w:t xml:space="preserve">of the </w:t>
      </w:r>
      <w:r w:rsidR="003E4F8E" w:rsidRPr="009047B7">
        <w:rPr>
          <w:rFonts w:ascii="Arial" w:hAnsi="Arial" w:cs="Arial"/>
          <w:i/>
        </w:rPr>
        <w:t xml:space="preserve">Racing and </w:t>
      </w:r>
      <w:r w:rsidR="003E4F8E" w:rsidRPr="00BC4E29">
        <w:rPr>
          <w:rFonts w:ascii="Arial" w:hAnsi="Arial" w:cs="Arial"/>
          <w:i/>
        </w:rPr>
        <w:t xml:space="preserve">Betting Act </w:t>
      </w:r>
      <w:r w:rsidR="003E4F8E" w:rsidRPr="00BC4E29">
        <w:rPr>
          <w:rFonts w:ascii="Arial" w:hAnsi="Arial" w:cs="Arial"/>
        </w:rPr>
        <w:t xml:space="preserve">(the Act), </w:t>
      </w:r>
      <w:r w:rsidRPr="00BC4E29">
        <w:rPr>
          <w:rFonts w:ascii="Arial" w:hAnsi="Arial" w:cs="Arial"/>
        </w:rPr>
        <w:t xml:space="preserve">the </w:t>
      </w:r>
      <w:r w:rsidR="00055A44" w:rsidRPr="00BC4E29">
        <w:rPr>
          <w:rFonts w:ascii="Arial" w:hAnsi="Arial" w:cs="Arial"/>
        </w:rPr>
        <w:t>Complainant</w:t>
      </w:r>
      <w:r w:rsidR="009047B7" w:rsidRPr="00BC4E29">
        <w:rPr>
          <w:rFonts w:ascii="Arial" w:hAnsi="Arial" w:cs="Arial"/>
        </w:rPr>
        <w:t xml:space="preserve"> lodged a gambling dispute against TopBe</w:t>
      </w:r>
      <w:r w:rsidR="00762076" w:rsidRPr="00BC4E29">
        <w:rPr>
          <w:rFonts w:ascii="Arial" w:hAnsi="Arial" w:cs="Arial"/>
        </w:rPr>
        <w:t>t</w:t>
      </w:r>
      <w:r w:rsidR="009047B7" w:rsidRPr="00BC4E29">
        <w:rPr>
          <w:rFonts w:ascii="Arial" w:hAnsi="Arial" w:cs="Arial"/>
        </w:rPr>
        <w:t xml:space="preserve">ta </w:t>
      </w:r>
      <w:r w:rsidR="00F03170" w:rsidRPr="00BC4E29">
        <w:rPr>
          <w:rFonts w:ascii="Arial" w:hAnsi="Arial" w:cs="Arial"/>
        </w:rPr>
        <w:t xml:space="preserve">Pty Ltd (TopBetta) </w:t>
      </w:r>
      <w:r w:rsidR="009047B7" w:rsidRPr="00BC4E29">
        <w:rPr>
          <w:rFonts w:ascii="Arial" w:hAnsi="Arial" w:cs="Arial"/>
        </w:rPr>
        <w:t xml:space="preserve">regarding </w:t>
      </w:r>
      <w:r w:rsidR="00116AA3" w:rsidRPr="00BC4E29">
        <w:rPr>
          <w:rFonts w:ascii="Arial" w:hAnsi="Arial" w:cs="Arial"/>
        </w:rPr>
        <w:t>four (</w:t>
      </w:r>
      <w:r w:rsidR="00762076" w:rsidRPr="00BC4E29">
        <w:rPr>
          <w:rFonts w:ascii="Arial" w:hAnsi="Arial" w:cs="Arial"/>
        </w:rPr>
        <w:t>4</w:t>
      </w:r>
      <w:r w:rsidR="00116AA3" w:rsidRPr="00BC4E29">
        <w:rPr>
          <w:rFonts w:ascii="Arial" w:hAnsi="Arial" w:cs="Arial"/>
        </w:rPr>
        <w:t>)</w:t>
      </w:r>
      <w:r w:rsidR="00BD6DBB" w:rsidRPr="00BC4E29">
        <w:rPr>
          <w:rFonts w:ascii="Arial" w:hAnsi="Arial" w:cs="Arial"/>
        </w:rPr>
        <w:t xml:space="preserve"> bets</w:t>
      </w:r>
      <w:r w:rsidR="00116AA3" w:rsidRPr="00BC4E29">
        <w:rPr>
          <w:rFonts w:ascii="Arial" w:hAnsi="Arial" w:cs="Arial"/>
        </w:rPr>
        <w:t xml:space="preserve"> </w:t>
      </w:r>
      <w:r w:rsidR="009047B7" w:rsidRPr="00BC4E29">
        <w:rPr>
          <w:rFonts w:ascii="Arial" w:hAnsi="Arial" w:cs="Arial"/>
        </w:rPr>
        <w:t>placed on the</w:t>
      </w:r>
      <w:r w:rsidR="0055310F" w:rsidRPr="00BC4E29">
        <w:rPr>
          <w:rFonts w:ascii="Arial" w:hAnsi="Arial" w:cs="Arial"/>
        </w:rPr>
        <w:t>ir site</w:t>
      </w:r>
      <w:r w:rsidR="009047B7" w:rsidRPr="00BC4E29">
        <w:rPr>
          <w:rFonts w:ascii="Arial" w:hAnsi="Arial" w:cs="Arial"/>
        </w:rPr>
        <w:t xml:space="preserve"> </w:t>
      </w:r>
      <w:r w:rsidR="0055310F" w:rsidRPr="00BC4E29">
        <w:rPr>
          <w:rFonts w:ascii="Arial" w:hAnsi="Arial" w:cs="Arial"/>
        </w:rPr>
        <w:t>“</w:t>
      </w:r>
      <w:r w:rsidR="009047B7" w:rsidRPr="00BC4E29">
        <w:rPr>
          <w:rFonts w:ascii="Arial" w:hAnsi="Arial" w:cs="Arial"/>
        </w:rPr>
        <w:t>Mad</w:t>
      </w:r>
      <w:r w:rsidR="0055310F" w:rsidRPr="00BC4E29">
        <w:rPr>
          <w:rFonts w:ascii="Arial" w:hAnsi="Arial" w:cs="Arial"/>
        </w:rPr>
        <w:t xml:space="preserve"> B</w:t>
      </w:r>
      <w:r w:rsidR="009047B7" w:rsidRPr="00BC4E29">
        <w:rPr>
          <w:rFonts w:ascii="Arial" w:hAnsi="Arial" w:cs="Arial"/>
        </w:rPr>
        <w:t>ookie</w:t>
      </w:r>
      <w:r w:rsidR="0055310F" w:rsidRPr="00BC4E29">
        <w:rPr>
          <w:rFonts w:ascii="Arial" w:hAnsi="Arial" w:cs="Arial"/>
        </w:rPr>
        <w:t>”</w:t>
      </w:r>
      <w:r w:rsidR="009047B7" w:rsidRPr="009047B7">
        <w:rPr>
          <w:rFonts w:ascii="Arial" w:hAnsi="Arial" w:cs="Arial"/>
        </w:rPr>
        <w:t xml:space="preserve"> </w:t>
      </w:r>
      <w:r w:rsidR="00116AA3">
        <w:rPr>
          <w:rFonts w:ascii="Arial" w:hAnsi="Arial" w:cs="Arial"/>
        </w:rPr>
        <w:t>on Race 5 in</w:t>
      </w:r>
      <w:r w:rsidR="00762076">
        <w:rPr>
          <w:rFonts w:ascii="Arial" w:hAnsi="Arial" w:cs="Arial"/>
        </w:rPr>
        <w:t xml:space="preserve"> Alice Springs </w:t>
      </w:r>
      <w:r w:rsidR="009047B7" w:rsidRPr="009047B7">
        <w:rPr>
          <w:rFonts w:ascii="Arial" w:hAnsi="Arial" w:cs="Arial"/>
        </w:rPr>
        <w:t>on 26 November 2017.</w:t>
      </w:r>
      <w:r w:rsidR="00116AA3">
        <w:rPr>
          <w:rFonts w:ascii="Arial" w:hAnsi="Arial" w:cs="Arial"/>
        </w:rPr>
        <w:t xml:space="preserve">  </w:t>
      </w:r>
    </w:p>
    <w:p w14:paraId="0AF0A5FE" w14:textId="476B3054" w:rsidR="000901FD" w:rsidRPr="000901FD" w:rsidRDefault="000901FD" w:rsidP="000901FD">
      <w:pPr>
        <w:pStyle w:val="ListParagraph"/>
        <w:numPr>
          <w:ilvl w:val="0"/>
          <w:numId w:val="27"/>
        </w:numPr>
        <w:spacing w:after="200"/>
        <w:ind w:left="567" w:hanging="425"/>
        <w:jc w:val="both"/>
        <w:rPr>
          <w:rFonts w:ascii="Arial" w:hAnsi="Arial" w:cs="Arial"/>
        </w:rPr>
      </w:pPr>
      <w:r>
        <w:rPr>
          <w:rFonts w:ascii="Arial" w:hAnsi="Arial" w:cs="Arial"/>
        </w:rPr>
        <w:t xml:space="preserve">The </w:t>
      </w:r>
      <w:r w:rsidR="0055310F">
        <w:rPr>
          <w:rFonts w:ascii="Arial" w:hAnsi="Arial" w:cs="Arial"/>
        </w:rPr>
        <w:t xml:space="preserve">Complainant’s betting log indicates he </w:t>
      </w:r>
      <w:r w:rsidRPr="000901FD">
        <w:rPr>
          <w:rFonts w:ascii="Arial" w:hAnsi="Arial" w:cs="Arial"/>
        </w:rPr>
        <w:t xml:space="preserve">placed the following </w:t>
      </w:r>
      <w:r w:rsidR="0055310F">
        <w:rPr>
          <w:rFonts w:ascii="Arial" w:hAnsi="Arial" w:cs="Arial"/>
        </w:rPr>
        <w:t xml:space="preserve">four </w:t>
      </w:r>
      <w:r w:rsidRPr="000901FD">
        <w:rPr>
          <w:rFonts w:ascii="Arial" w:hAnsi="Arial" w:cs="Arial"/>
        </w:rPr>
        <w:t>wage</w:t>
      </w:r>
      <w:r w:rsidR="00AA1939">
        <w:rPr>
          <w:rFonts w:ascii="Arial" w:hAnsi="Arial" w:cs="Arial"/>
        </w:rPr>
        <w:t>r</w:t>
      </w:r>
      <w:r w:rsidRPr="000901FD">
        <w:rPr>
          <w:rFonts w:ascii="Arial" w:hAnsi="Arial" w:cs="Arial"/>
        </w:rPr>
        <w:t>s on 26 November 2017 at the times specified</w:t>
      </w:r>
      <w:r w:rsidR="0055310F">
        <w:rPr>
          <w:rFonts w:ascii="Arial" w:hAnsi="Arial" w:cs="Arial"/>
        </w:rPr>
        <w:t xml:space="preserve"> in Australian Eastern Daylight Time (AEDT)</w:t>
      </w:r>
      <w:r w:rsidRPr="000901FD">
        <w:rPr>
          <w:rFonts w:ascii="Arial" w:hAnsi="Arial" w:cs="Arial"/>
        </w:rPr>
        <w:t xml:space="preserve">: </w:t>
      </w:r>
    </w:p>
    <w:p w14:paraId="113E39DE" w14:textId="34B34F96" w:rsidR="000901FD" w:rsidRPr="000901FD" w:rsidRDefault="000901FD" w:rsidP="000901FD">
      <w:pPr>
        <w:autoSpaceDE w:val="0"/>
        <w:autoSpaceDN w:val="0"/>
        <w:adjustRightInd w:val="0"/>
        <w:ind w:left="567"/>
        <w:jc w:val="both"/>
        <w:rPr>
          <w:rFonts w:ascii="Arial" w:hAnsi="Arial" w:cs="Arial"/>
          <w:bCs/>
          <w:color w:val="000000"/>
        </w:rPr>
      </w:pPr>
      <w:r w:rsidRPr="000901FD">
        <w:rPr>
          <w:rFonts w:ascii="Arial" w:hAnsi="Arial" w:cs="Arial"/>
          <w:bCs/>
          <w:color w:val="000000"/>
        </w:rPr>
        <w:t>19:06:41 – Alice Springs Race 5 – “</w:t>
      </w:r>
      <w:r w:rsidRPr="000901FD">
        <w:rPr>
          <w:rFonts w:ascii="Arial" w:hAnsi="Arial" w:cs="Arial"/>
          <w:bCs/>
          <w:i/>
          <w:color w:val="000000"/>
        </w:rPr>
        <w:t>Catchtherainbow”</w:t>
      </w:r>
      <w:r w:rsidR="00BD6DBB">
        <w:rPr>
          <w:rFonts w:ascii="Arial" w:hAnsi="Arial" w:cs="Arial"/>
          <w:bCs/>
          <w:color w:val="000000"/>
        </w:rPr>
        <w:t xml:space="preserve"> $20.00 @ </w:t>
      </w:r>
      <w:r w:rsidRPr="000901FD">
        <w:rPr>
          <w:rFonts w:ascii="Arial" w:hAnsi="Arial" w:cs="Arial"/>
          <w:bCs/>
          <w:color w:val="000000"/>
        </w:rPr>
        <w:t xml:space="preserve">19.10 </w:t>
      </w:r>
      <w:r w:rsidR="00E27465">
        <w:rPr>
          <w:rFonts w:ascii="Arial" w:hAnsi="Arial" w:cs="Arial"/>
          <w:bCs/>
          <w:color w:val="000000"/>
        </w:rPr>
        <w:t>– Best Tote Win (Bet ID: XXXX</w:t>
      </w:r>
      <w:r w:rsidRPr="000901FD">
        <w:rPr>
          <w:rFonts w:ascii="Arial" w:hAnsi="Arial" w:cs="Arial"/>
          <w:bCs/>
          <w:color w:val="000000"/>
        </w:rPr>
        <w:t>)</w:t>
      </w:r>
    </w:p>
    <w:p w14:paraId="1B3EB080" w14:textId="77777777" w:rsidR="000901FD" w:rsidRPr="000901FD" w:rsidRDefault="000901FD" w:rsidP="000901FD">
      <w:pPr>
        <w:autoSpaceDE w:val="0"/>
        <w:autoSpaceDN w:val="0"/>
        <w:adjustRightInd w:val="0"/>
        <w:ind w:left="567"/>
        <w:jc w:val="both"/>
        <w:rPr>
          <w:rFonts w:ascii="Arial" w:hAnsi="Arial" w:cs="Arial"/>
          <w:bCs/>
          <w:color w:val="000000"/>
        </w:rPr>
      </w:pPr>
    </w:p>
    <w:p w14:paraId="4F05D07A" w14:textId="0CC07C9E" w:rsidR="000901FD" w:rsidRPr="000901FD" w:rsidRDefault="000901FD" w:rsidP="000901FD">
      <w:pPr>
        <w:autoSpaceDE w:val="0"/>
        <w:autoSpaceDN w:val="0"/>
        <w:adjustRightInd w:val="0"/>
        <w:ind w:left="567"/>
        <w:jc w:val="both"/>
        <w:rPr>
          <w:rFonts w:ascii="Arial" w:hAnsi="Arial" w:cs="Arial"/>
          <w:bCs/>
          <w:color w:val="000000"/>
        </w:rPr>
      </w:pPr>
      <w:r w:rsidRPr="000901FD">
        <w:rPr>
          <w:rFonts w:ascii="Arial" w:hAnsi="Arial" w:cs="Arial"/>
          <w:bCs/>
          <w:color w:val="000000"/>
        </w:rPr>
        <w:t>19:07:29 - Alice Springs Race 5 – “</w:t>
      </w:r>
      <w:r w:rsidRPr="000901FD">
        <w:rPr>
          <w:rFonts w:ascii="Arial" w:hAnsi="Arial" w:cs="Arial"/>
          <w:bCs/>
          <w:i/>
          <w:color w:val="000000"/>
        </w:rPr>
        <w:t>Catchtherainbow”</w:t>
      </w:r>
      <w:r w:rsidRPr="000901FD">
        <w:rPr>
          <w:rFonts w:ascii="Arial" w:hAnsi="Arial" w:cs="Arial"/>
          <w:bCs/>
          <w:color w:val="000000"/>
        </w:rPr>
        <w:t xml:space="preserve"> $400.00 @ 19.10 - Best Tote Win (Bet ID: </w:t>
      </w:r>
      <w:r w:rsidR="00E27465">
        <w:rPr>
          <w:rFonts w:ascii="Arial" w:hAnsi="Arial" w:cs="Arial"/>
          <w:bCs/>
          <w:color w:val="000000"/>
        </w:rPr>
        <w:t>XXXX</w:t>
      </w:r>
      <w:r w:rsidRPr="000901FD">
        <w:rPr>
          <w:rFonts w:ascii="Arial" w:hAnsi="Arial" w:cs="Arial"/>
          <w:bCs/>
          <w:color w:val="000000"/>
        </w:rPr>
        <w:t>)</w:t>
      </w:r>
    </w:p>
    <w:p w14:paraId="2D1BB815" w14:textId="77777777" w:rsidR="000901FD" w:rsidRPr="000901FD" w:rsidRDefault="000901FD" w:rsidP="000901FD">
      <w:pPr>
        <w:autoSpaceDE w:val="0"/>
        <w:autoSpaceDN w:val="0"/>
        <w:adjustRightInd w:val="0"/>
        <w:ind w:left="567"/>
        <w:jc w:val="both"/>
        <w:rPr>
          <w:rFonts w:ascii="Arial" w:hAnsi="Arial" w:cs="Arial"/>
          <w:bCs/>
          <w:color w:val="000000"/>
        </w:rPr>
      </w:pPr>
    </w:p>
    <w:p w14:paraId="1B71B65A" w14:textId="7E671528" w:rsidR="000901FD" w:rsidRPr="000901FD" w:rsidRDefault="000901FD" w:rsidP="000901FD">
      <w:pPr>
        <w:autoSpaceDE w:val="0"/>
        <w:autoSpaceDN w:val="0"/>
        <w:adjustRightInd w:val="0"/>
        <w:ind w:left="567"/>
        <w:jc w:val="both"/>
        <w:rPr>
          <w:rFonts w:ascii="Arial" w:hAnsi="Arial" w:cs="Arial"/>
          <w:bCs/>
          <w:color w:val="000000"/>
        </w:rPr>
      </w:pPr>
      <w:r w:rsidRPr="000901FD">
        <w:rPr>
          <w:rFonts w:ascii="Arial" w:hAnsi="Arial" w:cs="Arial"/>
          <w:bCs/>
          <w:color w:val="000000"/>
        </w:rPr>
        <w:t>19:08:16 - Alice Springs Race 5 – “</w:t>
      </w:r>
      <w:r w:rsidRPr="000901FD">
        <w:rPr>
          <w:rFonts w:ascii="Arial" w:hAnsi="Arial" w:cs="Arial"/>
          <w:bCs/>
          <w:i/>
          <w:color w:val="000000"/>
        </w:rPr>
        <w:t>Catchtherainbow”</w:t>
      </w:r>
      <w:r w:rsidRPr="000901FD">
        <w:rPr>
          <w:rFonts w:ascii="Arial" w:hAnsi="Arial" w:cs="Arial"/>
          <w:bCs/>
          <w:color w:val="000000"/>
        </w:rPr>
        <w:t xml:space="preserve"> $800.00 @ 19.10 - Best Tote Win (Bet ID: </w:t>
      </w:r>
      <w:r w:rsidR="00E27465">
        <w:rPr>
          <w:rFonts w:ascii="Arial" w:hAnsi="Arial" w:cs="Arial"/>
          <w:bCs/>
          <w:color w:val="000000"/>
        </w:rPr>
        <w:t>XXXX</w:t>
      </w:r>
      <w:r w:rsidRPr="000901FD">
        <w:rPr>
          <w:rFonts w:ascii="Arial" w:hAnsi="Arial" w:cs="Arial"/>
          <w:bCs/>
          <w:color w:val="000000"/>
        </w:rPr>
        <w:t>)</w:t>
      </w:r>
    </w:p>
    <w:p w14:paraId="746D616D" w14:textId="77777777" w:rsidR="000901FD" w:rsidRPr="000901FD" w:rsidRDefault="000901FD" w:rsidP="000901FD">
      <w:pPr>
        <w:autoSpaceDE w:val="0"/>
        <w:autoSpaceDN w:val="0"/>
        <w:adjustRightInd w:val="0"/>
        <w:ind w:left="567"/>
        <w:jc w:val="both"/>
        <w:rPr>
          <w:rFonts w:ascii="Arial" w:hAnsi="Arial" w:cs="Arial"/>
          <w:bCs/>
          <w:color w:val="000000"/>
        </w:rPr>
      </w:pPr>
    </w:p>
    <w:p w14:paraId="233F7E6C" w14:textId="4941C974" w:rsidR="000901FD" w:rsidRPr="000901FD" w:rsidRDefault="000901FD" w:rsidP="000901FD">
      <w:pPr>
        <w:autoSpaceDE w:val="0"/>
        <w:autoSpaceDN w:val="0"/>
        <w:adjustRightInd w:val="0"/>
        <w:ind w:left="567"/>
        <w:jc w:val="both"/>
        <w:rPr>
          <w:rFonts w:ascii="Arial" w:hAnsi="Arial" w:cs="Arial"/>
          <w:bCs/>
          <w:color w:val="000000"/>
        </w:rPr>
      </w:pPr>
      <w:r w:rsidRPr="000901FD">
        <w:rPr>
          <w:rFonts w:ascii="Arial" w:hAnsi="Arial" w:cs="Arial"/>
          <w:bCs/>
          <w:color w:val="000000"/>
        </w:rPr>
        <w:t>19:13:52 - Alic</w:t>
      </w:r>
      <w:r w:rsidR="00BD6DBB">
        <w:rPr>
          <w:rFonts w:ascii="Arial" w:hAnsi="Arial" w:cs="Arial"/>
          <w:bCs/>
          <w:color w:val="000000"/>
        </w:rPr>
        <w:t>e Springs Race 5 – $9.00 @ 1.01</w:t>
      </w:r>
      <w:r w:rsidRPr="000901FD">
        <w:rPr>
          <w:rFonts w:ascii="Arial" w:hAnsi="Arial" w:cs="Arial"/>
          <w:bCs/>
          <w:color w:val="000000"/>
        </w:rPr>
        <w:t xml:space="preserve"> - First Four 5/2/3/4 (Bet ID: </w:t>
      </w:r>
      <w:r w:rsidR="00E27465">
        <w:rPr>
          <w:rFonts w:ascii="Arial" w:hAnsi="Arial" w:cs="Arial"/>
          <w:bCs/>
          <w:color w:val="000000"/>
        </w:rPr>
        <w:t>XXXX</w:t>
      </w:r>
      <w:r w:rsidRPr="000901FD">
        <w:rPr>
          <w:rFonts w:ascii="Arial" w:hAnsi="Arial" w:cs="Arial"/>
          <w:bCs/>
          <w:color w:val="000000"/>
        </w:rPr>
        <w:t>)</w:t>
      </w:r>
    </w:p>
    <w:p w14:paraId="44A2817E" w14:textId="77777777" w:rsidR="00116AA3" w:rsidRDefault="00116AA3" w:rsidP="00116AA3">
      <w:pPr>
        <w:pStyle w:val="ListParagraph"/>
        <w:numPr>
          <w:ilvl w:val="0"/>
          <w:numId w:val="27"/>
        </w:numPr>
        <w:autoSpaceDE w:val="0"/>
        <w:autoSpaceDN w:val="0"/>
        <w:adjustRightInd w:val="0"/>
        <w:spacing w:before="120"/>
        <w:ind w:left="567" w:hanging="425"/>
        <w:jc w:val="both"/>
        <w:rPr>
          <w:rFonts w:ascii="Arial" w:hAnsi="Arial" w:cs="Arial"/>
          <w:bCs/>
          <w:color w:val="000000"/>
        </w:rPr>
      </w:pPr>
      <w:r w:rsidRPr="00116AA3">
        <w:rPr>
          <w:rFonts w:ascii="Arial" w:hAnsi="Arial" w:cs="Arial"/>
          <w:bCs/>
          <w:color w:val="000000"/>
        </w:rPr>
        <w:t xml:space="preserve">The Complainant also provided screen shots from his mobile phone with three (3) of the above four (4) wagers in question which </w:t>
      </w:r>
      <w:r>
        <w:rPr>
          <w:rFonts w:ascii="Arial" w:hAnsi="Arial" w:cs="Arial"/>
          <w:bCs/>
          <w:color w:val="000000"/>
        </w:rPr>
        <w:t xml:space="preserve">shows the bets </w:t>
      </w:r>
      <w:r w:rsidRPr="00116AA3">
        <w:rPr>
          <w:rFonts w:ascii="Arial" w:hAnsi="Arial" w:cs="Arial"/>
          <w:bCs/>
          <w:color w:val="000000"/>
        </w:rPr>
        <w:t>had been accepted by the bookmaker with ticket numbers provided.  The Complainant submits</w:t>
      </w:r>
      <w:r>
        <w:rPr>
          <w:rFonts w:ascii="Arial" w:hAnsi="Arial" w:cs="Arial"/>
          <w:bCs/>
          <w:color w:val="000000"/>
        </w:rPr>
        <w:t>:</w:t>
      </w:r>
    </w:p>
    <w:p w14:paraId="72FAF2A9" w14:textId="36CC2DF0" w:rsidR="006055E6" w:rsidRDefault="006055E6" w:rsidP="00BC4E29">
      <w:pPr>
        <w:pStyle w:val="ListParagraph"/>
        <w:numPr>
          <w:ilvl w:val="1"/>
          <w:numId w:val="27"/>
        </w:numPr>
        <w:autoSpaceDE w:val="0"/>
        <w:autoSpaceDN w:val="0"/>
        <w:adjustRightInd w:val="0"/>
        <w:spacing w:before="120"/>
        <w:ind w:left="1276"/>
        <w:jc w:val="both"/>
        <w:rPr>
          <w:rFonts w:ascii="Arial" w:hAnsi="Arial" w:cs="Arial"/>
          <w:bCs/>
          <w:color w:val="000000"/>
        </w:rPr>
      </w:pPr>
      <w:r>
        <w:rPr>
          <w:rFonts w:ascii="Arial" w:hAnsi="Arial" w:cs="Arial"/>
          <w:bCs/>
          <w:color w:val="000000"/>
        </w:rPr>
        <w:t>TopBetta deducted the above wagers from his account;</w:t>
      </w:r>
    </w:p>
    <w:p w14:paraId="486C8342" w14:textId="3480778B" w:rsidR="00116AA3" w:rsidRDefault="00116AA3" w:rsidP="00BC4E29">
      <w:pPr>
        <w:pStyle w:val="ListParagraph"/>
        <w:numPr>
          <w:ilvl w:val="1"/>
          <w:numId w:val="27"/>
        </w:numPr>
        <w:autoSpaceDE w:val="0"/>
        <w:autoSpaceDN w:val="0"/>
        <w:adjustRightInd w:val="0"/>
        <w:spacing w:before="120"/>
        <w:ind w:left="1276"/>
        <w:jc w:val="both"/>
        <w:rPr>
          <w:rFonts w:ascii="Arial" w:hAnsi="Arial" w:cs="Arial"/>
          <w:bCs/>
          <w:color w:val="000000"/>
        </w:rPr>
      </w:pPr>
      <w:r w:rsidRPr="00762076">
        <w:rPr>
          <w:rFonts w:ascii="Arial" w:hAnsi="Arial" w:cs="Arial"/>
          <w:bCs/>
          <w:color w:val="000000"/>
        </w:rPr>
        <w:t xml:space="preserve">the wagers were declared winners and </w:t>
      </w:r>
      <w:r>
        <w:rPr>
          <w:rFonts w:ascii="Arial" w:hAnsi="Arial" w:cs="Arial"/>
          <w:bCs/>
          <w:color w:val="000000"/>
        </w:rPr>
        <w:t xml:space="preserve">his account credited </w:t>
      </w:r>
      <w:r w:rsidRPr="00762076">
        <w:rPr>
          <w:rFonts w:ascii="Arial" w:hAnsi="Arial" w:cs="Arial"/>
          <w:bCs/>
          <w:color w:val="000000"/>
        </w:rPr>
        <w:t>“…</w:t>
      </w:r>
      <w:r w:rsidRPr="00BC4E29">
        <w:rPr>
          <w:rFonts w:ascii="Arial" w:hAnsi="Arial" w:cs="Arial"/>
          <w:bCs/>
          <w:color w:val="000000"/>
        </w:rPr>
        <w:t>with over $29k</w:t>
      </w:r>
      <w:r w:rsidR="006055E6" w:rsidRPr="00BC4E29">
        <w:rPr>
          <w:rFonts w:ascii="Arial" w:hAnsi="Arial" w:cs="Arial"/>
          <w:bCs/>
          <w:color w:val="000000"/>
        </w:rPr>
        <w:t>”;</w:t>
      </w:r>
      <w:r w:rsidR="006055E6">
        <w:rPr>
          <w:rFonts w:ascii="Arial" w:hAnsi="Arial" w:cs="Arial"/>
          <w:bCs/>
          <w:color w:val="000000"/>
        </w:rPr>
        <w:t xml:space="preserve"> </w:t>
      </w:r>
    </w:p>
    <w:p w14:paraId="57997092" w14:textId="7E909CDE" w:rsidR="006055E6" w:rsidRDefault="006055E6" w:rsidP="00BC4E29">
      <w:pPr>
        <w:pStyle w:val="ListParagraph"/>
        <w:numPr>
          <w:ilvl w:val="1"/>
          <w:numId w:val="27"/>
        </w:numPr>
        <w:autoSpaceDE w:val="0"/>
        <w:autoSpaceDN w:val="0"/>
        <w:adjustRightInd w:val="0"/>
        <w:spacing w:before="120"/>
        <w:ind w:left="1276"/>
        <w:jc w:val="both"/>
        <w:rPr>
          <w:rFonts w:ascii="Arial" w:hAnsi="Arial" w:cs="Arial"/>
          <w:bCs/>
          <w:color w:val="000000"/>
        </w:rPr>
      </w:pPr>
      <w:r w:rsidRPr="00762076">
        <w:rPr>
          <w:rFonts w:ascii="Arial" w:hAnsi="Arial" w:cs="Arial"/>
          <w:bCs/>
          <w:color w:val="000000"/>
        </w:rPr>
        <w:t>T</w:t>
      </w:r>
      <w:r>
        <w:rPr>
          <w:rFonts w:ascii="Arial" w:hAnsi="Arial" w:cs="Arial"/>
          <w:bCs/>
          <w:color w:val="000000"/>
        </w:rPr>
        <w:t xml:space="preserve">opBetta then made the wagers </w:t>
      </w:r>
      <w:r w:rsidRPr="00762076">
        <w:rPr>
          <w:rFonts w:ascii="Arial" w:hAnsi="Arial" w:cs="Arial"/>
          <w:bCs/>
          <w:color w:val="000000"/>
        </w:rPr>
        <w:t xml:space="preserve">void and removed the winnings from </w:t>
      </w:r>
      <w:r>
        <w:rPr>
          <w:rFonts w:ascii="Arial" w:hAnsi="Arial" w:cs="Arial"/>
          <w:bCs/>
          <w:color w:val="000000"/>
        </w:rPr>
        <w:t>his account; and</w:t>
      </w:r>
    </w:p>
    <w:p w14:paraId="0AB7CC96" w14:textId="5B956349" w:rsidR="006055E6" w:rsidRDefault="00BC4E29" w:rsidP="00BC4E29">
      <w:pPr>
        <w:pStyle w:val="ListParagraph"/>
        <w:numPr>
          <w:ilvl w:val="1"/>
          <w:numId w:val="27"/>
        </w:numPr>
        <w:autoSpaceDE w:val="0"/>
        <w:autoSpaceDN w:val="0"/>
        <w:adjustRightInd w:val="0"/>
        <w:spacing w:before="120"/>
        <w:ind w:left="1276"/>
        <w:jc w:val="both"/>
        <w:rPr>
          <w:rFonts w:ascii="Arial" w:hAnsi="Arial" w:cs="Arial"/>
          <w:bCs/>
          <w:color w:val="000000"/>
        </w:rPr>
      </w:pPr>
      <w:r>
        <w:rPr>
          <w:rFonts w:ascii="Arial" w:hAnsi="Arial" w:cs="Arial"/>
          <w:bCs/>
          <w:color w:val="000000"/>
        </w:rPr>
        <w:t>H</w:t>
      </w:r>
      <w:r w:rsidR="00116AA3" w:rsidRPr="00116AA3">
        <w:rPr>
          <w:rFonts w:ascii="Arial" w:hAnsi="Arial" w:cs="Arial"/>
          <w:bCs/>
          <w:color w:val="000000"/>
        </w:rPr>
        <w:t>e placed the wagers in good faith</w:t>
      </w:r>
      <w:r w:rsidR="00BD6DBB">
        <w:rPr>
          <w:rFonts w:ascii="Arial" w:hAnsi="Arial" w:cs="Arial"/>
          <w:bCs/>
          <w:color w:val="000000"/>
        </w:rPr>
        <w:t xml:space="preserve"> and should stand</w:t>
      </w:r>
      <w:r w:rsidR="00116AA3">
        <w:rPr>
          <w:rFonts w:ascii="Arial" w:hAnsi="Arial" w:cs="Arial"/>
          <w:bCs/>
          <w:color w:val="000000"/>
        </w:rPr>
        <w:t>.</w:t>
      </w:r>
    </w:p>
    <w:p w14:paraId="7A4B6EDF" w14:textId="197599C5" w:rsidR="006055E6" w:rsidRPr="006055E6" w:rsidRDefault="00762076" w:rsidP="00116AA3">
      <w:pPr>
        <w:pStyle w:val="ListParagraph"/>
        <w:numPr>
          <w:ilvl w:val="0"/>
          <w:numId w:val="27"/>
        </w:numPr>
        <w:autoSpaceDE w:val="0"/>
        <w:autoSpaceDN w:val="0"/>
        <w:adjustRightInd w:val="0"/>
        <w:spacing w:before="120"/>
        <w:ind w:left="567" w:hanging="425"/>
        <w:jc w:val="both"/>
        <w:rPr>
          <w:rFonts w:ascii="Arial" w:hAnsi="Arial" w:cs="Arial"/>
          <w:bCs/>
          <w:color w:val="000000"/>
        </w:rPr>
      </w:pPr>
      <w:r w:rsidRPr="00116AA3">
        <w:rPr>
          <w:rFonts w:ascii="Arial" w:hAnsi="Arial" w:cs="Arial"/>
        </w:rPr>
        <w:t xml:space="preserve">TopBetta submits that the Complainant placed </w:t>
      </w:r>
      <w:r w:rsidR="006055E6">
        <w:rPr>
          <w:rFonts w:ascii="Arial" w:hAnsi="Arial" w:cs="Arial"/>
        </w:rPr>
        <w:t>all four (</w:t>
      </w:r>
      <w:r w:rsidRPr="00116AA3">
        <w:rPr>
          <w:rFonts w:ascii="Arial" w:hAnsi="Arial" w:cs="Arial"/>
        </w:rPr>
        <w:t>4</w:t>
      </w:r>
      <w:r w:rsidR="006055E6">
        <w:rPr>
          <w:rFonts w:ascii="Arial" w:hAnsi="Arial" w:cs="Arial"/>
        </w:rPr>
        <w:t>)</w:t>
      </w:r>
      <w:r w:rsidRPr="00116AA3">
        <w:rPr>
          <w:rFonts w:ascii="Arial" w:hAnsi="Arial" w:cs="Arial"/>
        </w:rPr>
        <w:t xml:space="preserve"> bets on </w:t>
      </w:r>
      <w:r w:rsidR="006055E6">
        <w:rPr>
          <w:rFonts w:ascii="Arial" w:hAnsi="Arial" w:cs="Arial"/>
        </w:rPr>
        <w:t xml:space="preserve">Race 5 in </w:t>
      </w:r>
      <w:r w:rsidRPr="00116AA3">
        <w:rPr>
          <w:rFonts w:ascii="Arial" w:hAnsi="Arial" w:cs="Arial"/>
        </w:rPr>
        <w:t>Ali</w:t>
      </w:r>
      <w:r w:rsidR="006055E6">
        <w:rPr>
          <w:rFonts w:ascii="Arial" w:hAnsi="Arial" w:cs="Arial"/>
        </w:rPr>
        <w:t xml:space="preserve">ce Springs </w:t>
      </w:r>
      <w:r w:rsidR="00BD6DBB">
        <w:rPr>
          <w:rFonts w:ascii="Arial" w:hAnsi="Arial" w:cs="Arial"/>
        </w:rPr>
        <w:t>on</w:t>
      </w:r>
      <w:r w:rsidRPr="00116AA3">
        <w:rPr>
          <w:rFonts w:ascii="Arial" w:hAnsi="Arial" w:cs="Arial"/>
        </w:rPr>
        <w:t xml:space="preserve"> 26 November 2017 between 19:06</w:t>
      </w:r>
      <w:r w:rsidR="00BD6DBB">
        <w:rPr>
          <w:rFonts w:ascii="Arial" w:hAnsi="Arial" w:cs="Arial"/>
        </w:rPr>
        <w:t xml:space="preserve"> and 19:13</w:t>
      </w:r>
      <w:r w:rsidR="006055E6">
        <w:rPr>
          <w:rFonts w:ascii="Arial" w:hAnsi="Arial" w:cs="Arial"/>
        </w:rPr>
        <w:t xml:space="preserve"> AEDT after the race had </w:t>
      </w:r>
      <w:r w:rsidR="006055E6">
        <w:rPr>
          <w:rFonts w:ascii="Arial" w:hAnsi="Arial" w:cs="Arial"/>
        </w:rPr>
        <w:lastRenderedPageBreak/>
        <w:t>run</w:t>
      </w:r>
      <w:r w:rsidRPr="00116AA3">
        <w:rPr>
          <w:rFonts w:ascii="Arial" w:hAnsi="Arial" w:cs="Arial"/>
        </w:rPr>
        <w:t xml:space="preserve">.  </w:t>
      </w:r>
      <w:r w:rsidR="006055E6">
        <w:rPr>
          <w:rFonts w:ascii="Arial" w:hAnsi="Arial" w:cs="Arial"/>
        </w:rPr>
        <w:t xml:space="preserve">This was due to a race closing issue </w:t>
      </w:r>
      <w:r w:rsidRPr="00116AA3">
        <w:rPr>
          <w:rFonts w:ascii="Arial" w:hAnsi="Arial" w:cs="Arial"/>
        </w:rPr>
        <w:t>in their system</w:t>
      </w:r>
      <w:r w:rsidR="006055E6">
        <w:rPr>
          <w:rFonts w:ascii="Arial" w:hAnsi="Arial" w:cs="Arial"/>
        </w:rPr>
        <w:t xml:space="preserve"> and the </w:t>
      </w:r>
      <w:r w:rsidRPr="00116AA3">
        <w:rPr>
          <w:rFonts w:ascii="Arial" w:hAnsi="Arial" w:cs="Arial"/>
        </w:rPr>
        <w:t xml:space="preserve">race </w:t>
      </w:r>
      <w:r w:rsidR="006055E6">
        <w:rPr>
          <w:rFonts w:ascii="Arial" w:hAnsi="Arial" w:cs="Arial"/>
        </w:rPr>
        <w:t xml:space="preserve">in question </w:t>
      </w:r>
      <w:r w:rsidRPr="00116AA3">
        <w:rPr>
          <w:rFonts w:ascii="Arial" w:hAnsi="Arial" w:cs="Arial"/>
        </w:rPr>
        <w:t xml:space="preserve">was left open in error after the race had been completed. </w:t>
      </w:r>
    </w:p>
    <w:p w14:paraId="046A8845" w14:textId="3EB6EAEF" w:rsidR="006055E6" w:rsidRPr="006055E6" w:rsidRDefault="006055E6" w:rsidP="006055E6">
      <w:pPr>
        <w:pStyle w:val="ListParagraph"/>
        <w:numPr>
          <w:ilvl w:val="0"/>
          <w:numId w:val="27"/>
        </w:numPr>
        <w:autoSpaceDE w:val="0"/>
        <w:autoSpaceDN w:val="0"/>
        <w:adjustRightInd w:val="0"/>
        <w:spacing w:before="120"/>
        <w:ind w:left="567" w:hanging="425"/>
        <w:jc w:val="both"/>
        <w:rPr>
          <w:rFonts w:ascii="Arial" w:hAnsi="Arial" w:cs="Arial"/>
          <w:bCs/>
          <w:color w:val="000000"/>
        </w:rPr>
      </w:pPr>
      <w:r>
        <w:rPr>
          <w:rFonts w:ascii="Arial" w:hAnsi="Arial" w:cs="Arial"/>
        </w:rPr>
        <w:t>TopBetta submit the</w:t>
      </w:r>
      <w:r w:rsidR="00BD6DBB">
        <w:rPr>
          <w:rFonts w:ascii="Arial" w:hAnsi="Arial" w:cs="Arial"/>
        </w:rPr>
        <w:t xml:space="preserve"> race in fact closed at 18:46</w:t>
      </w:r>
      <w:r w:rsidR="00762076" w:rsidRPr="00116AA3">
        <w:rPr>
          <w:rFonts w:ascii="Arial" w:hAnsi="Arial" w:cs="Arial"/>
        </w:rPr>
        <w:t xml:space="preserve"> </w:t>
      </w:r>
      <w:r>
        <w:rPr>
          <w:rFonts w:ascii="Arial" w:hAnsi="Arial" w:cs="Arial"/>
        </w:rPr>
        <w:t xml:space="preserve">AEDT </w:t>
      </w:r>
      <w:r w:rsidR="00BD6DBB">
        <w:rPr>
          <w:rFonts w:ascii="Arial" w:hAnsi="Arial" w:cs="Arial"/>
        </w:rPr>
        <w:t>and was completed at 18:48</w:t>
      </w:r>
      <w:r w:rsidR="00762076" w:rsidRPr="00116AA3">
        <w:rPr>
          <w:rFonts w:ascii="Arial" w:hAnsi="Arial" w:cs="Arial"/>
        </w:rPr>
        <w:t xml:space="preserve"> </w:t>
      </w:r>
      <w:r>
        <w:rPr>
          <w:rFonts w:ascii="Arial" w:hAnsi="Arial" w:cs="Arial"/>
        </w:rPr>
        <w:t xml:space="preserve">AEDT </w:t>
      </w:r>
      <w:r w:rsidR="00762076" w:rsidRPr="00116AA3">
        <w:rPr>
          <w:rFonts w:ascii="Arial" w:hAnsi="Arial" w:cs="Arial"/>
        </w:rPr>
        <w:t xml:space="preserve">and therefore the </w:t>
      </w:r>
      <w:r>
        <w:rPr>
          <w:rFonts w:ascii="Arial" w:hAnsi="Arial" w:cs="Arial"/>
        </w:rPr>
        <w:t>Complainant</w:t>
      </w:r>
      <w:r w:rsidR="00762076" w:rsidRPr="00116AA3">
        <w:rPr>
          <w:rFonts w:ascii="Arial" w:hAnsi="Arial" w:cs="Arial"/>
        </w:rPr>
        <w:t xml:space="preserve"> ha</w:t>
      </w:r>
      <w:r>
        <w:rPr>
          <w:rFonts w:ascii="Arial" w:hAnsi="Arial" w:cs="Arial"/>
        </w:rPr>
        <w:t>d</w:t>
      </w:r>
      <w:r w:rsidR="00762076" w:rsidRPr="00116AA3">
        <w:rPr>
          <w:rFonts w:ascii="Arial" w:hAnsi="Arial" w:cs="Arial"/>
        </w:rPr>
        <w:t xml:space="preserve"> placed all </w:t>
      </w:r>
      <w:r w:rsidR="00BD6DBB">
        <w:rPr>
          <w:rFonts w:ascii="Arial" w:hAnsi="Arial" w:cs="Arial"/>
        </w:rPr>
        <w:t>four (</w:t>
      </w:r>
      <w:r w:rsidR="00762076" w:rsidRPr="00116AA3">
        <w:rPr>
          <w:rFonts w:ascii="Arial" w:hAnsi="Arial" w:cs="Arial"/>
        </w:rPr>
        <w:t>4</w:t>
      </w:r>
      <w:r w:rsidR="00BD6DBB">
        <w:rPr>
          <w:rFonts w:ascii="Arial" w:hAnsi="Arial" w:cs="Arial"/>
        </w:rPr>
        <w:t>)</w:t>
      </w:r>
      <w:r w:rsidR="00762076" w:rsidRPr="00116AA3">
        <w:rPr>
          <w:rFonts w:ascii="Arial" w:hAnsi="Arial" w:cs="Arial"/>
        </w:rPr>
        <w:t xml:space="preserve"> wagers after the results were known. </w:t>
      </w:r>
      <w:r w:rsidR="006E2D41" w:rsidRPr="00116AA3">
        <w:rPr>
          <w:rFonts w:ascii="Arial" w:hAnsi="Arial" w:cs="Arial"/>
        </w:rPr>
        <w:t xml:space="preserve">TopBetta provided </w:t>
      </w:r>
      <w:r>
        <w:rPr>
          <w:rFonts w:ascii="Arial" w:hAnsi="Arial" w:cs="Arial"/>
        </w:rPr>
        <w:t xml:space="preserve">screen shots of </w:t>
      </w:r>
      <w:r w:rsidR="00762076" w:rsidRPr="00116AA3">
        <w:rPr>
          <w:rFonts w:ascii="Arial" w:hAnsi="Arial" w:cs="Arial"/>
        </w:rPr>
        <w:t xml:space="preserve">the </w:t>
      </w:r>
      <w:r>
        <w:rPr>
          <w:rFonts w:ascii="Arial" w:hAnsi="Arial" w:cs="Arial"/>
        </w:rPr>
        <w:t xml:space="preserve">TAB touch website which </w:t>
      </w:r>
      <w:r w:rsidR="00BD6DBB">
        <w:rPr>
          <w:rFonts w:ascii="Arial" w:hAnsi="Arial" w:cs="Arial"/>
        </w:rPr>
        <w:t>established</w:t>
      </w:r>
      <w:r>
        <w:rPr>
          <w:rFonts w:ascii="Arial" w:hAnsi="Arial" w:cs="Arial"/>
        </w:rPr>
        <w:t xml:space="preserve"> that betting </w:t>
      </w:r>
      <w:r w:rsidR="00BD6DBB">
        <w:rPr>
          <w:rFonts w:ascii="Arial" w:hAnsi="Arial" w:cs="Arial"/>
        </w:rPr>
        <w:t xml:space="preserve">for Race 5 in Alice Spring on 26 November 2017 </w:t>
      </w:r>
      <w:r>
        <w:rPr>
          <w:rFonts w:ascii="Arial" w:hAnsi="Arial" w:cs="Arial"/>
        </w:rPr>
        <w:t xml:space="preserve">closed </w:t>
      </w:r>
      <w:r w:rsidRPr="006055E6">
        <w:rPr>
          <w:rFonts w:ascii="Arial" w:hAnsi="Arial" w:cs="Arial"/>
        </w:rPr>
        <w:t>at 18</w:t>
      </w:r>
      <w:r w:rsidR="00762076" w:rsidRPr="006055E6">
        <w:rPr>
          <w:rFonts w:ascii="Arial" w:hAnsi="Arial" w:cs="Arial"/>
        </w:rPr>
        <w:t>:46:23</w:t>
      </w:r>
      <w:r w:rsidR="00287FB7">
        <w:rPr>
          <w:rFonts w:ascii="Arial" w:hAnsi="Arial" w:cs="Arial"/>
        </w:rPr>
        <w:t xml:space="preserve"> (AEDT)</w:t>
      </w:r>
      <w:r w:rsidR="006E2D41" w:rsidRPr="006055E6">
        <w:rPr>
          <w:rFonts w:ascii="Arial" w:hAnsi="Arial" w:cs="Arial"/>
        </w:rPr>
        <w:t xml:space="preserve"> </w:t>
      </w:r>
      <w:r w:rsidRPr="006055E6">
        <w:rPr>
          <w:rFonts w:ascii="Arial" w:hAnsi="Arial" w:cs="Arial"/>
        </w:rPr>
        <w:t>and dividends were official</w:t>
      </w:r>
      <w:r>
        <w:rPr>
          <w:rFonts w:ascii="Arial" w:hAnsi="Arial" w:cs="Arial"/>
        </w:rPr>
        <w:t xml:space="preserve"> at 18:53:25 (AEDT).</w:t>
      </w:r>
      <w:r w:rsidR="00F64DDD">
        <w:rPr>
          <w:rFonts w:ascii="Arial" w:hAnsi="Arial" w:cs="Arial"/>
        </w:rPr>
        <w:t xml:space="preserve">  TopBetta</w:t>
      </w:r>
      <w:r w:rsidR="00BD6DBB">
        <w:rPr>
          <w:rFonts w:ascii="Arial" w:hAnsi="Arial" w:cs="Arial"/>
        </w:rPr>
        <w:t xml:space="preserve"> cancelled all four (4) bets </w:t>
      </w:r>
      <w:r w:rsidR="00287FB7">
        <w:rPr>
          <w:rFonts w:ascii="Arial" w:hAnsi="Arial" w:cs="Arial"/>
        </w:rPr>
        <w:t xml:space="preserve">at </w:t>
      </w:r>
      <w:r w:rsidR="00BD6DBB">
        <w:rPr>
          <w:rFonts w:ascii="Arial" w:hAnsi="Arial" w:cs="Arial"/>
        </w:rPr>
        <w:t>19:</w:t>
      </w:r>
      <w:r w:rsidR="00F64DDD">
        <w:rPr>
          <w:rFonts w:ascii="Arial" w:hAnsi="Arial" w:cs="Arial"/>
        </w:rPr>
        <w:t>19 (AEDT) when the traders became aware of the issue.</w:t>
      </w:r>
    </w:p>
    <w:p w14:paraId="2BBD2BEE" w14:textId="3201B78B" w:rsidR="00E05510" w:rsidRPr="004C53BE" w:rsidRDefault="00E23AAB" w:rsidP="004C53BE">
      <w:pPr>
        <w:pStyle w:val="ListParagraph"/>
        <w:numPr>
          <w:ilvl w:val="0"/>
          <w:numId w:val="27"/>
        </w:numPr>
        <w:autoSpaceDE w:val="0"/>
        <w:autoSpaceDN w:val="0"/>
        <w:adjustRightInd w:val="0"/>
        <w:spacing w:before="120"/>
        <w:ind w:left="567" w:hanging="425"/>
        <w:jc w:val="both"/>
        <w:rPr>
          <w:rFonts w:ascii="Arial" w:hAnsi="Arial" w:cs="Arial"/>
          <w:bCs/>
          <w:color w:val="000000"/>
        </w:rPr>
      </w:pPr>
      <w:r w:rsidRPr="006055E6">
        <w:rPr>
          <w:rFonts w:ascii="Arial" w:hAnsi="Arial" w:cs="Arial"/>
        </w:rPr>
        <w:t xml:space="preserve">TopBetta further submitted that the average wager size </w:t>
      </w:r>
      <w:r w:rsidR="001F0DE9">
        <w:rPr>
          <w:rFonts w:ascii="Arial" w:hAnsi="Arial" w:cs="Arial"/>
        </w:rPr>
        <w:t xml:space="preserve">of </w:t>
      </w:r>
      <w:r w:rsidRPr="006055E6">
        <w:rPr>
          <w:rFonts w:ascii="Arial" w:hAnsi="Arial" w:cs="Arial"/>
        </w:rPr>
        <w:t xml:space="preserve">the Complainant </w:t>
      </w:r>
      <w:r w:rsidR="001F0DE9">
        <w:rPr>
          <w:rFonts w:ascii="Arial" w:hAnsi="Arial" w:cs="Arial"/>
        </w:rPr>
        <w:t xml:space="preserve">through his account prior to these wagers </w:t>
      </w:r>
      <w:r w:rsidR="006055E6">
        <w:rPr>
          <w:rFonts w:ascii="Arial" w:hAnsi="Arial" w:cs="Arial"/>
        </w:rPr>
        <w:t>wa</w:t>
      </w:r>
      <w:r w:rsidR="001F0DE9">
        <w:rPr>
          <w:rFonts w:ascii="Arial" w:hAnsi="Arial" w:cs="Arial"/>
        </w:rPr>
        <w:t>s $29.56 and accordingly, t</w:t>
      </w:r>
      <w:r w:rsidRPr="006055E6">
        <w:rPr>
          <w:rFonts w:ascii="Arial" w:hAnsi="Arial" w:cs="Arial"/>
        </w:rPr>
        <w:t xml:space="preserve">he wagers </w:t>
      </w:r>
      <w:r w:rsidR="001F0DE9">
        <w:rPr>
          <w:rFonts w:ascii="Arial" w:hAnsi="Arial" w:cs="Arial"/>
        </w:rPr>
        <w:t>of</w:t>
      </w:r>
      <w:r w:rsidRPr="006055E6">
        <w:rPr>
          <w:rFonts w:ascii="Arial" w:hAnsi="Arial" w:cs="Arial"/>
        </w:rPr>
        <w:t xml:space="preserve"> $400.00 and $800.00 placed by </w:t>
      </w:r>
      <w:r w:rsidR="001F0DE9">
        <w:rPr>
          <w:rFonts w:ascii="Arial" w:hAnsi="Arial" w:cs="Arial"/>
        </w:rPr>
        <w:t>him</w:t>
      </w:r>
      <w:r w:rsidR="00BD6DBB">
        <w:rPr>
          <w:rFonts w:ascii="Arial" w:hAnsi="Arial" w:cs="Arial"/>
        </w:rPr>
        <w:t xml:space="preserve"> in this instance we</w:t>
      </w:r>
      <w:r w:rsidRPr="006055E6">
        <w:rPr>
          <w:rFonts w:ascii="Arial" w:hAnsi="Arial" w:cs="Arial"/>
        </w:rPr>
        <w:t xml:space="preserve">re </w:t>
      </w:r>
      <w:r w:rsidR="001F0DE9">
        <w:rPr>
          <w:rFonts w:ascii="Arial" w:hAnsi="Arial" w:cs="Arial"/>
        </w:rPr>
        <w:t xml:space="preserve">unusually </w:t>
      </w:r>
      <w:r w:rsidRPr="006055E6">
        <w:rPr>
          <w:rFonts w:ascii="Arial" w:hAnsi="Arial" w:cs="Arial"/>
        </w:rPr>
        <w:t>large</w:t>
      </w:r>
      <w:r w:rsidR="00BD6DBB">
        <w:rPr>
          <w:rFonts w:ascii="Arial" w:hAnsi="Arial" w:cs="Arial"/>
        </w:rPr>
        <w:t xml:space="preserve">. </w:t>
      </w:r>
    </w:p>
    <w:p w14:paraId="134B1358" w14:textId="77777777" w:rsidR="00FD5796" w:rsidRPr="008E5F56" w:rsidRDefault="00FD5796" w:rsidP="00313A54">
      <w:pPr>
        <w:pStyle w:val="Heading2"/>
        <w:spacing w:before="480" w:line="360" w:lineRule="auto"/>
        <w:rPr>
          <w:rFonts w:cs="Arial"/>
        </w:rPr>
      </w:pPr>
      <w:r w:rsidRPr="009047B7">
        <w:rPr>
          <w:rFonts w:cs="Arial"/>
        </w:rPr>
        <w:t>Consideration of the Issues</w:t>
      </w:r>
    </w:p>
    <w:p w14:paraId="5DD734D4" w14:textId="2404A003" w:rsidR="00E23AAB" w:rsidRPr="00E23AAB" w:rsidRDefault="00E23AAB" w:rsidP="00E23AAB">
      <w:pPr>
        <w:pStyle w:val="ListParagraph"/>
        <w:numPr>
          <w:ilvl w:val="0"/>
          <w:numId w:val="27"/>
        </w:numPr>
        <w:spacing w:after="200"/>
        <w:ind w:left="567" w:hanging="425"/>
        <w:jc w:val="both"/>
        <w:rPr>
          <w:rFonts w:ascii="Arial" w:eastAsiaTheme="minorHAnsi" w:hAnsi="Arial" w:cs="Arial"/>
        </w:rPr>
      </w:pPr>
      <w:r w:rsidRPr="00E23AAB">
        <w:rPr>
          <w:rFonts w:ascii="Arial" w:hAnsi="Arial" w:cs="Arial"/>
        </w:rPr>
        <w:t xml:space="preserve">It is a requirement of each Sports Bookmaker’s licence that they promulgate a detailed set of terms and conditions </w:t>
      </w:r>
      <w:r w:rsidR="001F0DE9">
        <w:rPr>
          <w:rFonts w:ascii="Arial" w:hAnsi="Arial" w:cs="Arial"/>
        </w:rPr>
        <w:t xml:space="preserve">for wagering </w:t>
      </w:r>
      <w:r w:rsidRPr="00E23AAB">
        <w:rPr>
          <w:rFonts w:ascii="Arial" w:hAnsi="Arial" w:cs="Arial"/>
        </w:rPr>
        <w:t xml:space="preserve">which both parties are </w:t>
      </w:r>
      <w:r w:rsidR="001F0DE9">
        <w:rPr>
          <w:rFonts w:ascii="Arial" w:hAnsi="Arial" w:cs="Arial"/>
        </w:rPr>
        <w:t>bound by</w:t>
      </w:r>
      <w:r w:rsidRPr="00E23AAB">
        <w:rPr>
          <w:rFonts w:ascii="Arial" w:hAnsi="Arial" w:cs="Arial"/>
        </w:rPr>
        <w:t xml:space="preserve"> when an account is opened and each time a </w:t>
      </w:r>
      <w:r w:rsidR="001F0DE9">
        <w:rPr>
          <w:rFonts w:ascii="Arial" w:hAnsi="Arial" w:cs="Arial"/>
        </w:rPr>
        <w:t>wager is struck.  B</w:t>
      </w:r>
      <w:r w:rsidRPr="00E23AAB">
        <w:rPr>
          <w:rFonts w:ascii="Arial" w:hAnsi="Arial" w:cs="Arial"/>
        </w:rPr>
        <w:t xml:space="preserve">y opening an account with a </w:t>
      </w:r>
      <w:r w:rsidR="00BD6DBB">
        <w:rPr>
          <w:rFonts w:ascii="Arial" w:hAnsi="Arial" w:cs="Arial"/>
        </w:rPr>
        <w:t>B</w:t>
      </w:r>
      <w:r w:rsidRPr="00E23AAB">
        <w:rPr>
          <w:rFonts w:ascii="Arial" w:hAnsi="Arial" w:cs="Arial"/>
        </w:rPr>
        <w:t xml:space="preserve">ookmaker, the client is </w:t>
      </w:r>
      <w:r>
        <w:rPr>
          <w:rFonts w:ascii="Arial" w:hAnsi="Arial" w:cs="Arial"/>
        </w:rPr>
        <w:t xml:space="preserve">accepting </w:t>
      </w:r>
      <w:r w:rsidRPr="00E23AAB">
        <w:rPr>
          <w:rFonts w:ascii="Arial" w:hAnsi="Arial" w:cs="Arial"/>
        </w:rPr>
        <w:t xml:space="preserve">the </w:t>
      </w:r>
      <w:r w:rsidR="00BD6DBB">
        <w:rPr>
          <w:rFonts w:ascii="Arial" w:hAnsi="Arial" w:cs="Arial"/>
        </w:rPr>
        <w:t>B</w:t>
      </w:r>
      <w:r>
        <w:rPr>
          <w:rFonts w:ascii="Arial" w:hAnsi="Arial" w:cs="Arial"/>
        </w:rPr>
        <w:t>ookmaker’s terms and c</w:t>
      </w:r>
      <w:r w:rsidRPr="00E23AAB">
        <w:rPr>
          <w:rFonts w:ascii="Arial" w:hAnsi="Arial" w:cs="Arial"/>
        </w:rPr>
        <w:t>onditions as particularised on the</w:t>
      </w:r>
      <w:r>
        <w:rPr>
          <w:rFonts w:ascii="Arial" w:hAnsi="Arial" w:cs="Arial"/>
        </w:rPr>
        <w:t>ir w</w:t>
      </w:r>
      <w:r w:rsidRPr="00E23AAB">
        <w:rPr>
          <w:rFonts w:ascii="Arial" w:hAnsi="Arial" w:cs="Arial"/>
        </w:rPr>
        <w:t xml:space="preserve">ebsite.  </w:t>
      </w:r>
    </w:p>
    <w:p w14:paraId="7E556EAC" w14:textId="56810A3E" w:rsidR="00E23AAB" w:rsidRPr="00E23AAB" w:rsidRDefault="00E23AAB" w:rsidP="00E23AAB">
      <w:pPr>
        <w:pStyle w:val="ListParagraph"/>
        <w:numPr>
          <w:ilvl w:val="0"/>
          <w:numId w:val="27"/>
        </w:numPr>
        <w:spacing w:after="200"/>
        <w:ind w:left="567" w:hanging="425"/>
        <w:jc w:val="both"/>
        <w:rPr>
          <w:rFonts w:ascii="Arial" w:eastAsiaTheme="minorHAnsi" w:hAnsi="Arial" w:cs="Arial"/>
        </w:rPr>
      </w:pPr>
      <w:r>
        <w:rPr>
          <w:rFonts w:ascii="Arial" w:hAnsi="Arial" w:cs="Arial"/>
        </w:rPr>
        <w:t xml:space="preserve">In this instance, TopBetta’s terms and conditions included the following </w:t>
      </w:r>
      <w:r w:rsidR="00F64DDD">
        <w:rPr>
          <w:rFonts w:ascii="Arial" w:hAnsi="Arial" w:cs="Arial"/>
        </w:rPr>
        <w:t xml:space="preserve">clauses </w:t>
      </w:r>
      <w:r>
        <w:rPr>
          <w:rFonts w:ascii="Arial" w:hAnsi="Arial" w:cs="Arial"/>
        </w:rPr>
        <w:t xml:space="preserve">for </w:t>
      </w:r>
      <w:r w:rsidR="001F0DE9">
        <w:rPr>
          <w:rFonts w:ascii="Arial" w:hAnsi="Arial" w:cs="Arial"/>
        </w:rPr>
        <w:t xml:space="preserve">the </w:t>
      </w:r>
      <w:r>
        <w:rPr>
          <w:rFonts w:ascii="Arial" w:hAnsi="Arial" w:cs="Arial"/>
        </w:rPr>
        <w:t>Mad Bookie website:</w:t>
      </w:r>
    </w:p>
    <w:p w14:paraId="3C67D3C1" w14:textId="64187555" w:rsidR="00E23AAB" w:rsidRPr="006317D7" w:rsidRDefault="00E23AAB" w:rsidP="00F03170">
      <w:pPr>
        <w:autoSpaceDE w:val="0"/>
        <w:autoSpaceDN w:val="0"/>
        <w:adjustRightInd w:val="0"/>
        <w:ind w:left="1560" w:hanging="426"/>
        <w:jc w:val="both"/>
        <w:rPr>
          <w:rFonts w:ascii="Arial" w:hAnsi="Arial" w:cs="Arial"/>
          <w:b/>
          <w:color w:val="000000"/>
          <w:sz w:val="20"/>
          <w:szCs w:val="20"/>
        </w:rPr>
      </w:pPr>
      <w:r w:rsidRPr="006317D7">
        <w:rPr>
          <w:rFonts w:ascii="Arial" w:hAnsi="Arial" w:cs="Arial"/>
          <w:b/>
          <w:color w:val="000000"/>
          <w:sz w:val="20"/>
          <w:szCs w:val="20"/>
        </w:rPr>
        <w:t xml:space="preserve">1. </w:t>
      </w:r>
      <w:r w:rsidR="00F03170" w:rsidRPr="006317D7">
        <w:rPr>
          <w:rFonts w:ascii="Arial" w:hAnsi="Arial" w:cs="Arial"/>
          <w:b/>
          <w:color w:val="000000"/>
          <w:sz w:val="20"/>
          <w:szCs w:val="20"/>
        </w:rPr>
        <w:tab/>
      </w:r>
      <w:r w:rsidRPr="006317D7">
        <w:rPr>
          <w:rFonts w:ascii="Arial" w:hAnsi="Arial" w:cs="Arial"/>
          <w:b/>
          <w:color w:val="000000"/>
          <w:sz w:val="20"/>
          <w:szCs w:val="20"/>
        </w:rPr>
        <w:t>Licensing and general terms</w:t>
      </w:r>
    </w:p>
    <w:p w14:paraId="76335AAB" w14:textId="195A2954" w:rsidR="00E23AAB" w:rsidRPr="006317D7" w:rsidRDefault="00E23AAB" w:rsidP="00F03170">
      <w:pPr>
        <w:autoSpaceDE w:val="0"/>
        <w:autoSpaceDN w:val="0"/>
        <w:adjustRightInd w:val="0"/>
        <w:ind w:left="1560" w:hanging="426"/>
        <w:jc w:val="both"/>
        <w:rPr>
          <w:rFonts w:ascii="Arial" w:hAnsi="Arial" w:cs="Arial"/>
          <w:color w:val="000000"/>
          <w:sz w:val="20"/>
          <w:szCs w:val="20"/>
        </w:rPr>
      </w:pPr>
      <w:r w:rsidRPr="006317D7">
        <w:rPr>
          <w:rFonts w:ascii="Arial" w:hAnsi="Arial" w:cs="Arial"/>
          <w:color w:val="000000"/>
          <w:sz w:val="20"/>
          <w:szCs w:val="20"/>
        </w:rPr>
        <w:t xml:space="preserve">a) </w:t>
      </w:r>
      <w:r w:rsidR="00F03170" w:rsidRPr="006317D7">
        <w:rPr>
          <w:rFonts w:ascii="Arial" w:hAnsi="Arial" w:cs="Arial"/>
          <w:color w:val="000000"/>
          <w:sz w:val="20"/>
          <w:szCs w:val="20"/>
        </w:rPr>
        <w:tab/>
      </w:r>
      <w:r w:rsidRPr="006317D7">
        <w:rPr>
          <w:rFonts w:ascii="Arial" w:hAnsi="Arial" w:cs="Arial"/>
          <w:color w:val="000000"/>
          <w:sz w:val="20"/>
          <w:szCs w:val="20"/>
        </w:rPr>
        <w:t>These terms and conditions (“Terms”) apply to your use of the Mad Bookie website (“Website”) and the services provided by Top Betta Pty Ltd ABN 87 132 843 817, a company registered in Australia under the Corporations Act 2001 (Cth), via the Website (“Services”). By using the Website, becoming a Member or placing a bet via the website you indicate your agreement to be bound by the Terms, forming a binding agreement between you and Mad Bookie. Mad Bookie is fully licensed in the Northern Territory under the license of TopBetta Pty Ltd, approved by the Northern Territory Racing Commission under a Sports Bookmaker Licence to accept bets via the internet.</w:t>
      </w:r>
    </w:p>
    <w:p w14:paraId="32F04120" w14:textId="77777777" w:rsidR="00F03170" w:rsidRPr="006317D7" w:rsidRDefault="00F03170" w:rsidP="00F03170">
      <w:pPr>
        <w:autoSpaceDE w:val="0"/>
        <w:autoSpaceDN w:val="0"/>
        <w:adjustRightInd w:val="0"/>
        <w:ind w:left="1560" w:hanging="426"/>
        <w:jc w:val="both"/>
        <w:rPr>
          <w:rFonts w:ascii="Arial" w:hAnsi="Arial" w:cs="Arial"/>
          <w:color w:val="000000"/>
          <w:sz w:val="20"/>
          <w:szCs w:val="20"/>
        </w:rPr>
      </w:pPr>
    </w:p>
    <w:p w14:paraId="2B2A3DDF" w14:textId="4C1E7583" w:rsidR="00E23AAB" w:rsidRPr="006317D7" w:rsidRDefault="00E23AAB" w:rsidP="00F03170">
      <w:pPr>
        <w:autoSpaceDE w:val="0"/>
        <w:autoSpaceDN w:val="0"/>
        <w:adjustRightInd w:val="0"/>
        <w:ind w:left="1560" w:hanging="426"/>
        <w:jc w:val="both"/>
        <w:rPr>
          <w:rFonts w:ascii="Arial" w:hAnsi="Arial" w:cs="Arial"/>
          <w:b/>
          <w:color w:val="000000"/>
          <w:sz w:val="20"/>
          <w:szCs w:val="20"/>
        </w:rPr>
      </w:pPr>
      <w:r w:rsidRPr="006317D7">
        <w:rPr>
          <w:rFonts w:ascii="Arial" w:hAnsi="Arial" w:cs="Arial"/>
          <w:b/>
          <w:color w:val="000000"/>
          <w:sz w:val="20"/>
          <w:szCs w:val="20"/>
        </w:rPr>
        <w:t xml:space="preserve">7. </w:t>
      </w:r>
      <w:r w:rsidR="00F03170" w:rsidRPr="006317D7">
        <w:rPr>
          <w:rFonts w:ascii="Arial" w:hAnsi="Arial" w:cs="Arial"/>
          <w:b/>
          <w:color w:val="000000"/>
          <w:sz w:val="20"/>
          <w:szCs w:val="20"/>
        </w:rPr>
        <w:tab/>
      </w:r>
      <w:r w:rsidRPr="006317D7">
        <w:rPr>
          <w:rFonts w:ascii="Arial" w:hAnsi="Arial" w:cs="Arial"/>
          <w:b/>
          <w:color w:val="000000"/>
          <w:sz w:val="20"/>
          <w:szCs w:val="20"/>
        </w:rPr>
        <w:t>Conditions Relating to Betting</w:t>
      </w:r>
    </w:p>
    <w:p w14:paraId="0E944F49" w14:textId="6B2D11D7" w:rsidR="00E23AAB" w:rsidRPr="006317D7" w:rsidRDefault="00E23AAB" w:rsidP="00F03170">
      <w:pPr>
        <w:autoSpaceDE w:val="0"/>
        <w:autoSpaceDN w:val="0"/>
        <w:adjustRightInd w:val="0"/>
        <w:ind w:left="1560" w:hanging="426"/>
        <w:jc w:val="both"/>
        <w:rPr>
          <w:rFonts w:ascii="Arial" w:hAnsi="Arial" w:cs="Arial"/>
          <w:color w:val="000000"/>
          <w:sz w:val="20"/>
          <w:szCs w:val="20"/>
        </w:rPr>
      </w:pPr>
      <w:r w:rsidRPr="006317D7">
        <w:rPr>
          <w:rFonts w:ascii="Arial" w:hAnsi="Arial" w:cs="Arial"/>
          <w:color w:val="000000"/>
          <w:sz w:val="20"/>
          <w:szCs w:val="20"/>
        </w:rPr>
        <w:t xml:space="preserve">1. </w:t>
      </w:r>
      <w:r w:rsidR="00F03170" w:rsidRPr="006317D7">
        <w:rPr>
          <w:rFonts w:ascii="Arial" w:hAnsi="Arial" w:cs="Arial"/>
          <w:color w:val="000000"/>
          <w:sz w:val="20"/>
          <w:szCs w:val="20"/>
        </w:rPr>
        <w:tab/>
      </w:r>
      <w:r w:rsidRPr="006317D7">
        <w:rPr>
          <w:rFonts w:ascii="Arial" w:hAnsi="Arial" w:cs="Arial"/>
          <w:color w:val="000000"/>
          <w:sz w:val="20"/>
          <w:szCs w:val="20"/>
        </w:rPr>
        <w:t>Operation of our Services</w:t>
      </w:r>
    </w:p>
    <w:p w14:paraId="6AB24AA1" w14:textId="3B1267A2" w:rsidR="00E23AAB" w:rsidRPr="006317D7" w:rsidRDefault="00E23AAB" w:rsidP="00F03170">
      <w:pPr>
        <w:autoSpaceDE w:val="0"/>
        <w:autoSpaceDN w:val="0"/>
        <w:adjustRightInd w:val="0"/>
        <w:ind w:left="1560" w:hanging="426"/>
        <w:jc w:val="both"/>
        <w:rPr>
          <w:rFonts w:ascii="Arial" w:hAnsi="Arial" w:cs="Arial"/>
          <w:color w:val="000000"/>
          <w:sz w:val="20"/>
          <w:szCs w:val="20"/>
        </w:rPr>
      </w:pPr>
      <w:r w:rsidRPr="006317D7">
        <w:rPr>
          <w:rFonts w:ascii="Arial" w:hAnsi="Arial" w:cs="Arial"/>
          <w:color w:val="000000"/>
          <w:sz w:val="20"/>
          <w:szCs w:val="20"/>
        </w:rPr>
        <w:t xml:space="preserve">a) </w:t>
      </w:r>
      <w:r w:rsidR="00F03170" w:rsidRPr="006317D7">
        <w:rPr>
          <w:rFonts w:ascii="Arial" w:hAnsi="Arial" w:cs="Arial"/>
          <w:color w:val="000000"/>
          <w:sz w:val="20"/>
          <w:szCs w:val="20"/>
        </w:rPr>
        <w:tab/>
      </w:r>
      <w:r w:rsidRPr="006317D7">
        <w:rPr>
          <w:rFonts w:ascii="Arial" w:hAnsi="Arial" w:cs="Arial"/>
          <w:color w:val="000000"/>
          <w:sz w:val="20"/>
          <w:szCs w:val="20"/>
        </w:rPr>
        <w:t>You are responsible for understanding the contents of the Website and the operation of the Services. Mad Bookie reserves the right to change the format of the Services at any time, including in order to enhance such Services.</w:t>
      </w:r>
    </w:p>
    <w:p w14:paraId="54E5FBA5" w14:textId="478EFD41" w:rsidR="00E23AAB" w:rsidRPr="006317D7" w:rsidRDefault="00E23AAB" w:rsidP="00F03170">
      <w:pPr>
        <w:autoSpaceDE w:val="0"/>
        <w:autoSpaceDN w:val="0"/>
        <w:adjustRightInd w:val="0"/>
        <w:ind w:left="1560" w:hanging="426"/>
        <w:jc w:val="both"/>
        <w:rPr>
          <w:rFonts w:ascii="Arial" w:hAnsi="Arial" w:cs="Arial"/>
          <w:color w:val="000000"/>
          <w:sz w:val="20"/>
          <w:szCs w:val="20"/>
        </w:rPr>
      </w:pPr>
      <w:r w:rsidRPr="006317D7">
        <w:rPr>
          <w:rFonts w:ascii="Arial" w:hAnsi="Arial" w:cs="Arial"/>
          <w:color w:val="000000"/>
          <w:sz w:val="20"/>
          <w:szCs w:val="20"/>
        </w:rPr>
        <w:t xml:space="preserve">b) </w:t>
      </w:r>
      <w:r w:rsidR="00F03170" w:rsidRPr="006317D7">
        <w:rPr>
          <w:rFonts w:ascii="Arial" w:hAnsi="Arial" w:cs="Arial"/>
          <w:color w:val="000000"/>
          <w:sz w:val="20"/>
          <w:szCs w:val="20"/>
        </w:rPr>
        <w:tab/>
      </w:r>
      <w:r w:rsidRPr="006317D7">
        <w:rPr>
          <w:rFonts w:ascii="Arial" w:hAnsi="Arial" w:cs="Arial"/>
          <w:color w:val="000000"/>
          <w:sz w:val="20"/>
          <w:szCs w:val="20"/>
        </w:rPr>
        <w:t>We may determine when Events are open for betting and may close the Events at any time in our absolute discretion.</w:t>
      </w:r>
    </w:p>
    <w:p w14:paraId="15F3DE22" w14:textId="53967836" w:rsidR="00E23AAB" w:rsidRPr="006317D7" w:rsidRDefault="00E23AAB" w:rsidP="00F03170">
      <w:pPr>
        <w:autoSpaceDE w:val="0"/>
        <w:autoSpaceDN w:val="0"/>
        <w:adjustRightInd w:val="0"/>
        <w:ind w:left="1560" w:hanging="426"/>
        <w:jc w:val="both"/>
        <w:rPr>
          <w:rFonts w:ascii="Arial" w:hAnsi="Arial" w:cs="Arial"/>
          <w:color w:val="000000"/>
          <w:sz w:val="20"/>
          <w:szCs w:val="20"/>
        </w:rPr>
      </w:pPr>
      <w:r w:rsidRPr="006317D7">
        <w:rPr>
          <w:rFonts w:ascii="Arial" w:hAnsi="Arial" w:cs="Arial"/>
          <w:color w:val="000000"/>
          <w:sz w:val="20"/>
          <w:szCs w:val="20"/>
        </w:rPr>
        <w:t xml:space="preserve">c) </w:t>
      </w:r>
      <w:r w:rsidR="00F03170" w:rsidRPr="006317D7">
        <w:rPr>
          <w:rFonts w:ascii="Arial" w:hAnsi="Arial" w:cs="Arial"/>
          <w:color w:val="000000"/>
          <w:sz w:val="20"/>
          <w:szCs w:val="20"/>
        </w:rPr>
        <w:tab/>
      </w:r>
      <w:r w:rsidRPr="006317D7">
        <w:rPr>
          <w:rFonts w:ascii="Arial" w:hAnsi="Arial" w:cs="Arial"/>
          <w:color w:val="000000"/>
          <w:sz w:val="20"/>
          <w:szCs w:val="20"/>
        </w:rPr>
        <w:t>Mad Bookie may take steps to block you from betting on our site if you are located in certain jurisdictions, for example the United States of America. However, you are entirely responsible for the information that you provide to us concerning the bets that you wish to place. Mad Bookie will not enquire into the reasonableness of any bets that you may offer to make. Mad Bookie will not be liable for incorrect entries made by you, including data input errors with respect to the odds, price or stake on offer.</w:t>
      </w:r>
    </w:p>
    <w:p w14:paraId="479D7520" w14:textId="4E8E820A" w:rsidR="00E23AAB" w:rsidRPr="006317D7" w:rsidRDefault="00E23AAB" w:rsidP="00F03170">
      <w:pPr>
        <w:autoSpaceDE w:val="0"/>
        <w:autoSpaceDN w:val="0"/>
        <w:adjustRightInd w:val="0"/>
        <w:ind w:left="1560" w:hanging="426"/>
        <w:jc w:val="both"/>
        <w:rPr>
          <w:rFonts w:ascii="Arial" w:hAnsi="Arial" w:cs="Arial"/>
          <w:color w:val="000000"/>
          <w:sz w:val="20"/>
          <w:szCs w:val="20"/>
        </w:rPr>
      </w:pPr>
      <w:r w:rsidRPr="006317D7">
        <w:rPr>
          <w:rFonts w:ascii="Arial" w:hAnsi="Arial" w:cs="Arial"/>
          <w:color w:val="000000"/>
          <w:sz w:val="20"/>
          <w:szCs w:val="20"/>
        </w:rPr>
        <w:t xml:space="preserve">d) </w:t>
      </w:r>
      <w:r w:rsidR="00F03170" w:rsidRPr="006317D7">
        <w:rPr>
          <w:rFonts w:ascii="Arial" w:hAnsi="Arial" w:cs="Arial"/>
          <w:color w:val="000000"/>
          <w:sz w:val="20"/>
          <w:szCs w:val="20"/>
        </w:rPr>
        <w:tab/>
      </w:r>
      <w:r w:rsidRPr="006317D7">
        <w:rPr>
          <w:rFonts w:ascii="Arial" w:hAnsi="Arial" w:cs="Arial"/>
          <w:color w:val="000000"/>
          <w:sz w:val="20"/>
          <w:szCs w:val="20"/>
        </w:rPr>
        <w:t>In the interests of maintaining integrity and fairness we may, at our sole and absolute discretion, decide to suspend betting on an Event earlier than anticipated and/or void certain bets on an Event in its entirety.</w:t>
      </w:r>
    </w:p>
    <w:p w14:paraId="4C1F8BFB" w14:textId="77777777" w:rsidR="00F03170" w:rsidRPr="006317D7" w:rsidRDefault="00F03170" w:rsidP="00F03170">
      <w:pPr>
        <w:autoSpaceDE w:val="0"/>
        <w:autoSpaceDN w:val="0"/>
        <w:adjustRightInd w:val="0"/>
        <w:ind w:left="1560" w:hanging="426"/>
        <w:jc w:val="both"/>
        <w:rPr>
          <w:rFonts w:ascii="Arial" w:hAnsi="Arial" w:cs="Arial"/>
          <w:color w:val="000000"/>
          <w:sz w:val="20"/>
          <w:szCs w:val="20"/>
        </w:rPr>
      </w:pPr>
    </w:p>
    <w:p w14:paraId="7EA31DFE" w14:textId="7149E78F" w:rsidR="00E23AAB" w:rsidRPr="006317D7" w:rsidRDefault="00E23AAB" w:rsidP="00F03170">
      <w:pPr>
        <w:autoSpaceDE w:val="0"/>
        <w:autoSpaceDN w:val="0"/>
        <w:adjustRightInd w:val="0"/>
        <w:ind w:left="1560" w:hanging="426"/>
        <w:jc w:val="both"/>
        <w:rPr>
          <w:rFonts w:ascii="Arial" w:hAnsi="Arial" w:cs="Arial"/>
          <w:b/>
          <w:color w:val="000000"/>
          <w:sz w:val="20"/>
          <w:szCs w:val="20"/>
        </w:rPr>
      </w:pPr>
      <w:r w:rsidRPr="006317D7">
        <w:rPr>
          <w:rFonts w:ascii="Arial" w:hAnsi="Arial" w:cs="Arial"/>
          <w:b/>
          <w:color w:val="000000"/>
          <w:sz w:val="20"/>
          <w:szCs w:val="20"/>
        </w:rPr>
        <w:t xml:space="preserve">3. </w:t>
      </w:r>
      <w:r w:rsidR="00F03170" w:rsidRPr="006317D7">
        <w:rPr>
          <w:rFonts w:ascii="Arial" w:hAnsi="Arial" w:cs="Arial"/>
          <w:b/>
          <w:color w:val="000000"/>
          <w:sz w:val="20"/>
          <w:szCs w:val="20"/>
        </w:rPr>
        <w:tab/>
      </w:r>
      <w:r w:rsidRPr="006317D7">
        <w:rPr>
          <w:rFonts w:ascii="Arial" w:hAnsi="Arial" w:cs="Arial"/>
          <w:b/>
          <w:color w:val="000000"/>
          <w:sz w:val="20"/>
          <w:szCs w:val="20"/>
        </w:rPr>
        <w:t>Cancellation, Termination, Suspension and Breach</w:t>
      </w:r>
    </w:p>
    <w:p w14:paraId="52C2A384" w14:textId="3B454ED0" w:rsidR="00E23AAB" w:rsidRPr="006317D7" w:rsidRDefault="00E23AAB" w:rsidP="00F03170">
      <w:pPr>
        <w:autoSpaceDE w:val="0"/>
        <w:autoSpaceDN w:val="0"/>
        <w:adjustRightInd w:val="0"/>
        <w:ind w:left="1560" w:hanging="426"/>
        <w:jc w:val="both"/>
        <w:rPr>
          <w:rFonts w:ascii="Arial" w:hAnsi="Arial" w:cs="Arial"/>
          <w:color w:val="000000"/>
          <w:sz w:val="20"/>
          <w:szCs w:val="20"/>
        </w:rPr>
      </w:pPr>
      <w:r w:rsidRPr="006317D7">
        <w:rPr>
          <w:rFonts w:ascii="Arial" w:hAnsi="Arial" w:cs="Arial"/>
          <w:color w:val="000000"/>
          <w:sz w:val="20"/>
          <w:szCs w:val="20"/>
        </w:rPr>
        <w:t xml:space="preserve">a) </w:t>
      </w:r>
      <w:r w:rsidR="00F03170" w:rsidRPr="006317D7">
        <w:rPr>
          <w:rFonts w:ascii="Arial" w:hAnsi="Arial" w:cs="Arial"/>
          <w:color w:val="000000"/>
          <w:sz w:val="20"/>
          <w:szCs w:val="20"/>
        </w:rPr>
        <w:tab/>
      </w:r>
      <w:r w:rsidRPr="006317D7">
        <w:rPr>
          <w:rFonts w:ascii="Arial" w:hAnsi="Arial" w:cs="Arial"/>
          <w:color w:val="000000"/>
          <w:sz w:val="20"/>
          <w:szCs w:val="20"/>
        </w:rPr>
        <w:t>Mad Bookie may restrict your access to the Services, suspend or terminate your account, withdraw your bets or void or cancel any bets outstanding to your account, in our absolute discretion with or without cause at any time, including if:</w:t>
      </w:r>
    </w:p>
    <w:p w14:paraId="1007DDBE" w14:textId="6CED50C2" w:rsidR="00E23AAB" w:rsidRPr="006317D7" w:rsidRDefault="00E23AAB" w:rsidP="00F03170">
      <w:pPr>
        <w:autoSpaceDE w:val="0"/>
        <w:autoSpaceDN w:val="0"/>
        <w:adjustRightInd w:val="0"/>
        <w:ind w:left="1985" w:hanging="426"/>
        <w:jc w:val="both"/>
        <w:rPr>
          <w:rFonts w:ascii="Arial" w:hAnsi="Arial" w:cs="Arial"/>
          <w:color w:val="000000"/>
          <w:sz w:val="20"/>
          <w:szCs w:val="20"/>
        </w:rPr>
      </w:pPr>
      <w:r w:rsidRPr="006317D7">
        <w:rPr>
          <w:rFonts w:ascii="Arial" w:hAnsi="Arial" w:cs="Arial"/>
          <w:color w:val="000000"/>
          <w:sz w:val="20"/>
          <w:szCs w:val="20"/>
        </w:rPr>
        <w:t xml:space="preserve">i. </w:t>
      </w:r>
      <w:r w:rsidR="00F03170" w:rsidRPr="006317D7">
        <w:rPr>
          <w:rFonts w:ascii="Arial" w:hAnsi="Arial" w:cs="Arial"/>
          <w:color w:val="000000"/>
          <w:sz w:val="20"/>
          <w:szCs w:val="20"/>
        </w:rPr>
        <w:tab/>
      </w:r>
      <w:r w:rsidRPr="006317D7">
        <w:rPr>
          <w:rFonts w:ascii="Arial" w:hAnsi="Arial" w:cs="Arial"/>
          <w:color w:val="000000"/>
          <w:sz w:val="20"/>
          <w:szCs w:val="20"/>
        </w:rPr>
        <w:t>there is a technological failure;</w:t>
      </w:r>
    </w:p>
    <w:p w14:paraId="18D26CE3" w14:textId="67402274" w:rsidR="00E23AAB" w:rsidRPr="006317D7" w:rsidRDefault="00E23AAB" w:rsidP="00F03170">
      <w:pPr>
        <w:autoSpaceDE w:val="0"/>
        <w:autoSpaceDN w:val="0"/>
        <w:adjustRightInd w:val="0"/>
        <w:ind w:left="1985" w:hanging="426"/>
        <w:jc w:val="both"/>
        <w:rPr>
          <w:rFonts w:ascii="Arial" w:hAnsi="Arial" w:cs="Arial"/>
          <w:color w:val="000000"/>
          <w:sz w:val="20"/>
          <w:szCs w:val="20"/>
        </w:rPr>
      </w:pPr>
      <w:r w:rsidRPr="006317D7">
        <w:rPr>
          <w:rFonts w:ascii="Arial" w:hAnsi="Arial" w:cs="Arial"/>
          <w:color w:val="000000"/>
          <w:sz w:val="20"/>
          <w:szCs w:val="20"/>
        </w:rPr>
        <w:lastRenderedPageBreak/>
        <w:t xml:space="preserve">ii. </w:t>
      </w:r>
      <w:r w:rsidR="00F03170" w:rsidRPr="006317D7">
        <w:rPr>
          <w:rFonts w:ascii="Arial" w:hAnsi="Arial" w:cs="Arial"/>
          <w:color w:val="000000"/>
          <w:sz w:val="20"/>
          <w:szCs w:val="20"/>
        </w:rPr>
        <w:tab/>
      </w:r>
      <w:r w:rsidRPr="006317D7">
        <w:rPr>
          <w:rFonts w:ascii="Arial" w:hAnsi="Arial" w:cs="Arial"/>
          <w:color w:val="000000"/>
          <w:sz w:val="20"/>
          <w:szCs w:val="20"/>
        </w:rPr>
        <w:t>Mad Bookie suspects that you are engaging in illegal or fraudulent activity;</w:t>
      </w:r>
    </w:p>
    <w:p w14:paraId="5BA7F00B" w14:textId="22769F46" w:rsidR="00E23AAB" w:rsidRPr="006317D7" w:rsidRDefault="00E23AAB" w:rsidP="00F03170">
      <w:pPr>
        <w:autoSpaceDE w:val="0"/>
        <w:autoSpaceDN w:val="0"/>
        <w:adjustRightInd w:val="0"/>
        <w:ind w:left="1985" w:hanging="426"/>
        <w:jc w:val="both"/>
        <w:rPr>
          <w:rFonts w:ascii="Arial" w:hAnsi="Arial" w:cs="Arial"/>
          <w:color w:val="000000"/>
          <w:sz w:val="20"/>
          <w:szCs w:val="20"/>
        </w:rPr>
      </w:pPr>
      <w:r w:rsidRPr="006317D7">
        <w:rPr>
          <w:rFonts w:ascii="Arial" w:hAnsi="Arial" w:cs="Arial"/>
          <w:color w:val="000000"/>
          <w:sz w:val="20"/>
          <w:szCs w:val="20"/>
        </w:rPr>
        <w:t xml:space="preserve">iii. </w:t>
      </w:r>
      <w:r w:rsidR="00F03170" w:rsidRPr="006317D7">
        <w:rPr>
          <w:rFonts w:ascii="Arial" w:hAnsi="Arial" w:cs="Arial"/>
          <w:color w:val="000000"/>
          <w:sz w:val="20"/>
          <w:szCs w:val="20"/>
        </w:rPr>
        <w:tab/>
      </w:r>
      <w:r w:rsidRPr="006317D7">
        <w:rPr>
          <w:rFonts w:ascii="Arial" w:hAnsi="Arial" w:cs="Arial"/>
          <w:color w:val="000000"/>
          <w:sz w:val="20"/>
          <w:szCs w:val="20"/>
        </w:rPr>
        <w:t>Mad Bookie suspects that you have (or may have) breached any part of the Terms;</w:t>
      </w:r>
    </w:p>
    <w:p w14:paraId="54B0BCF2" w14:textId="3BC8FFD2" w:rsidR="00E23AAB" w:rsidRPr="006317D7" w:rsidRDefault="00E23AAB" w:rsidP="00F03170">
      <w:pPr>
        <w:autoSpaceDE w:val="0"/>
        <w:autoSpaceDN w:val="0"/>
        <w:adjustRightInd w:val="0"/>
        <w:ind w:left="1985" w:hanging="426"/>
        <w:jc w:val="both"/>
        <w:rPr>
          <w:rFonts w:ascii="Arial" w:hAnsi="Arial" w:cs="Arial"/>
          <w:color w:val="000000"/>
          <w:sz w:val="20"/>
          <w:szCs w:val="20"/>
        </w:rPr>
      </w:pPr>
      <w:r w:rsidRPr="006317D7">
        <w:rPr>
          <w:rFonts w:ascii="Arial" w:hAnsi="Arial" w:cs="Arial"/>
          <w:color w:val="000000"/>
          <w:sz w:val="20"/>
          <w:szCs w:val="20"/>
        </w:rPr>
        <w:t xml:space="preserve">iv. </w:t>
      </w:r>
      <w:r w:rsidR="00F03170" w:rsidRPr="006317D7">
        <w:rPr>
          <w:rFonts w:ascii="Arial" w:hAnsi="Arial" w:cs="Arial"/>
          <w:color w:val="000000"/>
          <w:sz w:val="20"/>
          <w:szCs w:val="20"/>
        </w:rPr>
        <w:tab/>
      </w:r>
      <w:r w:rsidRPr="006317D7">
        <w:rPr>
          <w:rFonts w:ascii="Arial" w:hAnsi="Arial" w:cs="Arial"/>
          <w:color w:val="000000"/>
          <w:sz w:val="20"/>
          <w:szCs w:val="20"/>
        </w:rPr>
        <w:t>Mad Bookie suspects you are acting in a manner that is detrimental to the conduct of our business or which may result in legal liability for you, us or third parties; or</w:t>
      </w:r>
    </w:p>
    <w:p w14:paraId="1B4D7FC9" w14:textId="290AE864" w:rsidR="00E23AAB" w:rsidRPr="006317D7" w:rsidRDefault="00E23AAB" w:rsidP="00F03170">
      <w:pPr>
        <w:autoSpaceDE w:val="0"/>
        <w:autoSpaceDN w:val="0"/>
        <w:adjustRightInd w:val="0"/>
        <w:ind w:left="1985" w:hanging="426"/>
        <w:jc w:val="both"/>
        <w:rPr>
          <w:rFonts w:ascii="Arial" w:hAnsi="Arial" w:cs="Arial"/>
          <w:color w:val="000000"/>
          <w:sz w:val="20"/>
          <w:szCs w:val="20"/>
        </w:rPr>
      </w:pPr>
      <w:r w:rsidRPr="006317D7">
        <w:rPr>
          <w:rFonts w:ascii="Arial" w:hAnsi="Arial" w:cs="Arial"/>
          <w:color w:val="000000"/>
          <w:sz w:val="20"/>
          <w:szCs w:val="20"/>
        </w:rPr>
        <w:t xml:space="preserve">v. </w:t>
      </w:r>
      <w:r w:rsidR="00F03170" w:rsidRPr="006317D7">
        <w:rPr>
          <w:rFonts w:ascii="Arial" w:hAnsi="Arial" w:cs="Arial"/>
          <w:color w:val="000000"/>
          <w:sz w:val="20"/>
          <w:szCs w:val="20"/>
        </w:rPr>
        <w:tab/>
      </w:r>
      <w:r w:rsidRPr="006317D7">
        <w:rPr>
          <w:rFonts w:ascii="Arial" w:hAnsi="Arial" w:cs="Arial"/>
          <w:color w:val="000000"/>
          <w:sz w:val="20"/>
          <w:szCs w:val="20"/>
        </w:rPr>
        <w:t>Mad Bookie suspects that you may be having difficulties obtaining credit.</w:t>
      </w:r>
    </w:p>
    <w:p w14:paraId="06726A7B" w14:textId="77777777" w:rsidR="00F03170" w:rsidRPr="00F03170" w:rsidRDefault="00F03170" w:rsidP="00F03170">
      <w:pPr>
        <w:autoSpaceDE w:val="0"/>
        <w:autoSpaceDN w:val="0"/>
        <w:adjustRightInd w:val="0"/>
        <w:ind w:left="1985" w:hanging="426"/>
        <w:jc w:val="both"/>
        <w:rPr>
          <w:rFonts w:ascii="Arial" w:hAnsi="Arial" w:cs="Arial"/>
          <w:color w:val="000000"/>
        </w:rPr>
      </w:pPr>
    </w:p>
    <w:p w14:paraId="04686712" w14:textId="0D0EDAEA" w:rsidR="00F64DDD" w:rsidRPr="00F64DDD" w:rsidRDefault="004C53BE" w:rsidP="00F03170">
      <w:pPr>
        <w:pStyle w:val="ListParagraph"/>
        <w:numPr>
          <w:ilvl w:val="0"/>
          <w:numId w:val="27"/>
        </w:numPr>
        <w:spacing w:after="200"/>
        <w:ind w:left="567" w:hanging="425"/>
        <w:jc w:val="both"/>
        <w:rPr>
          <w:rFonts w:ascii="Arial" w:eastAsiaTheme="minorHAnsi" w:hAnsi="Arial" w:cs="Arial"/>
        </w:rPr>
      </w:pPr>
      <w:r>
        <w:rPr>
          <w:rFonts w:ascii="Arial" w:hAnsi="Arial" w:cs="Arial"/>
        </w:rPr>
        <w:t>I</w:t>
      </w:r>
      <w:r w:rsidR="001F0DE9">
        <w:rPr>
          <w:rFonts w:ascii="Arial" w:hAnsi="Arial" w:cs="Arial"/>
        </w:rPr>
        <w:t xml:space="preserve">t is clear on the evidence that the Complainant </w:t>
      </w:r>
      <w:r w:rsidR="00F03170" w:rsidRPr="00F03170">
        <w:rPr>
          <w:rFonts w:ascii="Arial" w:hAnsi="Arial" w:cs="Arial"/>
        </w:rPr>
        <w:t>placed all four (4) wag</w:t>
      </w:r>
      <w:r w:rsidR="001F0DE9">
        <w:rPr>
          <w:rFonts w:ascii="Arial" w:hAnsi="Arial" w:cs="Arial"/>
        </w:rPr>
        <w:t xml:space="preserve">ers after the race had resulted. </w:t>
      </w:r>
      <w:r>
        <w:rPr>
          <w:rFonts w:ascii="Arial" w:hAnsi="Arial" w:cs="Arial"/>
        </w:rPr>
        <w:t xml:space="preserve">It follows that </w:t>
      </w:r>
      <w:r w:rsidR="001F0DE9">
        <w:rPr>
          <w:rFonts w:ascii="Arial" w:hAnsi="Arial" w:cs="Arial"/>
        </w:rPr>
        <w:t>a technological failure</w:t>
      </w:r>
      <w:r>
        <w:rPr>
          <w:rFonts w:ascii="Arial" w:hAnsi="Arial" w:cs="Arial"/>
        </w:rPr>
        <w:t xml:space="preserve"> must have </w:t>
      </w:r>
      <w:r w:rsidR="001F0DE9">
        <w:rPr>
          <w:rFonts w:ascii="Arial" w:hAnsi="Arial" w:cs="Arial"/>
        </w:rPr>
        <w:t xml:space="preserve">occurred </w:t>
      </w:r>
      <w:r>
        <w:rPr>
          <w:rFonts w:ascii="Arial" w:hAnsi="Arial" w:cs="Arial"/>
        </w:rPr>
        <w:t xml:space="preserve">in the Mad Bookie site for </w:t>
      </w:r>
      <w:r w:rsidR="00287FB7">
        <w:rPr>
          <w:rFonts w:ascii="Arial" w:hAnsi="Arial" w:cs="Arial"/>
        </w:rPr>
        <w:t>it</w:t>
      </w:r>
      <w:r w:rsidR="00BC4E29">
        <w:rPr>
          <w:rFonts w:ascii="Arial" w:hAnsi="Arial" w:cs="Arial"/>
        </w:rPr>
        <w:t xml:space="preserve"> </w:t>
      </w:r>
      <w:r>
        <w:rPr>
          <w:rFonts w:ascii="Arial" w:hAnsi="Arial" w:cs="Arial"/>
        </w:rPr>
        <w:t xml:space="preserve">to have </w:t>
      </w:r>
      <w:r w:rsidR="001F0DE9">
        <w:rPr>
          <w:rFonts w:ascii="Arial" w:hAnsi="Arial" w:cs="Arial"/>
        </w:rPr>
        <w:t>allow</w:t>
      </w:r>
      <w:r w:rsidR="00BD6DBB">
        <w:rPr>
          <w:rFonts w:ascii="Arial" w:hAnsi="Arial" w:cs="Arial"/>
        </w:rPr>
        <w:t>ed</w:t>
      </w:r>
      <w:r w:rsidR="001F0DE9">
        <w:rPr>
          <w:rFonts w:ascii="Arial" w:hAnsi="Arial" w:cs="Arial"/>
        </w:rPr>
        <w:t xml:space="preserve"> the Complainant to p</w:t>
      </w:r>
      <w:r w:rsidR="00BD6DBB">
        <w:rPr>
          <w:rFonts w:ascii="Arial" w:hAnsi="Arial" w:cs="Arial"/>
        </w:rPr>
        <w:t>lace the wagers after the race had already</w:t>
      </w:r>
      <w:r>
        <w:rPr>
          <w:rFonts w:ascii="Arial" w:hAnsi="Arial" w:cs="Arial"/>
        </w:rPr>
        <w:t xml:space="preserve"> run.</w:t>
      </w:r>
      <w:r w:rsidR="000277C3">
        <w:rPr>
          <w:rFonts w:ascii="Arial" w:hAnsi="Arial" w:cs="Arial"/>
        </w:rPr>
        <w:t xml:space="preserve"> </w:t>
      </w:r>
      <w:r w:rsidR="00027B32">
        <w:rPr>
          <w:rFonts w:ascii="Arial" w:hAnsi="Arial" w:cs="Arial"/>
        </w:rPr>
        <w:t>It is irrelevant whether the Complainant was aware that the race had been run and completed.</w:t>
      </w:r>
      <w:r>
        <w:rPr>
          <w:rFonts w:ascii="Arial" w:hAnsi="Arial" w:cs="Arial"/>
        </w:rPr>
        <w:t xml:space="preserve">  A</w:t>
      </w:r>
      <w:r w:rsidR="001F0DE9">
        <w:rPr>
          <w:rFonts w:ascii="Arial" w:hAnsi="Arial" w:cs="Arial"/>
        </w:rPr>
        <w:t>ccordingly, TopBetta was</w:t>
      </w:r>
      <w:r>
        <w:rPr>
          <w:rFonts w:ascii="Arial" w:hAnsi="Arial" w:cs="Arial"/>
        </w:rPr>
        <w:t xml:space="preserve"> properly</w:t>
      </w:r>
      <w:r w:rsidR="001F0DE9">
        <w:rPr>
          <w:rFonts w:ascii="Arial" w:hAnsi="Arial" w:cs="Arial"/>
        </w:rPr>
        <w:t xml:space="preserve"> able to rely on </w:t>
      </w:r>
      <w:r w:rsidR="006317D7">
        <w:rPr>
          <w:rFonts w:ascii="Arial" w:hAnsi="Arial" w:cs="Arial"/>
        </w:rPr>
        <w:t xml:space="preserve">clause </w:t>
      </w:r>
      <w:r w:rsidR="001F0DE9">
        <w:rPr>
          <w:rFonts w:ascii="Arial" w:hAnsi="Arial" w:cs="Arial"/>
        </w:rPr>
        <w:t xml:space="preserve">3(a)(i) </w:t>
      </w:r>
      <w:r w:rsidR="006317D7">
        <w:rPr>
          <w:rFonts w:ascii="Arial" w:hAnsi="Arial" w:cs="Arial"/>
        </w:rPr>
        <w:t xml:space="preserve">of its terms and conditions </w:t>
      </w:r>
      <w:r w:rsidR="001F0DE9">
        <w:rPr>
          <w:rFonts w:ascii="Arial" w:hAnsi="Arial" w:cs="Arial"/>
        </w:rPr>
        <w:t xml:space="preserve">above to void </w:t>
      </w:r>
      <w:r w:rsidR="006317D7">
        <w:rPr>
          <w:rFonts w:ascii="Arial" w:hAnsi="Arial" w:cs="Arial"/>
        </w:rPr>
        <w:t xml:space="preserve">all four (4) </w:t>
      </w:r>
      <w:r w:rsidR="001F0DE9">
        <w:rPr>
          <w:rFonts w:ascii="Arial" w:hAnsi="Arial" w:cs="Arial"/>
        </w:rPr>
        <w:t xml:space="preserve">wagers. </w:t>
      </w:r>
    </w:p>
    <w:p w14:paraId="0E4FB88E" w14:textId="77777777" w:rsidR="00F64DDD" w:rsidRPr="008E5F56" w:rsidRDefault="00F64DDD" w:rsidP="00F64DDD">
      <w:pPr>
        <w:pStyle w:val="Heading2"/>
        <w:spacing w:before="480" w:line="360" w:lineRule="auto"/>
        <w:rPr>
          <w:rFonts w:cs="Arial"/>
        </w:rPr>
      </w:pPr>
      <w:r>
        <w:rPr>
          <w:rFonts w:cs="Arial"/>
        </w:rPr>
        <w:t>Decision</w:t>
      </w:r>
    </w:p>
    <w:p w14:paraId="4BDFADCF" w14:textId="1FFB8D62" w:rsidR="001F0DE9" w:rsidRPr="00EB4160" w:rsidRDefault="004C53BE" w:rsidP="00F03170">
      <w:pPr>
        <w:pStyle w:val="ListParagraph"/>
        <w:numPr>
          <w:ilvl w:val="0"/>
          <w:numId w:val="27"/>
        </w:numPr>
        <w:spacing w:after="200"/>
        <w:ind w:left="567" w:hanging="425"/>
        <w:jc w:val="both"/>
        <w:rPr>
          <w:rFonts w:ascii="Arial" w:eastAsiaTheme="minorHAnsi" w:hAnsi="Arial" w:cs="Arial"/>
        </w:rPr>
      </w:pPr>
      <w:r>
        <w:rPr>
          <w:rFonts w:ascii="Arial" w:hAnsi="Arial" w:cs="Arial"/>
        </w:rPr>
        <w:t>I</w:t>
      </w:r>
      <w:r w:rsidR="00F64DDD">
        <w:rPr>
          <w:rFonts w:ascii="Arial" w:hAnsi="Arial" w:cs="Arial"/>
        </w:rPr>
        <w:t xml:space="preserve">n accordance with </w:t>
      </w:r>
      <w:r w:rsidR="00F64DDD" w:rsidRPr="006317D7">
        <w:rPr>
          <w:rFonts w:ascii="Arial" w:hAnsi="Arial" w:cs="Arial"/>
        </w:rPr>
        <w:t>section 85(</w:t>
      </w:r>
      <w:r w:rsidRPr="006317D7">
        <w:rPr>
          <w:rFonts w:ascii="Arial" w:hAnsi="Arial" w:cs="Arial"/>
        </w:rPr>
        <w:t>1A</w:t>
      </w:r>
      <w:r w:rsidR="00F64DDD" w:rsidRPr="006317D7">
        <w:rPr>
          <w:rFonts w:ascii="Arial" w:hAnsi="Arial" w:cs="Arial"/>
        </w:rPr>
        <w:t>) of</w:t>
      </w:r>
      <w:r w:rsidR="00F64DDD">
        <w:rPr>
          <w:rFonts w:ascii="Arial" w:hAnsi="Arial" w:cs="Arial"/>
        </w:rPr>
        <w:t xml:space="preserve"> the Act, on the basis of the information provided and for the reasons set out above, the Commission </w:t>
      </w:r>
      <w:r>
        <w:rPr>
          <w:rFonts w:ascii="Arial" w:hAnsi="Arial" w:cs="Arial"/>
        </w:rPr>
        <w:t>declares</w:t>
      </w:r>
      <w:r w:rsidR="00F64DDD">
        <w:rPr>
          <w:rFonts w:ascii="Arial" w:hAnsi="Arial" w:cs="Arial"/>
        </w:rPr>
        <w:t xml:space="preserve"> </w:t>
      </w:r>
      <w:r>
        <w:rPr>
          <w:rFonts w:ascii="Arial" w:hAnsi="Arial" w:cs="Arial"/>
        </w:rPr>
        <w:t xml:space="preserve">that all </w:t>
      </w:r>
      <w:r w:rsidR="00F64DDD">
        <w:rPr>
          <w:rFonts w:ascii="Arial" w:hAnsi="Arial" w:cs="Arial"/>
        </w:rPr>
        <w:t xml:space="preserve">four </w:t>
      </w:r>
      <w:r w:rsidR="00BD6DBB">
        <w:rPr>
          <w:rFonts w:ascii="Arial" w:hAnsi="Arial" w:cs="Arial"/>
        </w:rPr>
        <w:t xml:space="preserve">(4) </w:t>
      </w:r>
      <w:r w:rsidR="00F64DDD">
        <w:rPr>
          <w:rFonts w:ascii="Arial" w:hAnsi="Arial" w:cs="Arial"/>
        </w:rPr>
        <w:t>wagers of the Complaina</w:t>
      </w:r>
      <w:bookmarkStart w:id="0" w:name="_GoBack"/>
      <w:bookmarkEnd w:id="0"/>
      <w:r w:rsidR="00F64DDD">
        <w:rPr>
          <w:rFonts w:ascii="Arial" w:hAnsi="Arial" w:cs="Arial"/>
        </w:rPr>
        <w:t xml:space="preserve">nt </w:t>
      </w:r>
      <w:r w:rsidR="00040DC9">
        <w:rPr>
          <w:rFonts w:ascii="Arial" w:hAnsi="Arial" w:cs="Arial"/>
        </w:rPr>
        <w:t xml:space="preserve">were not lawful </w:t>
      </w:r>
      <w:r w:rsidR="00040DC9" w:rsidRPr="00EB4160">
        <w:rPr>
          <w:rFonts w:ascii="Arial" w:hAnsi="Arial" w:cs="Arial"/>
        </w:rPr>
        <w:t>bets and therefore the Complainant is not entitled to the winnings associated with the four wagers as mentioned above.</w:t>
      </w:r>
      <w:r w:rsidRPr="00EB4160">
        <w:rPr>
          <w:rFonts w:ascii="Arial" w:hAnsi="Arial" w:cs="Arial"/>
        </w:rPr>
        <w:t xml:space="preserve"> </w:t>
      </w:r>
    </w:p>
    <w:p w14:paraId="2998C6CA" w14:textId="77777777" w:rsidR="00F64DDD" w:rsidRPr="008E5F56" w:rsidRDefault="00F64DDD" w:rsidP="00F64DDD">
      <w:pPr>
        <w:pStyle w:val="Heading2"/>
        <w:spacing w:before="480" w:line="360" w:lineRule="auto"/>
        <w:rPr>
          <w:rFonts w:cs="Arial"/>
        </w:rPr>
      </w:pPr>
      <w:r>
        <w:rPr>
          <w:rFonts w:cs="Arial"/>
        </w:rPr>
        <w:t>Review of Decision</w:t>
      </w:r>
    </w:p>
    <w:p w14:paraId="64BB66EC" w14:textId="2F8928A9" w:rsidR="00F64DDD" w:rsidRPr="001F0DE9" w:rsidRDefault="00F64DDD" w:rsidP="00F03170">
      <w:pPr>
        <w:pStyle w:val="ListParagraph"/>
        <w:numPr>
          <w:ilvl w:val="0"/>
          <w:numId w:val="27"/>
        </w:numPr>
        <w:spacing w:after="200"/>
        <w:ind w:left="567" w:hanging="425"/>
        <w:jc w:val="both"/>
        <w:rPr>
          <w:rFonts w:ascii="Arial" w:eastAsiaTheme="minorHAnsi" w:hAnsi="Arial" w:cs="Arial"/>
        </w:rPr>
      </w:pPr>
      <w:r w:rsidRPr="00551392">
        <w:rPr>
          <w:rFonts w:ascii="Arial" w:eastAsia="Lato" w:hAnsi="Arial" w:cs="Arial"/>
          <w:iCs/>
          <w:lang w:val="en-US"/>
        </w:rPr>
        <w:t xml:space="preserve">Section 85(6) of the Act provides that a determination by the </w:t>
      </w:r>
      <w:r w:rsidR="001919AA">
        <w:rPr>
          <w:rFonts w:ascii="Arial" w:eastAsia="Lato" w:hAnsi="Arial" w:cs="Arial"/>
          <w:iCs/>
          <w:lang w:val="en-US"/>
        </w:rPr>
        <w:t>C</w:t>
      </w:r>
      <w:r w:rsidRPr="00551392">
        <w:rPr>
          <w:rFonts w:ascii="Arial" w:eastAsia="Lato" w:hAnsi="Arial" w:cs="Arial"/>
          <w:iCs/>
          <w:lang w:val="en-US"/>
        </w:rPr>
        <w:t>ommission of a dispute</w:t>
      </w:r>
      <w:r w:rsidRPr="00551392">
        <w:rPr>
          <w:rFonts w:ascii="Arial" w:hAnsi="Arial"/>
          <w:lang w:val="en-US"/>
        </w:rPr>
        <w:t xml:space="preserve"> referred to under subsection (1) shall be final and conclusive as to the matter in dispute.</w:t>
      </w:r>
    </w:p>
    <w:p w14:paraId="66DB037E" w14:textId="48C0BBA0" w:rsidR="00551392" w:rsidRPr="00F64DDD" w:rsidRDefault="00551392" w:rsidP="00F64DDD">
      <w:pPr>
        <w:pStyle w:val="ListParagraph"/>
        <w:spacing w:after="200"/>
        <w:ind w:left="567"/>
        <w:jc w:val="both"/>
        <w:rPr>
          <w:rFonts w:ascii="Arial" w:hAnsi="Arial" w:cs="Arial"/>
        </w:rPr>
      </w:pPr>
    </w:p>
    <w:p w14:paraId="74F3BFBB" w14:textId="4040F3FF" w:rsidR="006317D7" w:rsidRDefault="00EB4160" w:rsidP="00EB4160">
      <w:pPr>
        <w:spacing w:line="360" w:lineRule="auto"/>
        <w:ind w:left="426" w:hanging="426"/>
        <w:jc w:val="both"/>
        <w:rPr>
          <w:rFonts w:ascii="Arial" w:hAnsi="Arial" w:cs="Arial"/>
          <w:b/>
        </w:rPr>
      </w:pPr>
      <w:r>
        <w:rPr>
          <w:rFonts w:ascii="Arial" w:hAnsi="Arial" w:cs="Arial"/>
          <w:noProof/>
          <w:sz w:val="22"/>
          <w:szCs w:val="22"/>
        </w:rPr>
        <w:drawing>
          <wp:inline distT="0" distB="0" distL="0" distR="0" wp14:anchorId="16DD5ADA" wp14:editId="44F30F2C">
            <wp:extent cx="2275205" cy="457200"/>
            <wp:effectExtent l="0" t="0" r="0" b="0"/>
            <wp:docPr id="2" name="Picture 2" descr="N:\Client Engagement\CLIENT ENGAGEMENT-LNT\Secretariat Team\08. Racing Commission\Administration\Signatures\AS Signature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lient Engagement\CLIENT ENGAGEMENT-LNT\Secretariat Team\08. Racing Commission\Administration\Signatures\AS Signature_Smal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5205" cy="457200"/>
                    </a:xfrm>
                    <a:prstGeom prst="rect">
                      <a:avLst/>
                    </a:prstGeom>
                    <a:noFill/>
                    <a:ln>
                      <a:noFill/>
                    </a:ln>
                  </pic:spPr>
                </pic:pic>
              </a:graphicData>
            </a:graphic>
          </wp:inline>
        </w:drawing>
      </w:r>
    </w:p>
    <w:p w14:paraId="564C123E" w14:textId="00287792" w:rsidR="002C6BB7" w:rsidRPr="00386E7C" w:rsidRDefault="00386E7C" w:rsidP="008E5F56">
      <w:pPr>
        <w:spacing w:line="240" w:lineRule="atLeast"/>
        <w:ind w:left="426" w:hanging="426"/>
        <w:jc w:val="both"/>
        <w:rPr>
          <w:rFonts w:ascii="Arial" w:hAnsi="Arial" w:cs="Arial"/>
          <w:b/>
        </w:rPr>
      </w:pPr>
      <w:r w:rsidRPr="00386E7C">
        <w:rPr>
          <w:rFonts w:ascii="Arial" w:hAnsi="Arial" w:cs="Arial"/>
          <w:b/>
        </w:rPr>
        <w:t>Alastair Shields</w:t>
      </w:r>
    </w:p>
    <w:p w14:paraId="3F64AB97" w14:textId="615A0BD9" w:rsidR="002C6BB7" w:rsidRPr="00386E7C" w:rsidRDefault="00A3148D" w:rsidP="008E5F56">
      <w:pPr>
        <w:ind w:left="426" w:hanging="426"/>
        <w:jc w:val="both"/>
        <w:rPr>
          <w:rFonts w:ascii="Arial" w:hAnsi="Arial" w:cs="Arial"/>
        </w:rPr>
      </w:pPr>
      <w:r w:rsidRPr="00386E7C">
        <w:rPr>
          <w:rFonts w:ascii="Arial" w:hAnsi="Arial" w:cs="Arial"/>
        </w:rPr>
        <w:t>Chairp</w:t>
      </w:r>
      <w:r w:rsidR="00386E7C" w:rsidRPr="00386E7C">
        <w:rPr>
          <w:rFonts w:ascii="Arial" w:hAnsi="Arial" w:cs="Arial"/>
        </w:rPr>
        <w:t>erson</w:t>
      </w:r>
    </w:p>
    <w:p w14:paraId="68D1CEF0" w14:textId="77777777" w:rsidR="008E5F56" w:rsidRDefault="008E5F56" w:rsidP="008E5F56">
      <w:pPr>
        <w:spacing w:line="240" w:lineRule="atLeast"/>
        <w:ind w:left="426" w:hanging="426"/>
        <w:jc w:val="both"/>
        <w:rPr>
          <w:rFonts w:ascii="Arial" w:hAnsi="Arial" w:cs="Arial"/>
        </w:rPr>
      </w:pPr>
    </w:p>
    <w:p w14:paraId="53FCB3EA" w14:textId="15F4DBB4" w:rsidR="008707D3" w:rsidRPr="008E5F56" w:rsidRDefault="00EB4160" w:rsidP="008E5F56">
      <w:pPr>
        <w:spacing w:line="240" w:lineRule="atLeast"/>
        <w:ind w:left="426" w:hanging="426"/>
        <w:jc w:val="both"/>
        <w:rPr>
          <w:rFonts w:ascii="Arial" w:hAnsi="Arial" w:cs="Arial"/>
        </w:rPr>
      </w:pPr>
      <w:r>
        <w:rPr>
          <w:rFonts w:ascii="Arial" w:hAnsi="Arial" w:cs="Arial"/>
        </w:rPr>
        <w:t>6</w:t>
      </w:r>
      <w:r w:rsidR="00386E7C">
        <w:rPr>
          <w:rFonts w:ascii="Arial" w:hAnsi="Arial" w:cs="Arial"/>
        </w:rPr>
        <w:t xml:space="preserve"> December 2018 </w:t>
      </w:r>
    </w:p>
    <w:sectPr w:rsidR="008707D3" w:rsidRPr="008E5F56" w:rsidSect="00313A54">
      <w:headerReference w:type="even" r:id="rId9"/>
      <w:headerReference w:type="default" r:id="rId10"/>
      <w:headerReference w:type="first" r:id="rId11"/>
      <w:pgSz w:w="11906" w:h="16838" w:code="9"/>
      <w:pgMar w:top="1440" w:right="1134"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CCD57" w14:textId="77777777" w:rsidR="004C53BE" w:rsidRDefault="004C53BE">
      <w:r>
        <w:separator/>
      </w:r>
    </w:p>
  </w:endnote>
  <w:endnote w:type="continuationSeparator" w:id="0">
    <w:p w14:paraId="4C038F35" w14:textId="77777777" w:rsidR="004C53BE" w:rsidRDefault="004C5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ato">
    <w:altName w:val="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45F66" w14:textId="77777777" w:rsidR="004C53BE" w:rsidRDefault="004C53BE">
      <w:r>
        <w:separator/>
      </w:r>
    </w:p>
  </w:footnote>
  <w:footnote w:type="continuationSeparator" w:id="0">
    <w:p w14:paraId="201B66B1" w14:textId="77777777" w:rsidR="004C53BE" w:rsidRDefault="004C5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AE145" w14:textId="77777777" w:rsidR="004C53BE" w:rsidRDefault="004C53BE" w:rsidP="00F279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B0E54A" w14:textId="77777777" w:rsidR="004C53BE" w:rsidRDefault="004C53BE" w:rsidP="00340E1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932062"/>
      <w:docPartObj>
        <w:docPartGallery w:val="Page Numbers (Top of Page)"/>
        <w:docPartUnique/>
      </w:docPartObj>
    </w:sdtPr>
    <w:sdtEndPr>
      <w:rPr>
        <w:noProof/>
      </w:rPr>
    </w:sdtEndPr>
    <w:sdtContent>
      <w:p w14:paraId="2DDA0E9B" w14:textId="77777777" w:rsidR="004C53BE" w:rsidRDefault="004C53BE">
        <w:pPr>
          <w:pStyle w:val="Header"/>
          <w:jc w:val="right"/>
        </w:pPr>
        <w:r w:rsidRPr="00614B00">
          <w:rPr>
            <w:rFonts w:ascii="Arial" w:hAnsi="Arial" w:cs="Arial"/>
          </w:rPr>
          <w:fldChar w:fldCharType="begin"/>
        </w:r>
        <w:r w:rsidRPr="00614B00">
          <w:rPr>
            <w:rFonts w:ascii="Arial" w:hAnsi="Arial" w:cs="Arial"/>
          </w:rPr>
          <w:instrText xml:space="preserve"> PAGE   \* MERGEFORMAT </w:instrText>
        </w:r>
        <w:r w:rsidRPr="00614B00">
          <w:rPr>
            <w:rFonts w:ascii="Arial" w:hAnsi="Arial" w:cs="Arial"/>
          </w:rPr>
          <w:fldChar w:fldCharType="separate"/>
        </w:r>
        <w:r w:rsidR="00EB4160">
          <w:rPr>
            <w:rFonts w:ascii="Arial" w:hAnsi="Arial" w:cs="Arial"/>
            <w:noProof/>
          </w:rPr>
          <w:t>3</w:t>
        </w:r>
        <w:r w:rsidRPr="00614B00">
          <w:rPr>
            <w:rFonts w:ascii="Arial" w:hAnsi="Arial" w:cs="Arial"/>
            <w:noProof/>
          </w:rPr>
          <w:fldChar w:fldCharType="end"/>
        </w:r>
      </w:p>
    </w:sdtContent>
  </w:sdt>
  <w:p w14:paraId="216F19D1" w14:textId="77777777" w:rsidR="004C53BE" w:rsidRDefault="004C53BE" w:rsidP="00340E1B">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E868B" w14:textId="77777777" w:rsidR="004C53BE" w:rsidRDefault="004C53BE" w:rsidP="003B38E2">
    <w:pPr>
      <w:jc w:val="center"/>
      <w:rPr>
        <w:rFonts w:ascii="Arial" w:hAnsi="Arial"/>
        <w:b/>
        <w:sz w:val="32"/>
      </w:rPr>
    </w:pPr>
  </w:p>
  <w:p w14:paraId="0C9C7225" w14:textId="77777777" w:rsidR="004C53BE" w:rsidRDefault="004C53BE" w:rsidP="003B38E2">
    <w:pPr>
      <w:jc w:val="center"/>
    </w:pPr>
    <w:r w:rsidRPr="00C26AA1">
      <w:rPr>
        <w:rFonts w:ascii="Arial" w:hAnsi="Arial"/>
        <w:b/>
        <w:sz w:val="32"/>
      </w:rPr>
      <w:t xml:space="preserve">NORTHERN TERRITORY </w:t>
    </w:r>
    <w:r>
      <w:rPr>
        <w:rFonts w:ascii="Arial" w:hAnsi="Arial"/>
        <w:b/>
        <w:sz w:val="32"/>
      </w:rPr>
      <w:t>RACING</w:t>
    </w:r>
    <w:r w:rsidRPr="00C26AA1">
      <w:rPr>
        <w:rFonts w:ascii="Arial" w:hAnsi="Arial"/>
        <w:b/>
        <w:sz w:val="32"/>
      </w:rPr>
      <w:t xml:space="preserve">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6350"/>
    <w:multiLevelType w:val="hybridMultilevel"/>
    <w:tmpl w:val="9C2E37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A92568"/>
    <w:multiLevelType w:val="hybridMultilevel"/>
    <w:tmpl w:val="32C2C904"/>
    <w:lvl w:ilvl="0" w:tplc="07467D52">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AC2B97"/>
    <w:multiLevelType w:val="hybridMultilevel"/>
    <w:tmpl w:val="DF36DC2A"/>
    <w:lvl w:ilvl="0" w:tplc="EFB47C52">
      <w:start w:val="1"/>
      <w:numFmt w:val="decimal"/>
      <w:lvlText w:val="(%1)"/>
      <w:lvlJc w:val="left"/>
      <w:pPr>
        <w:ind w:left="146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3" w15:restartNumberingAfterBreak="0">
    <w:nsid w:val="099F3D7E"/>
    <w:multiLevelType w:val="hybridMultilevel"/>
    <w:tmpl w:val="721064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D3259AA"/>
    <w:multiLevelType w:val="hybridMultilevel"/>
    <w:tmpl w:val="602260F4"/>
    <w:lvl w:ilvl="0" w:tplc="CE3EAE42">
      <w:start w:val="11"/>
      <w:numFmt w:val="decimal"/>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F71AA2"/>
    <w:multiLevelType w:val="hybridMultilevel"/>
    <w:tmpl w:val="3B4A1478"/>
    <w:lvl w:ilvl="0" w:tplc="921A53A4">
      <w:start w:val="1"/>
      <w:numFmt w:val="decimal"/>
      <w:lvlText w:val="%1."/>
      <w:lvlJc w:val="left"/>
      <w:pPr>
        <w:ind w:left="720" w:hanging="360"/>
      </w:pPr>
      <w:rPr>
        <w:rFonts w:ascii="Arial" w:hAnsi="Arial" w:cs="Arial"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771127"/>
    <w:multiLevelType w:val="hybridMultilevel"/>
    <w:tmpl w:val="8820A5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6806903"/>
    <w:multiLevelType w:val="hybridMultilevel"/>
    <w:tmpl w:val="9DD0A7FA"/>
    <w:lvl w:ilvl="0" w:tplc="7B48F9E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DD827DE"/>
    <w:multiLevelType w:val="hybridMultilevel"/>
    <w:tmpl w:val="B68800EC"/>
    <w:lvl w:ilvl="0" w:tplc="BFBE65EC">
      <w:start w:val="1"/>
      <w:numFmt w:val="decimal"/>
      <w:lvlText w:val="%1."/>
      <w:lvlJc w:val="left"/>
      <w:pPr>
        <w:ind w:left="152" w:hanging="360"/>
      </w:pPr>
      <w:rPr>
        <w:b w:val="0"/>
        <w:i w:val="0"/>
        <w:color w:val="auto"/>
      </w:rPr>
    </w:lvl>
    <w:lvl w:ilvl="1" w:tplc="0C090019">
      <w:start w:val="1"/>
      <w:numFmt w:val="lowerLetter"/>
      <w:lvlText w:val="%2."/>
      <w:lvlJc w:val="left"/>
      <w:pPr>
        <w:ind w:left="872" w:hanging="360"/>
      </w:pPr>
    </w:lvl>
    <w:lvl w:ilvl="2" w:tplc="0C09001B">
      <w:start w:val="1"/>
      <w:numFmt w:val="lowerRoman"/>
      <w:lvlText w:val="%3."/>
      <w:lvlJc w:val="right"/>
      <w:pPr>
        <w:ind w:left="1592" w:hanging="180"/>
      </w:pPr>
    </w:lvl>
    <w:lvl w:ilvl="3" w:tplc="0C09000F">
      <w:start w:val="1"/>
      <w:numFmt w:val="decimal"/>
      <w:lvlText w:val="%4."/>
      <w:lvlJc w:val="left"/>
      <w:pPr>
        <w:ind w:left="2312" w:hanging="360"/>
      </w:pPr>
    </w:lvl>
    <w:lvl w:ilvl="4" w:tplc="0C090019">
      <w:start w:val="1"/>
      <w:numFmt w:val="lowerLetter"/>
      <w:lvlText w:val="%5."/>
      <w:lvlJc w:val="left"/>
      <w:pPr>
        <w:ind w:left="3032" w:hanging="360"/>
      </w:pPr>
    </w:lvl>
    <w:lvl w:ilvl="5" w:tplc="0C09001B">
      <w:start w:val="1"/>
      <w:numFmt w:val="lowerRoman"/>
      <w:lvlText w:val="%6."/>
      <w:lvlJc w:val="right"/>
      <w:pPr>
        <w:ind w:left="3752" w:hanging="180"/>
      </w:pPr>
    </w:lvl>
    <w:lvl w:ilvl="6" w:tplc="0C09000F">
      <w:start w:val="1"/>
      <w:numFmt w:val="decimal"/>
      <w:lvlText w:val="%7."/>
      <w:lvlJc w:val="left"/>
      <w:pPr>
        <w:ind w:left="4472" w:hanging="360"/>
      </w:pPr>
    </w:lvl>
    <w:lvl w:ilvl="7" w:tplc="0C090019">
      <w:start w:val="1"/>
      <w:numFmt w:val="lowerLetter"/>
      <w:lvlText w:val="%8."/>
      <w:lvlJc w:val="left"/>
      <w:pPr>
        <w:ind w:left="5192" w:hanging="360"/>
      </w:pPr>
    </w:lvl>
    <w:lvl w:ilvl="8" w:tplc="0C09001B">
      <w:start w:val="1"/>
      <w:numFmt w:val="lowerRoman"/>
      <w:lvlText w:val="%9."/>
      <w:lvlJc w:val="right"/>
      <w:pPr>
        <w:ind w:left="5912" w:hanging="180"/>
      </w:pPr>
    </w:lvl>
  </w:abstractNum>
  <w:abstractNum w:abstractNumId="9" w15:restartNumberingAfterBreak="0">
    <w:nsid w:val="1E5D1582"/>
    <w:multiLevelType w:val="hybridMultilevel"/>
    <w:tmpl w:val="81DA0F00"/>
    <w:lvl w:ilvl="0" w:tplc="0C09000F">
      <w:start w:val="1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BA34989"/>
    <w:multiLevelType w:val="hybridMultilevel"/>
    <w:tmpl w:val="7C24DD4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F2505B"/>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A467B9"/>
    <w:multiLevelType w:val="hybridMultilevel"/>
    <w:tmpl w:val="D5BE7660"/>
    <w:lvl w:ilvl="0" w:tplc="3D403FC4">
      <w:start w:val="17"/>
      <w:numFmt w:val="decimal"/>
      <w:lvlText w:val="%1"/>
      <w:lvlJc w:val="left"/>
      <w:pPr>
        <w:ind w:left="915" w:hanging="36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13" w15:restartNumberingAfterBreak="0">
    <w:nsid w:val="3BC83A9D"/>
    <w:multiLevelType w:val="hybridMultilevel"/>
    <w:tmpl w:val="2FC8701A"/>
    <w:lvl w:ilvl="0" w:tplc="2A64AC16">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12D1F43"/>
    <w:multiLevelType w:val="hybridMultilevel"/>
    <w:tmpl w:val="478E83FA"/>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424B019D"/>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4E72A1"/>
    <w:multiLevelType w:val="hybridMultilevel"/>
    <w:tmpl w:val="DA9E8D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7FA16E2"/>
    <w:multiLevelType w:val="hybridMultilevel"/>
    <w:tmpl w:val="D8749682"/>
    <w:lvl w:ilvl="0" w:tplc="0C090011">
      <w:start w:val="4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E50753"/>
    <w:multiLevelType w:val="hybridMultilevel"/>
    <w:tmpl w:val="17D25A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D810F8F"/>
    <w:multiLevelType w:val="hybridMultilevel"/>
    <w:tmpl w:val="263E8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F5D5D62"/>
    <w:multiLevelType w:val="hybridMultilevel"/>
    <w:tmpl w:val="1B3066C8"/>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516B42D2"/>
    <w:multiLevelType w:val="hybridMultilevel"/>
    <w:tmpl w:val="A610384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3CF0135"/>
    <w:multiLevelType w:val="hybridMultilevel"/>
    <w:tmpl w:val="FA88EF8A"/>
    <w:lvl w:ilvl="0" w:tplc="0C09000F">
      <w:start w:val="1"/>
      <w:numFmt w:val="decimal"/>
      <w:lvlText w:val="%1."/>
      <w:lvlJc w:val="left"/>
      <w:pPr>
        <w:ind w:left="1287" w:hanging="360"/>
      </w:p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23" w15:restartNumberingAfterBreak="0">
    <w:nsid w:val="59002484"/>
    <w:multiLevelType w:val="hybridMultilevel"/>
    <w:tmpl w:val="B68800EC"/>
    <w:lvl w:ilvl="0" w:tplc="BFBE65EC">
      <w:start w:val="1"/>
      <w:numFmt w:val="decimal"/>
      <w:lvlText w:val="%1."/>
      <w:lvlJc w:val="left"/>
      <w:pPr>
        <w:ind w:left="152" w:hanging="360"/>
      </w:pPr>
      <w:rPr>
        <w:b w:val="0"/>
        <w:i w:val="0"/>
        <w:color w:val="auto"/>
      </w:rPr>
    </w:lvl>
    <w:lvl w:ilvl="1" w:tplc="0C090019">
      <w:start w:val="1"/>
      <w:numFmt w:val="lowerLetter"/>
      <w:lvlText w:val="%2."/>
      <w:lvlJc w:val="left"/>
      <w:pPr>
        <w:ind w:left="872" w:hanging="360"/>
      </w:pPr>
    </w:lvl>
    <w:lvl w:ilvl="2" w:tplc="0C09001B">
      <w:start w:val="1"/>
      <w:numFmt w:val="lowerRoman"/>
      <w:lvlText w:val="%3."/>
      <w:lvlJc w:val="right"/>
      <w:pPr>
        <w:ind w:left="1592" w:hanging="180"/>
      </w:pPr>
    </w:lvl>
    <w:lvl w:ilvl="3" w:tplc="0C09000F">
      <w:start w:val="1"/>
      <w:numFmt w:val="decimal"/>
      <w:lvlText w:val="%4."/>
      <w:lvlJc w:val="left"/>
      <w:pPr>
        <w:ind w:left="2312" w:hanging="360"/>
      </w:pPr>
    </w:lvl>
    <w:lvl w:ilvl="4" w:tplc="0C090019">
      <w:start w:val="1"/>
      <w:numFmt w:val="lowerLetter"/>
      <w:lvlText w:val="%5."/>
      <w:lvlJc w:val="left"/>
      <w:pPr>
        <w:ind w:left="3032" w:hanging="360"/>
      </w:pPr>
    </w:lvl>
    <w:lvl w:ilvl="5" w:tplc="0C09001B">
      <w:start w:val="1"/>
      <w:numFmt w:val="lowerRoman"/>
      <w:lvlText w:val="%6."/>
      <w:lvlJc w:val="right"/>
      <w:pPr>
        <w:ind w:left="3752" w:hanging="180"/>
      </w:pPr>
    </w:lvl>
    <w:lvl w:ilvl="6" w:tplc="0C09000F">
      <w:start w:val="1"/>
      <w:numFmt w:val="decimal"/>
      <w:lvlText w:val="%7."/>
      <w:lvlJc w:val="left"/>
      <w:pPr>
        <w:ind w:left="4472" w:hanging="360"/>
      </w:pPr>
    </w:lvl>
    <w:lvl w:ilvl="7" w:tplc="0C090019">
      <w:start w:val="1"/>
      <w:numFmt w:val="lowerLetter"/>
      <w:lvlText w:val="%8."/>
      <w:lvlJc w:val="left"/>
      <w:pPr>
        <w:ind w:left="5192" w:hanging="360"/>
      </w:pPr>
    </w:lvl>
    <w:lvl w:ilvl="8" w:tplc="0C09001B">
      <w:start w:val="1"/>
      <w:numFmt w:val="lowerRoman"/>
      <w:lvlText w:val="%9."/>
      <w:lvlJc w:val="right"/>
      <w:pPr>
        <w:ind w:left="5912" w:hanging="180"/>
      </w:pPr>
    </w:lvl>
  </w:abstractNum>
  <w:abstractNum w:abstractNumId="24" w15:restartNumberingAfterBreak="0">
    <w:nsid w:val="61FF3DD0"/>
    <w:multiLevelType w:val="hybridMultilevel"/>
    <w:tmpl w:val="0C043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913E33"/>
    <w:multiLevelType w:val="multilevel"/>
    <w:tmpl w:val="F89E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F64946"/>
    <w:multiLevelType w:val="hybridMultilevel"/>
    <w:tmpl w:val="284C51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41219F4"/>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504670D"/>
    <w:multiLevelType w:val="hybridMultilevel"/>
    <w:tmpl w:val="BAF4DAC8"/>
    <w:lvl w:ilvl="0" w:tplc="6568A536">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29" w15:restartNumberingAfterBreak="0">
    <w:nsid w:val="7A6D7104"/>
    <w:multiLevelType w:val="hybridMultilevel"/>
    <w:tmpl w:val="2E8AF216"/>
    <w:lvl w:ilvl="0" w:tplc="BC7A1628">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E1C4B90"/>
    <w:multiLevelType w:val="hybridMultilevel"/>
    <w:tmpl w:val="602260F4"/>
    <w:lvl w:ilvl="0" w:tplc="CE3EAE42">
      <w:start w:val="11"/>
      <w:numFmt w:val="decimal"/>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2"/>
  </w:num>
  <w:num w:numId="3">
    <w:abstractNumId w:val="9"/>
  </w:num>
  <w:num w:numId="4">
    <w:abstractNumId w:val="7"/>
  </w:num>
  <w:num w:numId="5">
    <w:abstractNumId w:val="21"/>
  </w:num>
  <w:num w:numId="6">
    <w:abstractNumId w:val="26"/>
  </w:num>
  <w:num w:numId="7">
    <w:abstractNumId w:val="18"/>
  </w:num>
  <w:num w:numId="8">
    <w:abstractNumId w:val="0"/>
  </w:num>
  <w:num w:numId="9">
    <w:abstractNumId w:val="28"/>
  </w:num>
  <w:num w:numId="10">
    <w:abstractNumId w:val="17"/>
  </w:num>
  <w:num w:numId="11">
    <w:abstractNumId w:val="2"/>
  </w:num>
  <w:num w:numId="12">
    <w:abstractNumId w:val="3"/>
  </w:num>
  <w:num w:numId="13">
    <w:abstractNumId w:val="16"/>
  </w:num>
  <w:num w:numId="14">
    <w:abstractNumId w:val="19"/>
  </w:num>
  <w:num w:numId="15">
    <w:abstractNumId w:val="1"/>
  </w:num>
  <w:num w:numId="16">
    <w:abstractNumId w:val="13"/>
  </w:num>
  <w:num w:numId="17">
    <w:abstractNumId w:val="4"/>
  </w:num>
  <w:num w:numId="18">
    <w:abstractNumId w:val="6"/>
  </w:num>
  <w:num w:numId="19">
    <w:abstractNumId w:val="20"/>
  </w:num>
  <w:num w:numId="20">
    <w:abstractNumId w:val="24"/>
  </w:num>
  <w:num w:numId="21">
    <w:abstractNumId w:val="10"/>
  </w:num>
  <w:num w:numId="22">
    <w:abstractNumId w:val="30"/>
  </w:num>
  <w:num w:numId="23">
    <w:abstractNumId w:val="29"/>
  </w:num>
  <w:num w:numId="24">
    <w:abstractNumId w:val="27"/>
  </w:num>
  <w:num w:numId="25">
    <w:abstractNumId w:val="15"/>
  </w:num>
  <w:num w:numId="26">
    <w:abstractNumId w:val="11"/>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lvlOverride w:ilvl="2"/>
    <w:lvlOverride w:ilvl="3"/>
    <w:lvlOverride w:ilvl="4"/>
    <w:lvlOverride w:ilvl="5"/>
    <w:lvlOverride w:ilvl="6"/>
    <w:lvlOverride w:ilvl="7"/>
    <w:lvlOverride w:ilvl="8"/>
  </w:num>
  <w:num w:numId="29">
    <w:abstractNumId w:val="5"/>
  </w:num>
  <w:num w:numId="30">
    <w:abstractNumId w:val="25"/>
  </w:num>
  <w:num w:numId="31">
    <w:abstractNumId w:val="8"/>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5E"/>
    <w:rsid w:val="00000D37"/>
    <w:rsid w:val="000020F8"/>
    <w:rsid w:val="000048F3"/>
    <w:rsid w:val="00020858"/>
    <w:rsid w:val="000277C3"/>
    <w:rsid w:val="00027B32"/>
    <w:rsid w:val="00035446"/>
    <w:rsid w:val="00040DC9"/>
    <w:rsid w:val="00043F15"/>
    <w:rsid w:val="00055A44"/>
    <w:rsid w:val="00060698"/>
    <w:rsid w:val="0006656F"/>
    <w:rsid w:val="000716C2"/>
    <w:rsid w:val="000808B9"/>
    <w:rsid w:val="00082CE5"/>
    <w:rsid w:val="000901FD"/>
    <w:rsid w:val="00091732"/>
    <w:rsid w:val="000A71E5"/>
    <w:rsid w:val="000E1540"/>
    <w:rsid w:val="00102517"/>
    <w:rsid w:val="001106D6"/>
    <w:rsid w:val="00116AA3"/>
    <w:rsid w:val="0012027A"/>
    <w:rsid w:val="00126EF4"/>
    <w:rsid w:val="0012714B"/>
    <w:rsid w:val="001304C4"/>
    <w:rsid w:val="00140933"/>
    <w:rsid w:val="001444A8"/>
    <w:rsid w:val="001462FE"/>
    <w:rsid w:val="00180CE5"/>
    <w:rsid w:val="00184F2E"/>
    <w:rsid w:val="001919AA"/>
    <w:rsid w:val="00192903"/>
    <w:rsid w:val="001C03C0"/>
    <w:rsid w:val="001D6307"/>
    <w:rsid w:val="001D6966"/>
    <w:rsid w:val="001F0DE9"/>
    <w:rsid w:val="001F335D"/>
    <w:rsid w:val="00203D7E"/>
    <w:rsid w:val="00204481"/>
    <w:rsid w:val="00206E6E"/>
    <w:rsid w:val="002339C1"/>
    <w:rsid w:val="00254409"/>
    <w:rsid w:val="00254D9A"/>
    <w:rsid w:val="00262155"/>
    <w:rsid w:val="00277AE9"/>
    <w:rsid w:val="00287FB7"/>
    <w:rsid w:val="002A25AA"/>
    <w:rsid w:val="002B6BBF"/>
    <w:rsid w:val="002C0774"/>
    <w:rsid w:val="002C46C5"/>
    <w:rsid w:val="002C6BB7"/>
    <w:rsid w:val="002E6113"/>
    <w:rsid w:val="002F03D5"/>
    <w:rsid w:val="002F0E22"/>
    <w:rsid w:val="002F720B"/>
    <w:rsid w:val="00311798"/>
    <w:rsid w:val="00313A54"/>
    <w:rsid w:val="00320DA3"/>
    <w:rsid w:val="00334303"/>
    <w:rsid w:val="00340E1B"/>
    <w:rsid w:val="00341AC5"/>
    <w:rsid w:val="003502BB"/>
    <w:rsid w:val="00352D6D"/>
    <w:rsid w:val="00355742"/>
    <w:rsid w:val="00357B7A"/>
    <w:rsid w:val="00386E7C"/>
    <w:rsid w:val="0039542A"/>
    <w:rsid w:val="003A37FE"/>
    <w:rsid w:val="003A3E83"/>
    <w:rsid w:val="003B38E2"/>
    <w:rsid w:val="003B3C8B"/>
    <w:rsid w:val="003C2416"/>
    <w:rsid w:val="003C4E27"/>
    <w:rsid w:val="003E25F0"/>
    <w:rsid w:val="003E4F8E"/>
    <w:rsid w:val="003E507B"/>
    <w:rsid w:val="003F0044"/>
    <w:rsid w:val="003F35EB"/>
    <w:rsid w:val="003F7E8F"/>
    <w:rsid w:val="004028ED"/>
    <w:rsid w:val="00403E6D"/>
    <w:rsid w:val="004124E8"/>
    <w:rsid w:val="00423AFA"/>
    <w:rsid w:val="0042631D"/>
    <w:rsid w:val="00454068"/>
    <w:rsid w:val="004717FF"/>
    <w:rsid w:val="00480975"/>
    <w:rsid w:val="004B422E"/>
    <w:rsid w:val="004C4F28"/>
    <w:rsid w:val="004C53BE"/>
    <w:rsid w:val="004D373A"/>
    <w:rsid w:val="004F33F5"/>
    <w:rsid w:val="00511172"/>
    <w:rsid w:val="00517D0F"/>
    <w:rsid w:val="005223B7"/>
    <w:rsid w:val="00530C3A"/>
    <w:rsid w:val="00532A8E"/>
    <w:rsid w:val="00550AC8"/>
    <w:rsid w:val="00551392"/>
    <w:rsid w:val="0055310F"/>
    <w:rsid w:val="005717A0"/>
    <w:rsid w:val="005A5E6A"/>
    <w:rsid w:val="005C38DC"/>
    <w:rsid w:val="005C403D"/>
    <w:rsid w:val="005D116B"/>
    <w:rsid w:val="005D5F2F"/>
    <w:rsid w:val="005F1D75"/>
    <w:rsid w:val="005F725E"/>
    <w:rsid w:val="006055E6"/>
    <w:rsid w:val="00612471"/>
    <w:rsid w:val="00614B00"/>
    <w:rsid w:val="00615992"/>
    <w:rsid w:val="00624E09"/>
    <w:rsid w:val="0063050D"/>
    <w:rsid w:val="006317D7"/>
    <w:rsid w:val="00633D51"/>
    <w:rsid w:val="00634062"/>
    <w:rsid w:val="00682899"/>
    <w:rsid w:val="00682C3C"/>
    <w:rsid w:val="006A7AED"/>
    <w:rsid w:val="006D06D6"/>
    <w:rsid w:val="006E2D41"/>
    <w:rsid w:val="007010AC"/>
    <w:rsid w:val="007046C6"/>
    <w:rsid w:val="00712274"/>
    <w:rsid w:val="00712415"/>
    <w:rsid w:val="00720AD8"/>
    <w:rsid w:val="00735AB3"/>
    <w:rsid w:val="00741C28"/>
    <w:rsid w:val="00742D00"/>
    <w:rsid w:val="00762076"/>
    <w:rsid w:val="007635FA"/>
    <w:rsid w:val="00763830"/>
    <w:rsid w:val="00770B78"/>
    <w:rsid w:val="00792389"/>
    <w:rsid w:val="007B0F27"/>
    <w:rsid w:val="007B580C"/>
    <w:rsid w:val="007D15A0"/>
    <w:rsid w:val="007E7020"/>
    <w:rsid w:val="00803403"/>
    <w:rsid w:val="008132FB"/>
    <w:rsid w:val="0081533D"/>
    <w:rsid w:val="00817FA8"/>
    <w:rsid w:val="00821B56"/>
    <w:rsid w:val="00824D04"/>
    <w:rsid w:val="00851D26"/>
    <w:rsid w:val="00861250"/>
    <w:rsid w:val="008707D3"/>
    <w:rsid w:val="008968EA"/>
    <w:rsid w:val="008B27C8"/>
    <w:rsid w:val="008D5E6F"/>
    <w:rsid w:val="008D711D"/>
    <w:rsid w:val="008E1DAA"/>
    <w:rsid w:val="008E4D7C"/>
    <w:rsid w:val="008E5F56"/>
    <w:rsid w:val="008F3193"/>
    <w:rsid w:val="00903E87"/>
    <w:rsid w:val="009047B7"/>
    <w:rsid w:val="00933C41"/>
    <w:rsid w:val="009527C0"/>
    <w:rsid w:val="00956916"/>
    <w:rsid w:val="00961A91"/>
    <w:rsid w:val="00974EEC"/>
    <w:rsid w:val="00990D5A"/>
    <w:rsid w:val="00992F18"/>
    <w:rsid w:val="00993B76"/>
    <w:rsid w:val="00997C6D"/>
    <w:rsid w:val="009A20E6"/>
    <w:rsid w:val="009A2184"/>
    <w:rsid w:val="009A6124"/>
    <w:rsid w:val="009E2C01"/>
    <w:rsid w:val="009E7B70"/>
    <w:rsid w:val="009F3F8E"/>
    <w:rsid w:val="00A07D57"/>
    <w:rsid w:val="00A10C4F"/>
    <w:rsid w:val="00A179CF"/>
    <w:rsid w:val="00A300E9"/>
    <w:rsid w:val="00A3148D"/>
    <w:rsid w:val="00A467CA"/>
    <w:rsid w:val="00A520B3"/>
    <w:rsid w:val="00A85362"/>
    <w:rsid w:val="00A86E47"/>
    <w:rsid w:val="00A94982"/>
    <w:rsid w:val="00AA05C2"/>
    <w:rsid w:val="00AA1939"/>
    <w:rsid w:val="00AA19E5"/>
    <w:rsid w:val="00AA1AD2"/>
    <w:rsid w:val="00AB4D34"/>
    <w:rsid w:val="00AC6516"/>
    <w:rsid w:val="00AD0566"/>
    <w:rsid w:val="00AD7B16"/>
    <w:rsid w:val="00AE3ED6"/>
    <w:rsid w:val="00AF4879"/>
    <w:rsid w:val="00B00073"/>
    <w:rsid w:val="00B04326"/>
    <w:rsid w:val="00B502C4"/>
    <w:rsid w:val="00B50B06"/>
    <w:rsid w:val="00B60D8B"/>
    <w:rsid w:val="00B760BD"/>
    <w:rsid w:val="00B92758"/>
    <w:rsid w:val="00B953F8"/>
    <w:rsid w:val="00BC4E29"/>
    <w:rsid w:val="00BC79A2"/>
    <w:rsid w:val="00BD3B4B"/>
    <w:rsid w:val="00BD67DF"/>
    <w:rsid w:val="00BD6DBB"/>
    <w:rsid w:val="00BE3A88"/>
    <w:rsid w:val="00BE4A89"/>
    <w:rsid w:val="00C02779"/>
    <w:rsid w:val="00C300AF"/>
    <w:rsid w:val="00C32F2B"/>
    <w:rsid w:val="00C5025D"/>
    <w:rsid w:val="00C5070C"/>
    <w:rsid w:val="00C735CA"/>
    <w:rsid w:val="00C817B3"/>
    <w:rsid w:val="00C90498"/>
    <w:rsid w:val="00C921AB"/>
    <w:rsid w:val="00CA530C"/>
    <w:rsid w:val="00CA53CE"/>
    <w:rsid w:val="00CB1FB5"/>
    <w:rsid w:val="00CB49CF"/>
    <w:rsid w:val="00CC1E53"/>
    <w:rsid w:val="00CE6D02"/>
    <w:rsid w:val="00CF2AE7"/>
    <w:rsid w:val="00CF3964"/>
    <w:rsid w:val="00CF6AE3"/>
    <w:rsid w:val="00D01945"/>
    <w:rsid w:val="00D07B98"/>
    <w:rsid w:val="00D1617A"/>
    <w:rsid w:val="00D230B5"/>
    <w:rsid w:val="00D54C0A"/>
    <w:rsid w:val="00D76980"/>
    <w:rsid w:val="00D81BCB"/>
    <w:rsid w:val="00DA37E9"/>
    <w:rsid w:val="00DB64C1"/>
    <w:rsid w:val="00DB77E4"/>
    <w:rsid w:val="00DC6365"/>
    <w:rsid w:val="00DE0C6D"/>
    <w:rsid w:val="00E0130B"/>
    <w:rsid w:val="00E023C4"/>
    <w:rsid w:val="00E05510"/>
    <w:rsid w:val="00E05D93"/>
    <w:rsid w:val="00E23AAB"/>
    <w:rsid w:val="00E27465"/>
    <w:rsid w:val="00E30D0A"/>
    <w:rsid w:val="00E64F46"/>
    <w:rsid w:val="00E70BF8"/>
    <w:rsid w:val="00E735FB"/>
    <w:rsid w:val="00E95BC9"/>
    <w:rsid w:val="00EA2275"/>
    <w:rsid w:val="00EA606F"/>
    <w:rsid w:val="00EA65EF"/>
    <w:rsid w:val="00EB0E4C"/>
    <w:rsid w:val="00EB1E9C"/>
    <w:rsid w:val="00EB4160"/>
    <w:rsid w:val="00ED6AC5"/>
    <w:rsid w:val="00EF3278"/>
    <w:rsid w:val="00EF7574"/>
    <w:rsid w:val="00F0254E"/>
    <w:rsid w:val="00F03170"/>
    <w:rsid w:val="00F06E17"/>
    <w:rsid w:val="00F11069"/>
    <w:rsid w:val="00F27918"/>
    <w:rsid w:val="00F64DDD"/>
    <w:rsid w:val="00F74D1D"/>
    <w:rsid w:val="00F914E2"/>
    <w:rsid w:val="00F94AEF"/>
    <w:rsid w:val="00F94C5D"/>
    <w:rsid w:val="00FA095C"/>
    <w:rsid w:val="00FA3B90"/>
    <w:rsid w:val="00FB7BF2"/>
    <w:rsid w:val="00FC22BE"/>
    <w:rsid w:val="00FC33D6"/>
    <w:rsid w:val="00FD1314"/>
    <w:rsid w:val="00FD5796"/>
    <w:rsid w:val="00FD594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A4FBBB2"/>
  <w15:docId w15:val="{3A3A4AB9-0777-EA46-9B5F-D12511C1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3B38E2"/>
    <w:pPr>
      <w:keepNext/>
      <w:spacing w:before="360" w:after="120"/>
      <w:jc w:val="both"/>
      <w:outlineLvl w:val="1"/>
    </w:pPr>
    <w:rPr>
      <w:rFonts w:ascii="Arial" w:hAnsi="Arial"/>
      <w:b/>
      <w:bCs/>
      <w:iCs/>
      <w:sz w:val="28"/>
      <w:szCs w:val="28"/>
    </w:rPr>
  </w:style>
  <w:style w:type="paragraph" w:styleId="Heading3">
    <w:name w:val="heading 3"/>
    <w:basedOn w:val="Normal"/>
    <w:next w:val="Normal"/>
    <w:link w:val="Heading3Char"/>
    <w:unhideWhenUsed/>
    <w:qFormat/>
    <w:rsid w:val="00CA53CE"/>
    <w:pPr>
      <w:keepNext/>
      <w:spacing w:before="360" w:after="120"/>
      <w:jc w:val="both"/>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808B9"/>
    <w:pPr>
      <w:tabs>
        <w:tab w:val="right" w:pos="9105"/>
      </w:tabs>
      <w:overflowPunct w:val="0"/>
      <w:autoSpaceDE w:val="0"/>
      <w:autoSpaceDN w:val="0"/>
      <w:adjustRightInd w:val="0"/>
      <w:jc w:val="center"/>
    </w:pPr>
    <w:rPr>
      <w:rFonts w:ascii="Arial" w:eastAsia="Calibri" w:hAnsi="Arial"/>
      <w:b/>
      <w:u w:val="single"/>
      <w:lang w:val="en-GB" w:eastAsia="x-none"/>
    </w:rPr>
  </w:style>
  <w:style w:type="character" w:customStyle="1" w:styleId="TitleChar">
    <w:name w:val="Title Char"/>
    <w:link w:val="Title"/>
    <w:uiPriority w:val="10"/>
    <w:locked/>
    <w:rsid w:val="000808B9"/>
    <w:rPr>
      <w:rFonts w:ascii="Arial" w:eastAsia="Calibri" w:hAnsi="Arial"/>
      <w:b/>
      <w:sz w:val="24"/>
      <w:szCs w:val="24"/>
      <w:u w:val="single"/>
      <w:lang w:val="en-GB" w:eastAsia="x-none" w:bidi="ar-SA"/>
    </w:rPr>
  </w:style>
  <w:style w:type="paragraph" w:styleId="Header">
    <w:name w:val="header"/>
    <w:basedOn w:val="Normal"/>
    <w:link w:val="HeaderChar"/>
    <w:uiPriority w:val="99"/>
    <w:rsid w:val="00340E1B"/>
    <w:pPr>
      <w:tabs>
        <w:tab w:val="center" w:pos="4153"/>
        <w:tab w:val="right" w:pos="8306"/>
      </w:tabs>
    </w:pPr>
  </w:style>
  <w:style w:type="character" w:styleId="PageNumber">
    <w:name w:val="page number"/>
    <w:basedOn w:val="DefaultParagraphFont"/>
    <w:rsid w:val="00340E1B"/>
  </w:style>
  <w:style w:type="paragraph" w:styleId="BalloonText">
    <w:name w:val="Balloon Text"/>
    <w:basedOn w:val="Normal"/>
    <w:semiHidden/>
    <w:rsid w:val="00C02779"/>
    <w:rPr>
      <w:rFonts w:ascii="Tahoma" w:hAnsi="Tahoma" w:cs="Tahoma"/>
      <w:sz w:val="16"/>
      <w:szCs w:val="16"/>
    </w:rPr>
  </w:style>
  <w:style w:type="paragraph" w:styleId="ListParagraph">
    <w:name w:val="List Paragraph"/>
    <w:basedOn w:val="Normal"/>
    <w:uiPriority w:val="34"/>
    <w:qFormat/>
    <w:rsid w:val="004D373A"/>
    <w:pPr>
      <w:ind w:left="720"/>
    </w:pPr>
  </w:style>
  <w:style w:type="paragraph" w:styleId="Footer">
    <w:name w:val="footer"/>
    <w:basedOn w:val="Normal"/>
    <w:link w:val="FooterChar"/>
    <w:rsid w:val="00AB4D34"/>
    <w:pPr>
      <w:tabs>
        <w:tab w:val="center" w:pos="4513"/>
        <w:tab w:val="right" w:pos="9026"/>
      </w:tabs>
    </w:pPr>
  </w:style>
  <w:style w:type="character" w:customStyle="1" w:styleId="FooterChar">
    <w:name w:val="Footer Char"/>
    <w:link w:val="Footer"/>
    <w:rsid w:val="00AB4D34"/>
    <w:rPr>
      <w:sz w:val="24"/>
      <w:szCs w:val="24"/>
    </w:rPr>
  </w:style>
  <w:style w:type="paragraph" w:styleId="FootnoteText">
    <w:name w:val="footnote text"/>
    <w:basedOn w:val="Normal"/>
    <w:link w:val="FootnoteTextChar"/>
    <w:uiPriority w:val="99"/>
    <w:rsid w:val="003502BB"/>
    <w:rPr>
      <w:sz w:val="20"/>
      <w:szCs w:val="20"/>
    </w:rPr>
  </w:style>
  <w:style w:type="character" w:customStyle="1" w:styleId="FootnoteTextChar">
    <w:name w:val="Footnote Text Char"/>
    <w:basedOn w:val="DefaultParagraphFont"/>
    <w:link w:val="FootnoteText"/>
    <w:uiPriority w:val="99"/>
    <w:rsid w:val="003502BB"/>
  </w:style>
  <w:style w:type="character" w:styleId="FootnoteReference">
    <w:name w:val="footnote reference"/>
    <w:uiPriority w:val="99"/>
    <w:rsid w:val="003502BB"/>
    <w:rPr>
      <w:vertAlign w:val="superscript"/>
    </w:rPr>
  </w:style>
  <w:style w:type="character" w:styleId="CommentReference">
    <w:name w:val="annotation reference"/>
    <w:rsid w:val="003C4E27"/>
    <w:rPr>
      <w:sz w:val="16"/>
      <w:szCs w:val="16"/>
    </w:rPr>
  </w:style>
  <w:style w:type="paragraph" w:styleId="CommentText">
    <w:name w:val="annotation text"/>
    <w:basedOn w:val="Normal"/>
    <w:link w:val="CommentTextChar"/>
    <w:rsid w:val="003C4E27"/>
    <w:rPr>
      <w:sz w:val="20"/>
      <w:szCs w:val="20"/>
    </w:rPr>
  </w:style>
  <w:style w:type="character" w:customStyle="1" w:styleId="CommentTextChar">
    <w:name w:val="Comment Text Char"/>
    <w:basedOn w:val="DefaultParagraphFont"/>
    <w:link w:val="CommentText"/>
    <w:rsid w:val="003C4E27"/>
  </w:style>
  <w:style w:type="paragraph" w:styleId="CommentSubject">
    <w:name w:val="annotation subject"/>
    <w:basedOn w:val="CommentText"/>
    <w:next w:val="CommentText"/>
    <w:link w:val="CommentSubjectChar"/>
    <w:rsid w:val="003C4E27"/>
    <w:rPr>
      <w:b/>
      <w:bCs/>
    </w:rPr>
  </w:style>
  <w:style w:type="character" w:customStyle="1" w:styleId="CommentSubjectChar">
    <w:name w:val="Comment Subject Char"/>
    <w:link w:val="CommentSubject"/>
    <w:rsid w:val="003C4E27"/>
    <w:rPr>
      <w:b/>
      <w:bCs/>
    </w:rPr>
  </w:style>
  <w:style w:type="paragraph" w:customStyle="1" w:styleId="NewSectionHeading">
    <w:name w:val="New Section Heading"/>
    <w:basedOn w:val="Normal"/>
    <w:next w:val="Normal"/>
    <w:rsid w:val="00682C3C"/>
    <w:pPr>
      <w:keepNext/>
      <w:keepLines/>
      <w:widowControl w:val="0"/>
      <w:spacing w:after="240"/>
      <w:ind w:left="1100" w:hanging="1100"/>
      <w:outlineLvl w:val="4"/>
    </w:pPr>
    <w:rPr>
      <w:rFonts w:ascii="Helvetica" w:hAnsi="Helvetica"/>
      <w:b/>
    </w:rPr>
  </w:style>
  <w:style w:type="paragraph" w:customStyle="1" w:styleId="Subsection">
    <w:name w:val="Subsection"/>
    <w:basedOn w:val="Normal"/>
    <w:link w:val="SubsectionChar"/>
    <w:rsid w:val="00682C3C"/>
    <w:pPr>
      <w:widowControl w:val="0"/>
      <w:tabs>
        <w:tab w:val="right" w:pos="902"/>
      </w:tabs>
      <w:spacing w:after="240"/>
      <w:ind w:left="1100" w:hanging="1100"/>
      <w:jc w:val="both"/>
    </w:pPr>
    <w:rPr>
      <w:rFonts w:ascii="Helvetica" w:hAnsi="Helvetica"/>
    </w:rPr>
  </w:style>
  <w:style w:type="paragraph" w:customStyle="1" w:styleId="Paragraph">
    <w:name w:val="Paragraph"/>
    <w:basedOn w:val="Normal"/>
    <w:rsid w:val="00682C3C"/>
    <w:pPr>
      <w:widowControl w:val="0"/>
      <w:spacing w:after="240"/>
      <w:ind w:left="1667" w:hanging="567"/>
      <w:jc w:val="both"/>
    </w:pPr>
    <w:rPr>
      <w:rFonts w:ascii="Helvetica" w:hAnsi="Helvetica"/>
    </w:rPr>
  </w:style>
  <w:style w:type="paragraph" w:styleId="NoSpacing">
    <w:name w:val="No Spacing"/>
    <w:uiPriority w:val="1"/>
    <w:qFormat/>
    <w:rsid w:val="00D54C0A"/>
    <w:rPr>
      <w:sz w:val="24"/>
      <w:szCs w:val="24"/>
    </w:rPr>
  </w:style>
  <w:style w:type="character" w:customStyle="1" w:styleId="Heading2Char">
    <w:name w:val="Heading 2 Char"/>
    <w:basedOn w:val="DefaultParagraphFont"/>
    <w:link w:val="Heading2"/>
    <w:rsid w:val="003B38E2"/>
    <w:rPr>
      <w:rFonts w:ascii="Arial" w:hAnsi="Arial"/>
      <w:b/>
      <w:bCs/>
      <w:iCs/>
      <w:sz w:val="28"/>
      <w:szCs w:val="28"/>
    </w:rPr>
  </w:style>
  <w:style w:type="paragraph" w:customStyle="1" w:styleId="BottomLine">
    <w:name w:val="Bottom Line"/>
    <w:basedOn w:val="Normal"/>
    <w:rsid w:val="003B38E2"/>
    <w:pPr>
      <w:pBdr>
        <w:top w:val="single" w:sz="12" w:space="1" w:color="auto"/>
      </w:pBdr>
      <w:jc w:val="both"/>
    </w:pPr>
    <w:rPr>
      <w:rFonts w:ascii="Arial" w:hAnsi="Arial"/>
      <w:szCs w:val="20"/>
    </w:rPr>
  </w:style>
  <w:style w:type="character" w:customStyle="1" w:styleId="Heading3Char">
    <w:name w:val="Heading 3 Char"/>
    <w:basedOn w:val="DefaultParagraphFont"/>
    <w:link w:val="Heading3"/>
    <w:rsid w:val="00CA53CE"/>
    <w:rPr>
      <w:rFonts w:ascii="Arial" w:hAnsi="Arial" w:cs="Arial"/>
      <w:b/>
      <w:bCs/>
      <w:sz w:val="26"/>
      <w:szCs w:val="26"/>
    </w:rPr>
  </w:style>
  <w:style w:type="table" w:styleId="TableGrid">
    <w:name w:val="Table Grid"/>
    <w:basedOn w:val="TableNormal"/>
    <w:uiPriority w:val="59"/>
    <w:rsid w:val="005F72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14B00"/>
    <w:rPr>
      <w:sz w:val="24"/>
      <w:szCs w:val="24"/>
    </w:rPr>
  </w:style>
  <w:style w:type="paragraph" w:styleId="BodyText3">
    <w:name w:val="Body Text 3"/>
    <w:basedOn w:val="Normal"/>
    <w:link w:val="BodyText3Char"/>
    <w:uiPriority w:val="99"/>
    <w:semiHidden/>
    <w:unhideWhenUsed/>
    <w:rsid w:val="0012027A"/>
    <w:pPr>
      <w:spacing w:after="120"/>
    </w:pPr>
    <w:rPr>
      <w:rFonts w:ascii="Arial" w:eastAsiaTheme="minorHAnsi" w:hAnsi="Arial" w:cs="Arial"/>
      <w:sz w:val="16"/>
      <w:szCs w:val="16"/>
    </w:rPr>
  </w:style>
  <w:style w:type="character" w:customStyle="1" w:styleId="BodyText3Char">
    <w:name w:val="Body Text 3 Char"/>
    <w:basedOn w:val="DefaultParagraphFont"/>
    <w:link w:val="BodyText3"/>
    <w:uiPriority w:val="99"/>
    <w:semiHidden/>
    <w:rsid w:val="0012027A"/>
    <w:rPr>
      <w:rFonts w:ascii="Arial" w:eastAsiaTheme="minorHAnsi" w:hAnsi="Arial" w:cs="Arial"/>
      <w:sz w:val="16"/>
      <w:szCs w:val="16"/>
    </w:rPr>
  </w:style>
  <w:style w:type="paragraph" w:styleId="PlainText">
    <w:name w:val="Plain Text"/>
    <w:basedOn w:val="Normal"/>
    <w:link w:val="PlainTextChar"/>
    <w:uiPriority w:val="99"/>
    <w:semiHidden/>
    <w:unhideWhenUsed/>
    <w:rsid w:val="0012027A"/>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semiHidden/>
    <w:rsid w:val="0012027A"/>
    <w:rPr>
      <w:rFonts w:ascii="Calibri" w:eastAsiaTheme="minorHAnsi" w:hAnsi="Calibri" w:cs="Calibri"/>
      <w:sz w:val="22"/>
      <w:szCs w:val="22"/>
      <w:lang w:eastAsia="en-US"/>
    </w:rPr>
  </w:style>
  <w:style w:type="character" w:customStyle="1" w:styleId="SubsectionChar">
    <w:name w:val="Subsection Char"/>
    <w:basedOn w:val="DefaultParagraphFont"/>
    <w:link w:val="Subsection"/>
    <w:locked/>
    <w:rsid w:val="0012027A"/>
    <w:rPr>
      <w:rFonts w:ascii="Helvetica" w:hAnsi="Helvetica"/>
      <w:sz w:val="24"/>
      <w:szCs w:val="24"/>
    </w:rPr>
  </w:style>
  <w:style w:type="paragraph" w:customStyle="1" w:styleId="cunumber3">
    <w:name w:val="cunumber3"/>
    <w:basedOn w:val="Normal"/>
    <w:rsid w:val="0012027A"/>
    <w:pPr>
      <w:spacing w:before="100" w:beforeAutospacing="1" w:after="100" w:afterAutospacing="1"/>
    </w:pPr>
    <w:rPr>
      <w:rFonts w:eastAsiaTheme="minorHAnsi"/>
    </w:rPr>
  </w:style>
  <w:style w:type="paragraph" w:customStyle="1" w:styleId="Body">
    <w:name w:val="Body"/>
    <w:rsid w:val="00551392"/>
    <w:pPr>
      <w:pBdr>
        <w:top w:val="nil"/>
        <w:left w:val="nil"/>
        <w:bottom w:val="nil"/>
        <w:right w:val="nil"/>
        <w:between w:val="nil"/>
        <w:bar w:val="nil"/>
      </w:pBdr>
    </w:pPr>
    <w:rPr>
      <w:rFonts w:eastAsia="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08324">
      <w:bodyDiv w:val="1"/>
      <w:marLeft w:val="0"/>
      <w:marRight w:val="0"/>
      <w:marTop w:val="0"/>
      <w:marBottom w:val="0"/>
      <w:divBdr>
        <w:top w:val="none" w:sz="0" w:space="0" w:color="auto"/>
        <w:left w:val="none" w:sz="0" w:space="0" w:color="auto"/>
        <w:bottom w:val="none" w:sz="0" w:space="0" w:color="auto"/>
        <w:right w:val="none" w:sz="0" w:space="0" w:color="auto"/>
      </w:divBdr>
    </w:div>
    <w:div w:id="28620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BA424-EA04-4244-9252-786C3204B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TSmart</dc:creator>
  <cp:lastModifiedBy>Louise Ranger</cp:lastModifiedBy>
  <cp:revision>5</cp:revision>
  <cp:lastPrinted>2018-11-27T04:07:00Z</cp:lastPrinted>
  <dcterms:created xsi:type="dcterms:W3CDTF">2018-12-05T03:37:00Z</dcterms:created>
  <dcterms:modified xsi:type="dcterms:W3CDTF">2018-12-06T01:49:00Z</dcterms:modified>
</cp:coreProperties>
</file>