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A72" w:rsidRPr="00C12E7B" w:rsidRDefault="00923F3B" w:rsidP="00293A72">
      <w:pPr>
        <w:pStyle w:val="Heading1"/>
      </w:pPr>
      <w:r>
        <w:t xml:space="preserve">Directions Hearing </w:t>
      </w:r>
      <w:r w:rsidR="00072A2A">
        <w:t>Decision</w:t>
      </w:r>
    </w:p>
    <w:p w:rsidR="00923F3B" w:rsidRDefault="00923F3B" w:rsidP="00923F3B">
      <w:pPr>
        <w:pStyle w:val="Tabformatting"/>
        <w:rPr>
          <w:b/>
        </w:rPr>
      </w:pPr>
      <w:r>
        <w:rPr>
          <w:b/>
        </w:rPr>
        <w:t>Licensee</w:t>
      </w:r>
      <w:r w:rsidR="00D266E2" w:rsidRPr="00416EE7">
        <w:rPr>
          <w:b/>
        </w:rPr>
        <w:t>:</w:t>
      </w:r>
      <w:r w:rsidR="00653855">
        <w:rPr>
          <w:b/>
        </w:rPr>
        <w:tab/>
      </w:r>
      <w:proofErr w:type="spellStart"/>
      <w:r w:rsidRPr="0027305A">
        <w:rPr>
          <w:rFonts w:cs="Arial"/>
          <w:b/>
          <w:bCs/>
          <w:lang w:val="en-GB"/>
        </w:rPr>
        <w:t>Trojanmede</w:t>
      </w:r>
      <w:proofErr w:type="spellEnd"/>
      <w:r w:rsidRPr="0027305A">
        <w:rPr>
          <w:rFonts w:cs="Arial"/>
          <w:b/>
          <w:bCs/>
          <w:lang w:val="en-GB"/>
        </w:rPr>
        <w:t xml:space="preserve"> Pty Ltd</w:t>
      </w:r>
    </w:p>
    <w:p w:rsidR="00416EE7" w:rsidRPr="00416EE7" w:rsidRDefault="00923F3B" w:rsidP="00923F3B">
      <w:pPr>
        <w:pStyle w:val="Tabformatting"/>
        <w:rPr>
          <w:b/>
        </w:rPr>
      </w:pPr>
      <w:r>
        <w:rPr>
          <w:b/>
        </w:rPr>
        <w:t>Licence Number</w:t>
      </w:r>
      <w:r w:rsidR="00D266E2">
        <w:rPr>
          <w:b/>
        </w:rPr>
        <w:t>:</w:t>
      </w:r>
      <w:r w:rsidR="00CC3330" w:rsidRPr="00416EE7">
        <w:rPr>
          <w:b/>
        </w:rPr>
        <w:tab/>
      </w:r>
      <w:r w:rsidRPr="000607A8">
        <w:rPr>
          <w:rFonts w:cs="Arial"/>
          <w:bCs/>
          <w:lang w:val="en-GB"/>
        </w:rPr>
        <w:t>80315200</w:t>
      </w:r>
    </w:p>
    <w:p w:rsidR="00923F3B" w:rsidRDefault="00E03813" w:rsidP="00923F3B">
      <w:pPr>
        <w:pStyle w:val="Tabformatting"/>
        <w:rPr>
          <w:b/>
        </w:rPr>
      </w:pPr>
      <w:r>
        <w:rPr>
          <w:b/>
        </w:rPr>
        <w:t>Proceedings:</w:t>
      </w:r>
      <w:r w:rsidR="00416EE7">
        <w:rPr>
          <w:b/>
        </w:rPr>
        <w:tab/>
      </w:r>
      <w:r w:rsidR="00923F3B" w:rsidRPr="000607A8">
        <w:rPr>
          <w:rFonts w:cs="Arial"/>
          <w:bCs/>
          <w:lang w:val="en-GB"/>
        </w:rPr>
        <w:t xml:space="preserve">Complaint pursuant to Section 48(2) of the </w:t>
      </w:r>
      <w:r w:rsidR="00923F3B" w:rsidRPr="000607A8">
        <w:rPr>
          <w:rFonts w:cs="Arial"/>
          <w:bCs/>
          <w:i/>
          <w:lang w:val="en-GB"/>
        </w:rPr>
        <w:t>Liquor Act</w:t>
      </w:r>
      <w:r w:rsidR="00923F3B">
        <w:rPr>
          <w:b/>
        </w:rPr>
        <w:t xml:space="preserve"> </w:t>
      </w:r>
    </w:p>
    <w:p w:rsidR="00923F3B" w:rsidRDefault="00923F3B" w:rsidP="0027305A">
      <w:pPr>
        <w:pStyle w:val="Tabformatting"/>
        <w:rPr>
          <w:b/>
        </w:rPr>
      </w:pPr>
      <w:r>
        <w:rPr>
          <w:b/>
        </w:rPr>
        <w:t>Heard Before</w:t>
      </w:r>
      <w:r w:rsidR="00E03813">
        <w:rPr>
          <w:b/>
        </w:rPr>
        <w:t>:</w:t>
      </w:r>
      <w:r>
        <w:rPr>
          <w:b/>
        </w:rPr>
        <w:tab/>
      </w:r>
      <w:r>
        <w:rPr>
          <w:lang w:val="en-GB"/>
        </w:rPr>
        <w:t>Mr Richard O’Sullivan (Chairman</w:t>
      </w:r>
      <w:proofErr w:type="gramStart"/>
      <w:r>
        <w:rPr>
          <w:lang w:val="en-GB"/>
        </w:rPr>
        <w:t>)</w:t>
      </w:r>
      <w:proofErr w:type="gramEnd"/>
      <w:r w:rsidR="0027305A">
        <w:rPr>
          <w:lang w:val="en-GB"/>
        </w:rPr>
        <w:br/>
      </w:r>
      <w:r>
        <w:rPr>
          <w:lang w:val="en-GB"/>
        </w:rPr>
        <w:t xml:space="preserve">Mr Philip </w:t>
      </w:r>
      <w:proofErr w:type="spellStart"/>
      <w:r>
        <w:rPr>
          <w:lang w:val="en-GB"/>
        </w:rPr>
        <w:t>Timney</w:t>
      </w:r>
      <w:proofErr w:type="spellEnd"/>
      <w:r>
        <w:rPr>
          <w:lang w:val="en-GB"/>
        </w:rPr>
        <w:t xml:space="preserve"> (Legal Member)</w:t>
      </w:r>
      <w:r w:rsidR="0027305A">
        <w:rPr>
          <w:lang w:val="en-GB"/>
        </w:rPr>
        <w:br/>
      </w:r>
      <w:r>
        <w:rPr>
          <w:lang w:val="en-GB"/>
        </w:rPr>
        <w:t>Mrs Jane Large</w:t>
      </w:r>
    </w:p>
    <w:p w:rsidR="00923F3B" w:rsidRDefault="00923F3B" w:rsidP="0027305A">
      <w:pPr>
        <w:pStyle w:val="Tabformatting"/>
        <w:rPr>
          <w:b/>
        </w:rPr>
      </w:pPr>
      <w:r>
        <w:rPr>
          <w:b/>
        </w:rPr>
        <w:t>Appearances</w:t>
      </w:r>
      <w:r w:rsidR="00D8600A" w:rsidRPr="00416EE7">
        <w:rPr>
          <w:b/>
        </w:rPr>
        <w:t>:</w:t>
      </w:r>
      <w:r w:rsidR="00D8600A">
        <w:rPr>
          <w:b/>
        </w:rPr>
        <w:tab/>
      </w:r>
      <w:r>
        <w:rPr>
          <w:lang w:val="en-GB"/>
        </w:rPr>
        <w:t>Ms Jodi Truman, Counsel for Licensee</w:t>
      </w:r>
      <w:r w:rsidR="0027305A">
        <w:rPr>
          <w:lang w:val="en-GB"/>
        </w:rPr>
        <w:br/>
      </w:r>
      <w:r>
        <w:rPr>
          <w:lang w:val="en-GB"/>
        </w:rPr>
        <w:tab/>
        <w:t xml:space="preserve">Mr </w:t>
      </w:r>
      <w:proofErr w:type="spellStart"/>
      <w:r>
        <w:rPr>
          <w:lang w:val="en-GB"/>
        </w:rPr>
        <w:t>Lex</w:t>
      </w:r>
      <w:proofErr w:type="spellEnd"/>
      <w:r>
        <w:rPr>
          <w:lang w:val="en-GB"/>
        </w:rPr>
        <w:t xml:space="preserve"> </w:t>
      </w:r>
      <w:proofErr w:type="spellStart"/>
      <w:r>
        <w:rPr>
          <w:lang w:val="en-GB"/>
        </w:rPr>
        <w:t>Silvester</w:t>
      </w:r>
      <w:proofErr w:type="spellEnd"/>
      <w:r>
        <w:rPr>
          <w:lang w:val="en-GB"/>
        </w:rPr>
        <w:t>, Counsel for the Director</w:t>
      </w:r>
    </w:p>
    <w:p w:rsidR="001E3DFD" w:rsidRDefault="00923F3B" w:rsidP="00923F3B">
      <w:pPr>
        <w:pStyle w:val="Tabformatting"/>
      </w:pPr>
      <w:r>
        <w:rPr>
          <w:b/>
        </w:rPr>
        <w:t xml:space="preserve">Date Directions </w:t>
      </w:r>
      <w:r w:rsidR="00E03813">
        <w:rPr>
          <w:b/>
        </w:rPr>
        <w:t>Hearing</w:t>
      </w:r>
      <w:r w:rsidR="001E3DFD">
        <w:rPr>
          <w:b/>
        </w:rPr>
        <w:t>:</w:t>
      </w:r>
      <w:r w:rsidR="00FD3CDB">
        <w:rPr>
          <w:b/>
        </w:rPr>
        <w:tab/>
      </w:r>
      <w:r>
        <w:t>5 August</w:t>
      </w:r>
      <w:r w:rsidR="00A81E3A" w:rsidRPr="00C33F01">
        <w:t xml:space="preserve"> 2011</w:t>
      </w:r>
    </w:p>
    <w:p w:rsidR="007D7966" w:rsidRDefault="007D7966" w:rsidP="001620E9">
      <w:pPr>
        <w:pStyle w:val="BottomLine"/>
      </w:pPr>
    </w:p>
    <w:p w:rsidR="00923F3B" w:rsidRPr="00923F3B" w:rsidRDefault="0027305A" w:rsidP="00923F3B">
      <w:pPr>
        <w:pStyle w:val="Heading2"/>
      </w:pPr>
      <w:r>
        <w:t>Decision</w:t>
      </w:r>
    </w:p>
    <w:p w:rsidR="00923F3B" w:rsidRPr="00923F3B" w:rsidRDefault="00923F3B" w:rsidP="0027305A">
      <w:pPr>
        <w:pStyle w:val="ListParagraph"/>
        <w:numPr>
          <w:ilvl w:val="0"/>
          <w:numId w:val="14"/>
        </w:numPr>
      </w:pPr>
      <w:r w:rsidRPr="00923F3B">
        <w:t>Following oral submissions from parties to the complaint, the Commission issues the following directions:</w:t>
      </w:r>
    </w:p>
    <w:p w:rsidR="00923F3B" w:rsidRPr="00923F3B" w:rsidRDefault="00923F3B" w:rsidP="0027305A">
      <w:pPr>
        <w:pStyle w:val="ListParagraph"/>
        <w:numPr>
          <w:ilvl w:val="0"/>
          <w:numId w:val="15"/>
        </w:numPr>
        <w:ind w:left="1080"/>
      </w:pPr>
      <w:r w:rsidRPr="00923F3B">
        <w:t>The hearing was notified that counsel for the Director proposes to introduce Superintendent Roger Jeffrey of the Northern Territory Police as a witness in regard to the provision of police incident statistics. Counsel for the Director is to provide police statement, data and statistics to the counsel for the Licensee, within fourteen days of this Directions Hearing,</w:t>
      </w:r>
    </w:p>
    <w:p w:rsidR="00923F3B" w:rsidRPr="00923F3B" w:rsidRDefault="00923F3B" w:rsidP="0027305A">
      <w:pPr>
        <w:pStyle w:val="ListParagraph"/>
        <w:numPr>
          <w:ilvl w:val="0"/>
          <w:numId w:val="15"/>
        </w:numPr>
        <w:ind w:left="1080"/>
      </w:pPr>
      <w:r w:rsidRPr="00923F3B">
        <w:t>Counsel for the Director is to provide a final list of witnesses and witness statements, not less than fourteen days prior to the Commission Hearing set d</w:t>
      </w:r>
      <w:r>
        <w:t xml:space="preserve">own for 26 September 2011 to 30 </w:t>
      </w:r>
      <w:r w:rsidRPr="00923F3B">
        <w:t>September 2011,</w:t>
      </w:r>
    </w:p>
    <w:p w:rsidR="00923F3B" w:rsidRPr="00923F3B" w:rsidRDefault="00923F3B" w:rsidP="0027305A">
      <w:pPr>
        <w:pStyle w:val="ListParagraph"/>
        <w:numPr>
          <w:ilvl w:val="0"/>
          <w:numId w:val="15"/>
        </w:numPr>
        <w:ind w:left="1080"/>
      </w:pPr>
      <w:r w:rsidRPr="00923F3B">
        <w:t>Counsel for the Licensee is to provide a list of witnesses within four working days of receipt of the witness list and statements, submitted by counsel for the Director, as referred to in point 2 above, and</w:t>
      </w:r>
    </w:p>
    <w:p w:rsidR="00923F3B" w:rsidRPr="00923F3B" w:rsidRDefault="00923F3B" w:rsidP="0027305A">
      <w:pPr>
        <w:pStyle w:val="ListParagraph"/>
        <w:numPr>
          <w:ilvl w:val="0"/>
          <w:numId w:val="15"/>
        </w:numPr>
        <w:ind w:left="1080"/>
      </w:pPr>
      <w:r w:rsidRPr="00923F3B">
        <w:t>The Director is to provide an updated hearing brief, containing the above material, within 7 days of the date set down for the Commission Hearing.</w:t>
      </w:r>
    </w:p>
    <w:p w:rsidR="00923F3B" w:rsidRPr="00923F3B" w:rsidRDefault="00923F3B" w:rsidP="0027305A">
      <w:pPr>
        <w:pStyle w:val="Signature"/>
      </w:pPr>
      <w:r w:rsidRPr="00923F3B">
        <w:t>Richard O’Sullivan</w:t>
      </w:r>
      <w:r w:rsidR="0027305A">
        <w:br/>
      </w:r>
      <w:r w:rsidRPr="00923F3B">
        <w:t>Chairman</w:t>
      </w:r>
    </w:p>
    <w:p w:rsidR="00F665EB" w:rsidRPr="00923F3B" w:rsidRDefault="00923F3B" w:rsidP="0027305A">
      <w:pPr>
        <w:pStyle w:val="Date"/>
      </w:pPr>
      <w:r w:rsidRPr="00923F3B">
        <w:t>5 August 2011</w:t>
      </w:r>
      <w:bookmarkStart w:id="0" w:name="_GoBack"/>
      <w:bookmarkEnd w:id="0"/>
    </w:p>
    <w:sectPr w:rsidR="00F665EB" w:rsidRPr="00923F3B" w:rsidSect="00CC3330">
      <w:headerReference w:type="default" r:id="rId8"/>
      <w:footerReference w:type="default" r:id="rId9"/>
      <w:headerReference w:type="first" r:id="rId10"/>
      <w:footerReference w:type="first" r:id="rId11"/>
      <w:pgSz w:w="11906" w:h="16838" w:code="9"/>
      <w:pgMar w:top="992" w:right="1134" w:bottom="907" w:left="1134" w:header="567" w:footer="73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45E" w:rsidRDefault="002B245E" w:rsidP="00293A72">
      <w:r>
        <w:separator/>
      </w:r>
    </w:p>
  </w:endnote>
  <w:endnote w:type="continuationSeparator" w:id="0">
    <w:p w:rsidR="002B245E" w:rsidRDefault="002B245E" w:rsidP="00293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PMingLiU">
    <w:altName w:val="新細明體"/>
    <w:panose1 w:val="02020300000000000000"/>
    <w:charset w:val="88"/>
    <w:family w:val="auto"/>
    <w:notTrueType/>
    <w:pitch w:val="variable"/>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DC3" w:rsidRPr="00CC3330" w:rsidRDefault="00861DC3" w:rsidP="00CC3330">
    <w:pPr>
      <w:pStyle w:val="Footer"/>
      <w:ind w:left="0" w:right="-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330" w:rsidRDefault="00CC3330" w:rsidP="00CC3330">
    <w:pPr>
      <w:pStyle w:val="Footer"/>
      <w:ind w:left="0" w:right="-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45E" w:rsidRDefault="002B245E" w:rsidP="00293A72">
      <w:r>
        <w:separator/>
      </w:r>
    </w:p>
  </w:footnote>
  <w:footnote w:type="continuationSeparator" w:id="0">
    <w:p w:rsidR="002B245E" w:rsidRDefault="002B245E" w:rsidP="00293A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7644755"/>
      <w:docPartObj>
        <w:docPartGallery w:val="Page Numbers (Bottom of Page)"/>
        <w:docPartUnique/>
      </w:docPartObj>
    </w:sdtPr>
    <w:sdtEndPr>
      <w:rPr>
        <w:noProof/>
      </w:rPr>
    </w:sdtEndPr>
    <w:sdtContent>
      <w:p w:rsidR="00CC3330" w:rsidRDefault="00BB7CA9" w:rsidP="00CC3330">
        <w:pPr>
          <w:pStyle w:val="Footer"/>
          <w:ind w:right="-2"/>
          <w:jc w:val="right"/>
          <w:rPr>
            <w:noProof/>
          </w:rPr>
        </w:pPr>
        <w:r>
          <w:fldChar w:fldCharType="begin"/>
        </w:r>
        <w:r w:rsidR="00CC3330">
          <w:instrText xml:space="preserve"> PAGE   \* MERGEFORMAT </w:instrText>
        </w:r>
        <w:r>
          <w:fldChar w:fldCharType="separate"/>
        </w:r>
        <w:r w:rsidR="00923F3B">
          <w:rPr>
            <w:noProof/>
          </w:rPr>
          <w:t>5</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3A72" w:rsidRPr="00CC3330" w:rsidRDefault="00CC3330" w:rsidP="00CC3330">
    <w:pPr>
      <w:pStyle w:val="DecisionTitle"/>
      <w:tabs>
        <w:tab w:val="clear" w:pos="9044"/>
      </w:tabs>
    </w:pPr>
    <w:r w:rsidRPr="00CC3330">
      <w:t>Northern Territory Licensing Commission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D69FE"/>
    <w:multiLevelType w:val="multilevel"/>
    <w:tmpl w:val="561CD30E"/>
    <w:styleLink w:val="StyleBulletedSymbolsymbolLeft063cmHanging063cm"/>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nsid w:val="02BE7160"/>
    <w:multiLevelType w:val="hybridMultilevel"/>
    <w:tmpl w:val="7DCEC72C"/>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
    <w:nsid w:val="1E3B758F"/>
    <w:multiLevelType w:val="hybridMultilevel"/>
    <w:tmpl w:val="B57CFBCA"/>
    <w:lvl w:ilvl="0" w:tplc="08B0C540">
      <w:start w:val="6"/>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nsid w:val="2D3B6C31"/>
    <w:multiLevelType w:val="hybridMultilevel"/>
    <w:tmpl w:val="B14C6158"/>
    <w:lvl w:ilvl="0" w:tplc="F4062128">
      <w:start w:val="5"/>
      <w:numFmt w:val="lowerLetter"/>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35622FCE"/>
    <w:multiLevelType w:val="hybridMultilevel"/>
    <w:tmpl w:val="69DC9180"/>
    <w:lvl w:ilvl="0" w:tplc="EC6A5E80">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5">
    <w:nsid w:val="36452FBD"/>
    <w:multiLevelType w:val="hybridMultilevel"/>
    <w:tmpl w:val="0658BAE8"/>
    <w:lvl w:ilvl="0" w:tplc="0C090011">
      <w:start w:val="1"/>
      <w:numFmt w:val="decimal"/>
      <w:lvlText w:val="%1)"/>
      <w:lvlJc w:val="left"/>
      <w:pPr>
        <w:ind w:left="720" w:hanging="360"/>
      </w:pPr>
    </w:lvl>
    <w:lvl w:ilvl="1" w:tplc="B7C472E6">
      <w:start w:val="3"/>
      <w:numFmt w:val="bullet"/>
      <w:lvlText w:val="•"/>
      <w:lvlJc w:val="left"/>
      <w:pPr>
        <w:ind w:left="1800" w:hanging="720"/>
      </w:pPr>
      <w:rPr>
        <w:rFonts w:ascii="Arial" w:eastAsia="Times New Roman" w:hAnsi="Arial" w:cs="Arial" w:hint="default"/>
      </w:rPr>
    </w:lvl>
    <w:lvl w:ilvl="2" w:tplc="3E0CCD48">
      <w:start w:val="1"/>
      <w:numFmt w:val="lowerRoman"/>
      <w:lvlText w:val="(%3)"/>
      <w:lvlJc w:val="left"/>
      <w:pPr>
        <w:ind w:left="2700" w:hanging="720"/>
      </w:pPr>
      <w:rPr>
        <w:rFonts w:hint="default"/>
      </w:rPr>
    </w:lvl>
    <w:lvl w:ilvl="3" w:tplc="BC7E9D0E">
      <w:start w:val="6"/>
      <w:numFmt w:val="bullet"/>
      <w:lvlText w:val="-"/>
      <w:lvlJc w:val="left"/>
      <w:pPr>
        <w:ind w:left="3240" w:hanging="720"/>
      </w:pPr>
      <w:rPr>
        <w:rFonts w:ascii="Arial" w:eastAsia="Times New Roman" w:hAnsi="Arial" w:cs="Arial" w:hint="default"/>
      </w:rPr>
    </w:lvl>
    <w:lvl w:ilvl="4" w:tplc="70EEC4BE">
      <w:start w:val="1"/>
      <w:numFmt w:val="lowerLetter"/>
      <w:lvlText w:val="(%5)"/>
      <w:lvlJc w:val="left"/>
      <w:pPr>
        <w:ind w:left="3960" w:hanging="720"/>
      </w:pPr>
      <w:rPr>
        <w:rFonts w:hint="default"/>
      </w:rPr>
    </w:lvl>
    <w:lvl w:ilvl="5" w:tplc="FC82A080">
      <w:start w:val="1"/>
      <w:numFmt w:val="decimal"/>
      <w:lvlText w:val="(%6)"/>
      <w:lvlJc w:val="left"/>
      <w:pPr>
        <w:ind w:left="4500" w:hanging="360"/>
      </w:pPr>
      <w:rPr>
        <w:rFonts w:hint="default"/>
      </w:r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36A46AB1"/>
    <w:multiLevelType w:val="multilevel"/>
    <w:tmpl w:val="CC14929E"/>
    <w:lvl w:ilvl="0">
      <w:start w:val="1"/>
      <w:numFmt w:val="decimal"/>
      <w:lvlText w:val="%1)"/>
      <w:lvlJc w:val="left"/>
      <w:pPr>
        <w:tabs>
          <w:tab w:val="num" w:pos="0"/>
        </w:tabs>
        <w:ind w:left="720" w:hanging="360"/>
      </w:pPr>
      <w:rPr>
        <w:rFonts w:cs="Times New Roman" w:hint="default"/>
        <w:b w:val="0"/>
        <w:bCs w:val="0"/>
        <w:i w:val="0"/>
        <w:iCs w:val="0"/>
      </w:rPr>
    </w:lvl>
    <w:lvl w:ilvl="1">
      <w:start w:val="1"/>
      <w:numFmt w:val="lowerRoman"/>
      <w:lvlText w:val="(%2)"/>
      <w:lvlJc w:val="left"/>
      <w:pPr>
        <w:tabs>
          <w:tab w:val="num" w:pos="0"/>
        </w:tabs>
        <w:ind w:left="1800" w:hanging="720"/>
      </w:pPr>
      <w:rPr>
        <w:rFonts w:cs="Times New Roman" w:hint="default"/>
      </w:rPr>
    </w:lvl>
    <w:lvl w:ilvl="2">
      <w:start w:val="6"/>
      <w:numFmt w:val="bullet"/>
      <w:lvlText w:val="-"/>
      <w:lvlJc w:val="left"/>
      <w:pPr>
        <w:tabs>
          <w:tab w:val="num" w:pos="0"/>
        </w:tabs>
        <w:ind w:left="1070" w:hanging="360"/>
      </w:pPr>
      <w:rPr>
        <w:rFonts w:ascii="Arial" w:eastAsia="Times New Roman" w:hAnsi="Arial" w:hint="default"/>
      </w:rPr>
    </w:lvl>
    <w:lvl w:ilvl="3">
      <w:start w:val="1"/>
      <w:numFmt w:val="lowerLetter"/>
      <w:lvlText w:val="(%4)"/>
      <w:lvlJc w:val="left"/>
      <w:pPr>
        <w:tabs>
          <w:tab w:val="num" w:pos="0"/>
        </w:tabs>
        <w:ind w:left="2880" w:hanging="360"/>
      </w:pPr>
      <w:rPr>
        <w:rFonts w:ascii="Arial" w:hAnsi="Arial" w:cs="Arial" w:hint="default"/>
        <w:b w:val="0"/>
        <w:bCs w:val="0"/>
        <w:i w:val="0"/>
        <w:iCs w:val="0"/>
      </w:rPr>
    </w:lvl>
    <w:lvl w:ilvl="4">
      <w:start w:val="1"/>
      <w:numFmt w:val="decimal"/>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lowerLetter"/>
      <w:lvlText w:val="%7."/>
      <w:lvlJc w:val="left"/>
      <w:pPr>
        <w:tabs>
          <w:tab w:val="num" w:pos="0"/>
        </w:tabs>
        <w:ind w:left="5040" w:hanging="360"/>
      </w:pPr>
      <w:rPr>
        <w:rFonts w:ascii="Times New Roman" w:eastAsia="Times New Roman" w:hAnsi="Times New Roman" w:cs="Times New Roman"/>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7">
    <w:nsid w:val="38432BF0"/>
    <w:multiLevelType w:val="hybridMultilevel"/>
    <w:tmpl w:val="BEE0330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4909210B"/>
    <w:multiLevelType w:val="hybridMultilevel"/>
    <w:tmpl w:val="D284A01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4D6F683D"/>
    <w:multiLevelType w:val="hybridMultilevel"/>
    <w:tmpl w:val="8E8E88B0"/>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0">
    <w:nsid w:val="62D83BE5"/>
    <w:multiLevelType w:val="hybridMultilevel"/>
    <w:tmpl w:val="02364C1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727949E5"/>
    <w:multiLevelType w:val="hybridMultilevel"/>
    <w:tmpl w:val="1E2CC9A2"/>
    <w:lvl w:ilvl="0" w:tplc="1548D6A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1548D6A6">
      <w:start w:val="1"/>
      <w:numFmt w:val="decimal"/>
      <w:lvlText w:val="(%5)"/>
      <w:lvlJc w:val="left"/>
      <w:pPr>
        <w:ind w:left="3600" w:hanging="360"/>
      </w:pPr>
      <w:rPr>
        <w:rFonts w:hint="default"/>
      </w:r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773F79F0"/>
    <w:multiLevelType w:val="hybridMultilevel"/>
    <w:tmpl w:val="9452B7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77430F47"/>
    <w:multiLevelType w:val="hybridMultilevel"/>
    <w:tmpl w:val="9E7C9DFA"/>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77E90A4F"/>
    <w:multiLevelType w:val="hybridMultilevel"/>
    <w:tmpl w:val="566E40A4"/>
    <w:lvl w:ilvl="0" w:tplc="1548D6A6">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num w:numId="1">
    <w:abstractNumId w:val="0"/>
  </w:num>
  <w:num w:numId="2">
    <w:abstractNumId w:val="11"/>
  </w:num>
  <w:num w:numId="3">
    <w:abstractNumId w:val="5"/>
  </w:num>
  <w:num w:numId="4">
    <w:abstractNumId w:val="10"/>
  </w:num>
  <w:num w:numId="5">
    <w:abstractNumId w:val="14"/>
  </w:num>
  <w:num w:numId="6">
    <w:abstractNumId w:val="3"/>
  </w:num>
  <w:num w:numId="7">
    <w:abstractNumId w:val="9"/>
  </w:num>
  <w:num w:numId="8">
    <w:abstractNumId w:val="1"/>
  </w:num>
  <w:num w:numId="9">
    <w:abstractNumId w:val="2"/>
  </w:num>
  <w:num w:numId="10">
    <w:abstractNumId w:val="13"/>
  </w:num>
  <w:num w:numId="11">
    <w:abstractNumId w:val="4"/>
  </w:num>
  <w:num w:numId="12">
    <w:abstractNumId w:val="6"/>
  </w:num>
  <w:num w:numId="13">
    <w:abstractNumId w:val="7"/>
  </w:num>
  <w:num w:numId="14">
    <w:abstractNumId w:val="8"/>
  </w:num>
  <w:num w:numId="15">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45E"/>
    <w:rsid w:val="000071C1"/>
    <w:rsid w:val="00014170"/>
    <w:rsid w:val="00016E56"/>
    <w:rsid w:val="000323FC"/>
    <w:rsid w:val="00037217"/>
    <w:rsid w:val="00041079"/>
    <w:rsid w:val="00050E31"/>
    <w:rsid w:val="00051451"/>
    <w:rsid w:val="00054EB1"/>
    <w:rsid w:val="00062D03"/>
    <w:rsid w:val="00065CFB"/>
    <w:rsid w:val="0007259C"/>
    <w:rsid w:val="00072A2A"/>
    <w:rsid w:val="000750FF"/>
    <w:rsid w:val="00083BC2"/>
    <w:rsid w:val="0008771A"/>
    <w:rsid w:val="00091CB6"/>
    <w:rsid w:val="00094DE2"/>
    <w:rsid w:val="000A5512"/>
    <w:rsid w:val="000B1587"/>
    <w:rsid w:val="000B26D0"/>
    <w:rsid w:val="000C2A3D"/>
    <w:rsid w:val="000C4A4A"/>
    <w:rsid w:val="000E1D3E"/>
    <w:rsid w:val="000F3C24"/>
    <w:rsid w:val="000F7CF4"/>
    <w:rsid w:val="001004A0"/>
    <w:rsid w:val="00103518"/>
    <w:rsid w:val="00105DF5"/>
    <w:rsid w:val="00117743"/>
    <w:rsid w:val="00117F5B"/>
    <w:rsid w:val="00135206"/>
    <w:rsid w:val="0013557D"/>
    <w:rsid w:val="00137BAA"/>
    <w:rsid w:val="001552A6"/>
    <w:rsid w:val="001559C8"/>
    <w:rsid w:val="00156D81"/>
    <w:rsid w:val="001578AE"/>
    <w:rsid w:val="001603D1"/>
    <w:rsid w:val="00161D03"/>
    <w:rsid w:val="001620E9"/>
    <w:rsid w:val="00164176"/>
    <w:rsid w:val="00181D8E"/>
    <w:rsid w:val="0019135A"/>
    <w:rsid w:val="00194D7F"/>
    <w:rsid w:val="001A1993"/>
    <w:rsid w:val="001A2B7F"/>
    <w:rsid w:val="001A3D1A"/>
    <w:rsid w:val="001A5EF8"/>
    <w:rsid w:val="001A6E46"/>
    <w:rsid w:val="001B7E29"/>
    <w:rsid w:val="001C0405"/>
    <w:rsid w:val="001D14F7"/>
    <w:rsid w:val="001D4E94"/>
    <w:rsid w:val="001E3DFD"/>
    <w:rsid w:val="002145DE"/>
    <w:rsid w:val="002147A2"/>
    <w:rsid w:val="00220A78"/>
    <w:rsid w:val="00234469"/>
    <w:rsid w:val="00244987"/>
    <w:rsid w:val="00261761"/>
    <w:rsid w:val="00266DEA"/>
    <w:rsid w:val="00267194"/>
    <w:rsid w:val="00267ADC"/>
    <w:rsid w:val="00272F8F"/>
    <w:rsid w:val="0027305A"/>
    <w:rsid w:val="0027744F"/>
    <w:rsid w:val="00291EAC"/>
    <w:rsid w:val="00293A72"/>
    <w:rsid w:val="00294A10"/>
    <w:rsid w:val="002A0C72"/>
    <w:rsid w:val="002A171A"/>
    <w:rsid w:val="002A548A"/>
    <w:rsid w:val="002B0122"/>
    <w:rsid w:val="002B245E"/>
    <w:rsid w:val="002C44FF"/>
    <w:rsid w:val="002C6031"/>
    <w:rsid w:val="002D60F0"/>
    <w:rsid w:val="002F2885"/>
    <w:rsid w:val="003044F9"/>
    <w:rsid w:val="00306E6F"/>
    <w:rsid w:val="00315827"/>
    <w:rsid w:val="00315A3A"/>
    <w:rsid w:val="00327D10"/>
    <w:rsid w:val="0034153B"/>
    <w:rsid w:val="00342283"/>
    <w:rsid w:val="00347B47"/>
    <w:rsid w:val="00347D75"/>
    <w:rsid w:val="003534ED"/>
    <w:rsid w:val="00371A88"/>
    <w:rsid w:val="00380006"/>
    <w:rsid w:val="00394AAF"/>
    <w:rsid w:val="003A21D9"/>
    <w:rsid w:val="003A3EDA"/>
    <w:rsid w:val="003A4CAB"/>
    <w:rsid w:val="003B0786"/>
    <w:rsid w:val="003B5737"/>
    <w:rsid w:val="003B637B"/>
    <w:rsid w:val="003B6812"/>
    <w:rsid w:val="003D2FBC"/>
    <w:rsid w:val="003D32E7"/>
    <w:rsid w:val="003D35A6"/>
    <w:rsid w:val="003D5E20"/>
    <w:rsid w:val="003E0520"/>
    <w:rsid w:val="003E75E4"/>
    <w:rsid w:val="003F66D6"/>
    <w:rsid w:val="003F706D"/>
    <w:rsid w:val="0040222A"/>
    <w:rsid w:val="004047BC"/>
    <w:rsid w:val="00407A42"/>
    <w:rsid w:val="00410276"/>
    <w:rsid w:val="00415034"/>
    <w:rsid w:val="00416EE7"/>
    <w:rsid w:val="004249C3"/>
    <w:rsid w:val="00426A42"/>
    <w:rsid w:val="00426D7B"/>
    <w:rsid w:val="00426E25"/>
    <w:rsid w:val="004423E6"/>
    <w:rsid w:val="004439EE"/>
    <w:rsid w:val="004474C6"/>
    <w:rsid w:val="00474239"/>
    <w:rsid w:val="004836A0"/>
    <w:rsid w:val="00493540"/>
    <w:rsid w:val="004A4D75"/>
    <w:rsid w:val="004B00AF"/>
    <w:rsid w:val="004B2477"/>
    <w:rsid w:val="004B3C47"/>
    <w:rsid w:val="004C012C"/>
    <w:rsid w:val="004C12A7"/>
    <w:rsid w:val="004D2069"/>
    <w:rsid w:val="004D2592"/>
    <w:rsid w:val="004E0DBF"/>
    <w:rsid w:val="004E3278"/>
    <w:rsid w:val="004E370B"/>
    <w:rsid w:val="004F6C87"/>
    <w:rsid w:val="00506575"/>
    <w:rsid w:val="00512163"/>
    <w:rsid w:val="00513A54"/>
    <w:rsid w:val="00520505"/>
    <w:rsid w:val="00522F84"/>
    <w:rsid w:val="005318B4"/>
    <w:rsid w:val="005369F0"/>
    <w:rsid w:val="00540DFE"/>
    <w:rsid w:val="0054264C"/>
    <w:rsid w:val="00544084"/>
    <w:rsid w:val="00552FFE"/>
    <w:rsid w:val="0055516A"/>
    <w:rsid w:val="00564B4A"/>
    <w:rsid w:val="005654B8"/>
    <w:rsid w:val="005746EF"/>
    <w:rsid w:val="00576B08"/>
    <w:rsid w:val="00582158"/>
    <w:rsid w:val="00582E20"/>
    <w:rsid w:val="00583CD4"/>
    <w:rsid w:val="00584ECA"/>
    <w:rsid w:val="00590F96"/>
    <w:rsid w:val="00591B49"/>
    <w:rsid w:val="00594364"/>
    <w:rsid w:val="005A0109"/>
    <w:rsid w:val="005A2DDE"/>
    <w:rsid w:val="005A6D6D"/>
    <w:rsid w:val="005A6E8F"/>
    <w:rsid w:val="005B5AC2"/>
    <w:rsid w:val="005D4BF3"/>
    <w:rsid w:val="005D5096"/>
    <w:rsid w:val="005E2ECA"/>
    <w:rsid w:val="005E5132"/>
    <w:rsid w:val="005F1FC3"/>
    <w:rsid w:val="00600209"/>
    <w:rsid w:val="006022F6"/>
    <w:rsid w:val="00605DBE"/>
    <w:rsid w:val="00646118"/>
    <w:rsid w:val="00650F5B"/>
    <w:rsid w:val="00653855"/>
    <w:rsid w:val="006571F8"/>
    <w:rsid w:val="00657FDA"/>
    <w:rsid w:val="006608B5"/>
    <w:rsid w:val="00667E8B"/>
    <w:rsid w:val="00671759"/>
    <w:rsid w:val="006719EA"/>
    <w:rsid w:val="0067602E"/>
    <w:rsid w:val="00693BD2"/>
    <w:rsid w:val="006A00D7"/>
    <w:rsid w:val="006A3B0A"/>
    <w:rsid w:val="006B0A07"/>
    <w:rsid w:val="006C6914"/>
    <w:rsid w:val="006E3EBA"/>
    <w:rsid w:val="006F026B"/>
    <w:rsid w:val="006F4D05"/>
    <w:rsid w:val="007016DB"/>
    <w:rsid w:val="00703946"/>
    <w:rsid w:val="00704311"/>
    <w:rsid w:val="00713067"/>
    <w:rsid w:val="007130B7"/>
    <w:rsid w:val="00722DDB"/>
    <w:rsid w:val="00723395"/>
    <w:rsid w:val="00726021"/>
    <w:rsid w:val="0073538A"/>
    <w:rsid w:val="007408F5"/>
    <w:rsid w:val="00743C30"/>
    <w:rsid w:val="00747BED"/>
    <w:rsid w:val="0075640C"/>
    <w:rsid w:val="00757F1D"/>
    <w:rsid w:val="00762348"/>
    <w:rsid w:val="00762AF1"/>
    <w:rsid w:val="00770807"/>
    <w:rsid w:val="007750AB"/>
    <w:rsid w:val="007758A1"/>
    <w:rsid w:val="0078222B"/>
    <w:rsid w:val="007847A7"/>
    <w:rsid w:val="00784881"/>
    <w:rsid w:val="0078535D"/>
    <w:rsid w:val="00785618"/>
    <w:rsid w:val="00797867"/>
    <w:rsid w:val="007D7966"/>
    <w:rsid w:val="007E61F0"/>
    <w:rsid w:val="0081068C"/>
    <w:rsid w:val="0081116B"/>
    <w:rsid w:val="0082018C"/>
    <w:rsid w:val="008210D7"/>
    <w:rsid w:val="008228D4"/>
    <w:rsid w:val="00827019"/>
    <w:rsid w:val="008313C4"/>
    <w:rsid w:val="0084352F"/>
    <w:rsid w:val="00850AFE"/>
    <w:rsid w:val="008573C6"/>
    <w:rsid w:val="00861DC3"/>
    <w:rsid w:val="00876053"/>
    <w:rsid w:val="0088337F"/>
    <w:rsid w:val="008A57EC"/>
    <w:rsid w:val="008B56B5"/>
    <w:rsid w:val="008C143E"/>
    <w:rsid w:val="008D2B5F"/>
    <w:rsid w:val="008D39B1"/>
    <w:rsid w:val="008E5EA7"/>
    <w:rsid w:val="008E6F3D"/>
    <w:rsid w:val="008F08E1"/>
    <w:rsid w:val="008F232E"/>
    <w:rsid w:val="008F282D"/>
    <w:rsid w:val="008F28AF"/>
    <w:rsid w:val="0091181B"/>
    <w:rsid w:val="00916650"/>
    <w:rsid w:val="00921897"/>
    <w:rsid w:val="00923F3B"/>
    <w:rsid w:val="00930A04"/>
    <w:rsid w:val="00930AA6"/>
    <w:rsid w:val="00930D60"/>
    <w:rsid w:val="00936054"/>
    <w:rsid w:val="00936A77"/>
    <w:rsid w:val="009437FB"/>
    <w:rsid w:val="00950A7E"/>
    <w:rsid w:val="00953AC0"/>
    <w:rsid w:val="009616DF"/>
    <w:rsid w:val="009728AE"/>
    <w:rsid w:val="00981216"/>
    <w:rsid w:val="009B4EBF"/>
    <w:rsid w:val="009B723F"/>
    <w:rsid w:val="009B7315"/>
    <w:rsid w:val="009C34BC"/>
    <w:rsid w:val="009C5637"/>
    <w:rsid w:val="009D65D7"/>
    <w:rsid w:val="009F26C9"/>
    <w:rsid w:val="009F336A"/>
    <w:rsid w:val="009F5424"/>
    <w:rsid w:val="009F7AE7"/>
    <w:rsid w:val="00A01738"/>
    <w:rsid w:val="00A03364"/>
    <w:rsid w:val="00A04A22"/>
    <w:rsid w:val="00A227E1"/>
    <w:rsid w:val="00A32764"/>
    <w:rsid w:val="00A37DDA"/>
    <w:rsid w:val="00A56CA1"/>
    <w:rsid w:val="00A56CD3"/>
    <w:rsid w:val="00A57BB5"/>
    <w:rsid w:val="00A61340"/>
    <w:rsid w:val="00A61981"/>
    <w:rsid w:val="00A65338"/>
    <w:rsid w:val="00A6737B"/>
    <w:rsid w:val="00A74310"/>
    <w:rsid w:val="00A748C4"/>
    <w:rsid w:val="00A81E3A"/>
    <w:rsid w:val="00A9068D"/>
    <w:rsid w:val="00A917A8"/>
    <w:rsid w:val="00A9559B"/>
    <w:rsid w:val="00AA7F26"/>
    <w:rsid w:val="00AB0F5E"/>
    <w:rsid w:val="00AB2A37"/>
    <w:rsid w:val="00AC2087"/>
    <w:rsid w:val="00AD06A3"/>
    <w:rsid w:val="00AE118C"/>
    <w:rsid w:val="00AE279D"/>
    <w:rsid w:val="00B0136F"/>
    <w:rsid w:val="00B076BA"/>
    <w:rsid w:val="00B16CE1"/>
    <w:rsid w:val="00B26CCD"/>
    <w:rsid w:val="00B3060D"/>
    <w:rsid w:val="00B40374"/>
    <w:rsid w:val="00B44607"/>
    <w:rsid w:val="00B46033"/>
    <w:rsid w:val="00B461E9"/>
    <w:rsid w:val="00B52D08"/>
    <w:rsid w:val="00B537F6"/>
    <w:rsid w:val="00B54DA7"/>
    <w:rsid w:val="00B61B26"/>
    <w:rsid w:val="00B67998"/>
    <w:rsid w:val="00B7228C"/>
    <w:rsid w:val="00B740FC"/>
    <w:rsid w:val="00B75389"/>
    <w:rsid w:val="00B76A93"/>
    <w:rsid w:val="00B935DC"/>
    <w:rsid w:val="00BA029E"/>
    <w:rsid w:val="00BA6758"/>
    <w:rsid w:val="00BB0A00"/>
    <w:rsid w:val="00BB20B8"/>
    <w:rsid w:val="00BB45E8"/>
    <w:rsid w:val="00BB7CA9"/>
    <w:rsid w:val="00BC2760"/>
    <w:rsid w:val="00BC4320"/>
    <w:rsid w:val="00BD6D24"/>
    <w:rsid w:val="00BE35A5"/>
    <w:rsid w:val="00BF1263"/>
    <w:rsid w:val="00C04D9C"/>
    <w:rsid w:val="00C07B99"/>
    <w:rsid w:val="00C12555"/>
    <w:rsid w:val="00C1505C"/>
    <w:rsid w:val="00C17AB7"/>
    <w:rsid w:val="00C21545"/>
    <w:rsid w:val="00C22A67"/>
    <w:rsid w:val="00C23696"/>
    <w:rsid w:val="00C255BB"/>
    <w:rsid w:val="00C30EE5"/>
    <w:rsid w:val="00C32D91"/>
    <w:rsid w:val="00C33BFE"/>
    <w:rsid w:val="00C33F01"/>
    <w:rsid w:val="00C40F9C"/>
    <w:rsid w:val="00C45DB3"/>
    <w:rsid w:val="00C52426"/>
    <w:rsid w:val="00C61033"/>
    <w:rsid w:val="00C62099"/>
    <w:rsid w:val="00C64760"/>
    <w:rsid w:val="00C75E81"/>
    <w:rsid w:val="00C82511"/>
    <w:rsid w:val="00C82D5A"/>
    <w:rsid w:val="00C87D9E"/>
    <w:rsid w:val="00C96AD5"/>
    <w:rsid w:val="00CA03B3"/>
    <w:rsid w:val="00CA20C0"/>
    <w:rsid w:val="00CA48FA"/>
    <w:rsid w:val="00CC2CB0"/>
    <w:rsid w:val="00CC3330"/>
    <w:rsid w:val="00CC5A7A"/>
    <w:rsid w:val="00CD071B"/>
    <w:rsid w:val="00CE5E7E"/>
    <w:rsid w:val="00CF509E"/>
    <w:rsid w:val="00D044AA"/>
    <w:rsid w:val="00D1621C"/>
    <w:rsid w:val="00D266E2"/>
    <w:rsid w:val="00D27A7B"/>
    <w:rsid w:val="00D32DD0"/>
    <w:rsid w:val="00D33652"/>
    <w:rsid w:val="00D40901"/>
    <w:rsid w:val="00D4424D"/>
    <w:rsid w:val="00D52710"/>
    <w:rsid w:val="00D6348D"/>
    <w:rsid w:val="00D666ED"/>
    <w:rsid w:val="00D7520B"/>
    <w:rsid w:val="00D8600A"/>
    <w:rsid w:val="00D86890"/>
    <w:rsid w:val="00D91899"/>
    <w:rsid w:val="00D9502B"/>
    <w:rsid w:val="00D9582E"/>
    <w:rsid w:val="00D975C0"/>
    <w:rsid w:val="00DA60BF"/>
    <w:rsid w:val="00DA6E60"/>
    <w:rsid w:val="00DB4604"/>
    <w:rsid w:val="00DB4AEC"/>
    <w:rsid w:val="00DB5296"/>
    <w:rsid w:val="00DC5DD9"/>
    <w:rsid w:val="00DC617C"/>
    <w:rsid w:val="00DD0358"/>
    <w:rsid w:val="00DD5452"/>
    <w:rsid w:val="00DD628F"/>
    <w:rsid w:val="00DD6408"/>
    <w:rsid w:val="00DF0487"/>
    <w:rsid w:val="00DF7C68"/>
    <w:rsid w:val="00E03813"/>
    <w:rsid w:val="00E071D8"/>
    <w:rsid w:val="00E10015"/>
    <w:rsid w:val="00E10C82"/>
    <w:rsid w:val="00E14F25"/>
    <w:rsid w:val="00E2273E"/>
    <w:rsid w:val="00E40A1C"/>
    <w:rsid w:val="00E42347"/>
    <w:rsid w:val="00E51EC5"/>
    <w:rsid w:val="00E52F82"/>
    <w:rsid w:val="00E56291"/>
    <w:rsid w:val="00E57073"/>
    <w:rsid w:val="00E60AAC"/>
    <w:rsid w:val="00E62F85"/>
    <w:rsid w:val="00E641B3"/>
    <w:rsid w:val="00E66003"/>
    <w:rsid w:val="00E70522"/>
    <w:rsid w:val="00E7284A"/>
    <w:rsid w:val="00E823AF"/>
    <w:rsid w:val="00E85B2C"/>
    <w:rsid w:val="00E91F93"/>
    <w:rsid w:val="00EA0C58"/>
    <w:rsid w:val="00EA15EA"/>
    <w:rsid w:val="00EA1A20"/>
    <w:rsid w:val="00EB3AC3"/>
    <w:rsid w:val="00EB444D"/>
    <w:rsid w:val="00EC02C2"/>
    <w:rsid w:val="00EC0408"/>
    <w:rsid w:val="00EC09D9"/>
    <w:rsid w:val="00ED5111"/>
    <w:rsid w:val="00EE4DAA"/>
    <w:rsid w:val="00EF43C9"/>
    <w:rsid w:val="00F2019A"/>
    <w:rsid w:val="00F3378A"/>
    <w:rsid w:val="00F41832"/>
    <w:rsid w:val="00F45808"/>
    <w:rsid w:val="00F45981"/>
    <w:rsid w:val="00F601C9"/>
    <w:rsid w:val="00F645BC"/>
    <w:rsid w:val="00F665EB"/>
    <w:rsid w:val="00F6793D"/>
    <w:rsid w:val="00F95EFC"/>
    <w:rsid w:val="00FA0C49"/>
    <w:rsid w:val="00FA7639"/>
    <w:rsid w:val="00FC1E79"/>
    <w:rsid w:val="00FC32C1"/>
    <w:rsid w:val="00FC4559"/>
    <w:rsid w:val="00FD3CDB"/>
    <w:rsid w:val="00FE1632"/>
    <w:rsid w:val="00FE6739"/>
    <w:rsid w:val="00FF32EB"/>
    <w:rsid w:val="00FF4F24"/>
    <w:rsid w:val="00FF792F"/>
  </w:rsids>
  <m:mathPr>
    <m:mathFont m:val="Cambria Math"/>
    <m:brkBin m:val="before"/>
    <m:brkBinSub m:val="--"/>
    <m:smallFrac/>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EDA"/>
    <w:pPr>
      <w:spacing w:after="200"/>
      <w:jc w:val="both"/>
    </w:pPr>
    <w:rPr>
      <w:rFonts w:ascii="Arial" w:eastAsia="Times New Roman" w:hAnsi="Arial"/>
      <w:sz w:val="22"/>
      <w:lang w:eastAsia="en-AU"/>
    </w:rPr>
  </w:style>
  <w:style w:type="paragraph" w:styleId="Heading1">
    <w:name w:val="heading 1"/>
    <w:basedOn w:val="Normal"/>
    <w:next w:val="Normal"/>
    <w:link w:val="Heading1Char"/>
    <w:qFormat/>
    <w:rsid w:val="00CC3330"/>
    <w:pPr>
      <w:keepNext/>
      <w:pBdr>
        <w:bottom w:val="single" w:sz="12" w:space="6" w:color="auto"/>
      </w:pBdr>
      <w:spacing w:before="360" w:after="240"/>
      <w:jc w:val="center"/>
      <w:outlineLvl w:val="0"/>
    </w:pPr>
    <w:rPr>
      <w:rFonts w:eastAsiaTheme="majorEastAsia" w:cstheme="majorBidi"/>
      <w:b/>
      <w:bCs/>
      <w:kern w:val="32"/>
      <w:sz w:val="32"/>
      <w:szCs w:val="32"/>
    </w:rPr>
  </w:style>
  <w:style w:type="paragraph" w:styleId="Heading2">
    <w:name w:val="heading 2"/>
    <w:basedOn w:val="Normal"/>
    <w:next w:val="Normal"/>
    <w:link w:val="Heading2Char"/>
    <w:unhideWhenUsed/>
    <w:qFormat/>
    <w:rsid w:val="002B0122"/>
    <w:pPr>
      <w:keepNext/>
      <w:spacing w:before="360" w:after="120"/>
      <w:outlineLvl w:val="1"/>
    </w:pPr>
    <w:rPr>
      <w:rFonts w:eastAsiaTheme="majorEastAsia" w:cstheme="majorBidi"/>
      <w:b/>
      <w:bCs/>
      <w:iCs/>
      <w:sz w:val="28"/>
      <w:szCs w:val="28"/>
    </w:rPr>
  </w:style>
  <w:style w:type="paragraph" w:styleId="Heading3">
    <w:name w:val="heading 3"/>
    <w:basedOn w:val="Normal"/>
    <w:next w:val="Normal"/>
    <w:link w:val="Heading3Char"/>
    <w:qFormat/>
    <w:rsid w:val="002B0122"/>
    <w:pPr>
      <w:keepNext/>
      <w:spacing w:before="360" w:after="120"/>
      <w:outlineLvl w:val="2"/>
    </w:pPr>
    <w:rPr>
      <w:rFonts w:cs="Arial"/>
      <w:b/>
      <w:bCs/>
      <w:szCs w:val="26"/>
    </w:rPr>
  </w:style>
  <w:style w:type="paragraph" w:styleId="Heading4">
    <w:name w:val="heading 4"/>
    <w:basedOn w:val="Normal"/>
    <w:next w:val="Normal"/>
    <w:link w:val="Heading4Char"/>
    <w:uiPriority w:val="9"/>
    <w:unhideWhenUsed/>
    <w:qFormat/>
    <w:rsid w:val="00930D60"/>
    <w:pPr>
      <w:keepNext/>
      <w:keepLines/>
      <w:spacing w:before="360" w:after="6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32C1"/>
    <w:rPr>
      <w:rFonts w:ascii="Arial" w:hAnsi="Arial"/>
      <w:sz w:val="22"/>
    </w:rPr>
  </w:style>
  <w:style w:type="character" w:customStyle="1" w:styleId="Heading1Char">
    <w:name w:val="Heading 1 Char"/>
    <w:basedOn w:val="DefaultParagraphFont"/>
    <w:link w:val="Heading1"/>
    <w:rsid w:val="00CC3330"/>
    <w:rPr>
      <w:rFonts w:ascii="Arial" w:eastAsiaTheme="majorEastAsia" w:hAnsi="Arial" w:cstheme="majorBidi"/>
      <w:b/>
      <w:bCs/>
      <w:kern w:val="32"/>
      <w:sz w:val="32"/>
      <w:szCs w:val="32"/>
      <w:lang w:eastAsia="en-AU"/>
    </w:rPr>
  </w:style>
  <w:style w:type="character" w:customStyle="1" w:styleId="Heading2Char">
    <w:name w:val="Heading 2 Char"/>
    <w:basedOn w:val="DefaultParagraphFont"/>
    <w:link w:val="Heading2"/>
    <w:rsid w:val="002B0122"/>
    <w:rPr>
      <w:rFonts w:ascii="Arial" w:eastAsiaTheme="majorEastAsia" w:hAnsi="Arial" w:cstheme="majorBidi"/>
      <w:b/>
      <w:bCs/>
      <w:iCs/>
      <w:sz w:val="28"/>
      <w:szCs w:val="28"/>
      <w:lang w:eastAsia="en-AU"/>
    </w:rPr>
  </w:style>
  <w:style w:type="paragraph" w:styleId="Title">
    <w:name w:val="Title"/>
    <w:basedOn w:val="Normal"/>
    <w:next w:val="Normal"/>
    <w:link w:val="TitleChar"/>
    <w:uiPriority w:val="10"/>
    <w:qFormat/>
    <w:rsid w:val="005654B8"/>
    <w:pPr>
      <w:spacing w:before="240" w:after="60"/>
      <w:jc w:val="center"/>
      <w:outlineLvl w:val="0"/>
    </w:pPr>
    <w:rPr>
      <w:rFonts w:eastAsiaTheme="majorEastAsia" w:cstheme="majorBidi"/>
      <w:b/>
      <w:bCs/>
      <w:kern w:val="28"/>
      <w:sz w:val="32"/>
      <w:szCs w:val="32"/>
    </w:rPr>
  </w:style>
  <w:style w:type="character" w:customStyle="1" w:styleId="TitleChar">
    <w:name w:val="Title Char"/>
    <w:basedOn w:val="DefaultParagraphFont"/>
    <w:link w:val="Title"/>
    <w:uiPriority w:val="10"/>
    <w:rsid w:val="005654B8"/>
    <w:rPr>
      <w:rFonts w:ascii="Arial" w:eastAsiaTheme="majorEastAsia" w:hAnsi="Arial" w:cstheme="majorBidi"/>
      <w:b/>
      <w:bCs/>
      <w:kern w:val="28"/>
      <w:sz w:val="32"/>
      <w:szCs w:val="32"/>
    </w:rPr>
  </w:style>
  <w:style w:type="paragraph" w:styleId="Subtitle">
    <w:name w:val="Subtitle"/>
    <w:basedOn w:val="Normal"/>
    <w:next w:val="Normal"/>
    <w:link w:val="SubtitleChar"/>
    <w:uiPriority w:val="11"/>
    <w:qFormat/>
    <w:rsid w:val="005654B8"/>
    <w:pPr>
      <w:spacing w:after="60"/>
      <w:jc w:val="center"/>
      <w:outlineLvl w:val="1"/>
    </w:pPr>
    <w:rPr>
      <w:rFonts w:eastAsiaTheme="majorEastAsia" w:cstheme="majorBidi"/>
      <w:szCs w:val="24"/>
    </w:rPr>
  </w:style>
  <w:style w:type="character" w:customStyle="1" w:styleId="SubtitleChar">
    <w:name w:val="Subtitle Char"/>
    <w:basedOn w:val="DefaultParagraphFont"/>
    <w:link w:val="Subtitle"/>
    <w:uiPriority w:val="11"/>
    <w:rsid w:val="005654B8"/>
    <w:rPr>
      <w:rFonts w:ascii="Arial" w:eastAsiaTheme="majorEastAsia" w:hAnsi="Arial" w:cstheme="majorBidi"/>
      <w:sz w:val="24"/>
      <w:szCs w:val="24"/>
    </w:rPr>
  </w:style>
  <w:style w:type="character" w:customStyle="1" w:styleId="Heading3Char">
    <w:name w:val="Heading 3 Char"/>
    <w:basedOn w:val="DefaultParagraphFont"/>
    <w:link w:val="Heading3"/>
    <w:rsid w:val="002B0122"/>
    <w:rPr>
      <w:rFonts w:ascii="Arial" w:eastAsia="Times New Roman" w:hAnsi="Arial" w:cs="Arial"/>
      <w:b/>
      <w:bCs/>
      <w:sz w:val="24"/>
      <w:szCs w:val="26"/>
      <w:lang w:eastAsia="en-AU"/>
    </w:rPr>
  </w:style>
  <w:style w:type="paragraph" w:styleId="BlockText">
    <w:name w:val="Block Text"/>
    <w:basedOn w:val="Normal"/>
    <w:uiPriority w:val="99"/>
    <w:semiHidden/>
    <w:unhideWhenUsed/>
    <w:rsid w:val="005B5AC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numbering" w:customStyle="1" w:styleId="StyleBulletedSymbolsymbolLeft063cmHanging063cm">
    <w:name w:val="Style Bulleted Symbol (symbol) Left:  0.63 cm Hanging:  0.63 cm"/>
    <w:basedOn w:val="NoList"/>
    <w:rsid w:val="001A2B7F"/>
    <w:pPr>
      <w:numPr>
        <w:numId w:val="1"/>
      </w:numPr>
    </w:pPr>
  </w:style>
  <w:style w:type="paragraph" w:styleId="Header">
    <w:name w:val="header"/>
    <w:basedOn w:val="Normal"/>
    <w:next w:val="Normal"/>
    <w:link w:val="HeaderChar"/>
    <w:uiPriority w:val="99"/>
    <w:unhideWhenUsed/>
    <w:rsid w:val="00BB0A00"/>
    <w:pPr>
      <w:tabs>
        <w:tab w:val="center" w:pos="4513"/>
        <w:tab w:val="right" w:pos="9026"/>
      </w:tabs>
      <w:jc w:val="right"/>
    </w:pPr>
    <w:rPr>
      <w:b/>
    </w:rPr>
  </w:style>
  <w:style w:type="character" w:customStyle="1" w:styleId="HeaderChar">
    <w:name w:val="Header Char"/>
    <w:basedOn w:val="DefaultParagraphFont"/>
    <w:link w:val="Header"/>
    <w:uiPriority w:val="99"/>
    <w:rsid w:val="00BB0A00"/>
    <w:rPr>
      <w:rFonts w:ascii="Arial" w:eastAsia="Times New Roman" w:hAnsi="Arial"/>
      <w:b/>
      <w:sz w:val="22"/>
      <w:lang w:eastAsia="en-AU"/>
    </w:rPr>
  </w:style>
  <w:style w:type="paragraph" w:styleId="Footer">
    <w:name w:val="footer"/>
    <w:basedOn w:val="Normal"/>
    <w:next w:val="Normal"/>
    <w:link w:val="FooterChar"/>
    <w:uiPriority w:val="99"/>
    <w:unhideWhenUsed/>
    <w:rsid w:val="009D65D7"/>
    <w:pPr>
      <w:tabs>
        <w:tab w:val="right" w:pos="9639"/>
        <w:tab w:val="right" w:pos="14459"/>
      </w:tabs>
      <w:spacing w:after="0"/>
      <w:ind w:left="-567" w:right="-425"/>
    </w:pPr>
    <w:rPr>
      <w:rFonts w:cs="Arial"/>
      <w:szCs w:val="22"/>
    </w:rPr>
  </w:style>
  <w:style w:type="character" w:customStyle="1" w:styleId="FooterChar">
    <w:name w:val="Footer Char"/>
    <w:basedOn w:val="DefaultParagraphFont"/>
    <w:link w:val="Footer"/>
    <w:uiPriority w:val="99"/>
    <w:rsid w:val="009D65D7"/>
    <w:rPr>
      <w:rFonts w:ascii="Arial" w:eastAsia="Times New Roman" w:hAnsi="Arial" w:cs="Arial"/>
      <w:sz w:val="22"/>
      <w:szCs w:val="22"/>
      <w:lang w:eastAsia="en-AU"/>
    </w:rPr>
  </w:style>
  <w:style w:type="character" w:customStyle="1" w:styleId="DecisionTitleChar">
    <w:name w:val="Decision Title Char"/>
    <w:link w:val="DecisionTitle"/>
    <w:rsid w:val="00CC3330"/>
    <w:rPr>
      <w:rFonts w:ascii="Arial" w:eastAsia="Times New Roman" w:hAnsi="Arial"/>
      <w:b/>
      <w:sz w:val="32"/>
      <w:szCs w:val="22"/>
      <w:lang w:eastAsia="en-AU"/>
    </w:rPr>
  </w:style>
  <w:style w:type="paragraph" w:customStyle="1" w:styleId="SubTitle0">
    <w:name w:val="Sub Title"/>
    <w:basedOn w:val="Normal"/>
    <w:autoRedefine/>
    <w:semiHidden/>
    <w:rsid w:val="00293A72"/>
    <w:pPr>
      <w:spacing w:after="160" w:line="240" w:lineRule="exact"/>
    </w:pPr>
    <w:rPr>
      <w:rFonts w:ascii="Verdana" w:hAnsi="Verdana"/>
      <w:szCs w:val="24"/>
      <w:lang w:val="en-US"/>
    </w:rPr>
  </w:style>
  <w:style w:type="paragraph" w:customStyle="1" w:styleId="DecisionTitle">
    <w:name w:val="Decision Title"/>
    <w:basedOn w:val="Normal"/>
    <w:next w:val="Normal"/>
    <w:link w:val="DecisionTitleChar"/>
    <w:rsid w:val="00CC3330"/>
    <w:pPr>
      <w:tabs>
        <w:tab w:val="right" w:pos="9044"/>
      </w:tabs>
      <w:jc w:val="center"/>
    </w:pPr>
    <w:rPr>
      <w:b/>
      <w:sz w:val="32"/>
      <w:szCs w:val="22"/>
    </w:rPr>
  </w:style>
  <w:style w:type="paragraph" w:styleId="BalloonText">
    <w:name w:val="Balloon Text"/>
    <w:basedOn w:val="Normal"/>
    <w:link w:val="BalloonTextChar"/>
    <w:uiPriority w:val="99"/>
    <w:semiHidden/>
    <w:unhideWhenUsed/>
    <w:rsid w:val="00293A72"/>
    <w:rPr>
      <w:rFonts w:ascii="Tahoma" w:hAnsi="Tahoma" w:cs="Tahoma"/>
      <w:sz w:val="16"/>
      <w:szCs w:val="16"/>
    </w:rPr>
  </w:style>
  <w:style w:type="character" w:customStyle="1" w:styleId="BalloonTextChar">
    <w:name w:val="Balloon Text Char"/>
    <w:basedOn w:val="DefaultParagraphFont"/>
    <w:link w:val="BalloonText"/>
    <w:uiPriority w:val="99"/>
    <w:semiHidden/>
    <w:rsid w:val="00293A72"/>
    <w:rPr>
      <w:rFonts w:ascii="Tahoma" w:hAnsi="Tahoma" w:cs="Tahoma"/>
      <w:sz w:val="16"/>
      <w:szCs w:val="16"/>
    </w:rPr>
  </w:style>
  <w:style w:type="character" w:styleId="PageNumber">
    <w:name w:val="page number"/>
    <w:basedOn w:val="DefaultParagraphFont"/>
    <w:rsid w:val="00CC3330"/>
    <w:rPr>
      <w:rFonts w:ascii="Arial" w:hAnsi="Arial"/>
      <w:sz w:val="22"/>
    </w:rPr>
  </w:style>
  <w:style w:type="paragraph" w:customStyle="1" w:styleId="Tabformatting">
    <w:name w:val="Tab formatting"/>
    <w:basedOn w:val="Normal"/>
    <w:rsid w:val="009437FB"/>
    <w:pPr>
      <w:ind w:left="2835" w:hanging="2835"/>
      <w:jc w:val="left"/>
    </w:pPr>
  </w:style>
  <w:style w:type="paragraph" w:customStyle="1" w:styleId="BottomLine">
    <w:name w:val="Bottom Line"/>
    <w:basedOn w:val="Normal"/>
    <w:rsid w:val="001620E9"/>
    <w:pPr>
      <w:pBdr>
        <w:top w:val="single" w:sz="12" w:space="1" w:color="auto"/>
      </w:pBdr>
      <w:spacing w:after="0"/>
    </w:pPr>
  </w:style>
  <w:style w:type="character" w:customStyle="1" w:styleId="Heading4Char">
    <w:name w:val="Heading 4 Char"/>
    <w:basedOn w:val="DefaultParagraphFont"/>
    <w:link w:val="Heading4"/>
    <w:uiPriority w:val="9"/>
    <w:rsid w:val="00930D60"/>
    <w:rPr>
      <w:rFonts w:ascii="Arial" w:eastAsiaTheme="majorEastAsia" w:hAnsi="Arial" w:cstheme="majorBidi"/>
      <w:b/>
      <w:bCs/>
      <w:iCs/>
      <w:sz w:val="22"/>
      <w:lang w:eastAsia="en-AU"/>
    </w:rPr>
  </w:style>
  <w:style w:type="paragraph" w:styleId="NormalWeb">
    <w:name w:val="Normal (Web)"/>
    <w:basedOn w:val="Normal"/>
    <w:uiPriority w:val="99"/>
    <w:semiHidden/>
    <w:unhideWhenUsed/>
    <w:rsid w:val="00342283"/>
    <w:rPr>
      <w:rFonts w:ascii="Times New Roman" w:hAnsi="Times New Roman"/>
      <w:szCs w:val="24"/>
    </w:rPr>
  </w:style>
  <w:style w:type="paragraph" w:styleId="ListParagraph">
    <w:name w:val="List Paragraph"/>
    <w:basedOn w:val="Normal"/>
    <w:uiPriority w:val="34"/>
    <w:qFormat/>
    <w:rsid w:val="009437FB"/>
    <w:pPr>
      <w:ind w:left="720"/>
    </w:pPr>
  </w:style>
  <w:style w:type="paragraph" w:styleId="Signature">
    <w:name w:val="Signature"/>
    <w:basedOn w:val="Normal"/>
    <w:link w:val="SignatureChar"/>
    <w:uiPriority w:val="99"/>
    <w:unhideWhenUsed/>
    <w:rsid w:val="002B0122"/>
    <w:pPr>
      <w:spacing w:before="1200"/>
      <w:jc w:val="left"/>
    </w:pPr>
  </w:style>
  <w:style w:type="character" w:customStyle="1" w:styleId="SignatureChar">
    <w:name w:val="Signature Char"/>
    <w:basedOn w:val="DefaultParagraphFont"/>
    <w:link w:val="Signature"/>
    <w:uiPriority w:val="99"/>
    <w:rsid w:val="002B0122"/>
    <w:rPr>
      <w:rFonts w:ascii="Arial" w:eastAsia="Times New Roman" w:hAnsi="Arial"/>
      <w:sz w:val="24"/>
      <w:lang w:eastAsia="en-AU"/>
    </w:rPr>
  </w:style>
  <w:style w:type="paragraph" w:styleId="Date">
    <w:name w:val="Date"/>
    <w:basedOn w:val="Normal"/>
    <w:next w:val="Normal"/>
    <w:link w:val="DateChar"/>
    <w:uiPriority w:val="99"/>
    <w:unhideWhenUsed/>
    <w:rsid w:val="002B0122"/>
  </w:style>
  <w:style w:type="character" w:customStyle="1" w:styleId="DateChar">
    <w:name w:val="Date Char"/>
    <w:basedOn w:val="DefaultParagraphFont"/>
    <w:link w:val="Date"/>
    <w:uiPriority w:val="99"/>
    <w:rsid w:val="002B0122"/>
    <w:rPr>
      <w:rFonts w:ascii="Arial" w:eastAsia="Times New Roman" w:hAnsi="Arial"/>
      <w:sz w:val="24"/>
      <w:lang w:eastAsia="en-AU"/>
    </w:rPr>
  </w:style>
  <w:style w:type="paragraph" w:styleId="BodyTextIndent2">
    <w:name w:val="Body Text Indent 2"/>
    <w:basedOn w:val="Normal"/>
    <w:link w:val="BodyTextIndent2Char"/>
    <w:rsid w:val="007D7966"/>
    <w:pPr>
      <w:spacing w:after="0" w:line="240" w:lineRule="exact"/>
      <w:ind w:left="720" w:hanging="720"/>
    </w:pPr>
    <w:rPr>
      <w:color w:val="FF0000"/>
      <w:sz w:val="24"/>
    </w:rPr>
  </w:style>
  <w:style w:type="character" w:customStyle="1" w:styleId="BodyTextIndent2Char">
    <w:name w:val="Body Text Indent 2 Char"/>
    <w:basedOn w:val="DefaultParagraphFont"/>
    <w:link w:val="BodyTextIndent2"/>
    <w:rsid w:val="007D7966"/>
    <w:rPr>
      <w:rFonts w:ascii="Arial" w:eastAsia="Times New Roman" w:hAnsi="Arial"/>
      <w:color w:val="FF0000"/>
      <w:sz w:val="24"/>
      <w:lang w:eastAsia="en-AU"/>
    </w:rPr>
  </w:style>
  <w:style w:type="paragraph" w:styleId="BodyText">
    <w:name w:val="Body Text"/>
    <w:basedOn w:val="Normal"/>
    <w:link w:val="BodyTextChar"/>
    <w:rsid w:val="007D7966"/>
    <w:pPr>
      <w:spacing w:after="0" w:line="240" w:lineRule="exact"/>
    </w:pPr>
    <w:rPr>
      <w:sz w:val="24"/>
    </w:rPr>
  </w:style>
  <w:style w:type="character" w:customStyle="1" w:styleId="BodyTextChar">
    <w:name w:val="Body Text Char"/>
    <w:basedOn w:val="DefaultParagraphFont"/>
    <w:link w:val="BodyText"/>
    <w:rsid w:val="007D7966"/>
    <w:rPr>
      <w:rFonts w:ascii="Arial" w:eastAsia="Times New Roman" w:hAnsi="Arial"/>
      <w:sz w:val="24"/>
      <w:lang w:eastAsia="en-AU"/>
    </w:rPr>
  </w:style>
  <w:style w:type="paragraph" w:styleId="BodyTextIndent">
    <w:name w:val="Body Text Indent"/>
    <w:basedOn w:val="Normal"/>
    <w:link w:val="BodyTextIndentChar"/>
    <w:rsid w:val="007D7966"/>
    <w:pPr>
      <w:spacing w:after="120"/>
      <w:ind w:left="283"/>
      <w:jc w:val="left"/>
    </w:pPr>
    <w:rPr>
      <w:rFonts w:ascii="Times New Roman" w:hAnsi="Times New Roman"/>
      <w:sz w:val="24"/>
    </w:rPr>
  </w:style>
  <w:style w:type="character" w:customStyle="1" w:styleId="BodyTextIndentChar">
    <w:name w:val="Body Text Indent Char"/>
    <w:basedOn w:val="DefaultParagraphFont"/>
    <w:link w:val="BodyTextIndent"/>
    <w:rsid w:val="007D7966"/>
    <w:rPr>
      <w:rFonts w:eastAsia="Times New Roman"/>
      <w:sz w:val="24"/>
      <w:lang w:eastAsia="en-AU"/>
    </w:rPr>
  </w:style>
  <w:style w:type="paragraph" w:styleId="BodyTextIndent3">
    <w:name w:val="Body Text Indent 3"/>
    <w:basedOn w:val="Normal"/>
    <w:link w:val="BodyTextIndent3Char"/>
    <w:rsid w:val="007D7966"/>
    <w:pPr>
      <w:spacing w:after="120"/>
      <w:ind w:left="283"/>
      <w:jc w:val="left"/>
    </w:pPr>
    <w:rPr>
      <w:rFonts w:ascii="Times New Roman" w:hAnsi="Times New Roman"/>
      <w:sz w:val="16"/>
      <w:szCs w:val="16"/>
    </w:rPr>
  </w:style>
  <w:style w:type="character" w:customStyle="1" w:styleId="BodyTextIndent3Char">
    <w:name w:val="Body Text Indent 3 Char"/>
    <w:basedOn w:val="DefaultParagraphFont"/>
    <w:link w:val="BodyTextIndent3"/>
    <w:rsid w:val="007D7966"/>
    <w:rPr>
      <w:rFonts w:eastAsia="Times New Roman"/>
      <w:sz w:val="16"/>
      <w:szCs w:val="16"/>
      <w:lang w:eastAsia="en-AU"/>
    </w:rPr>
  </w:style>
  <w:style w:type="paragraph" w:customStyle="1" w:styleId="p1">
    <w:name w:val="p1"/>
    <w:basedOn w:val="Normal"/>
    <w:rsid w:val="0075640C"/>
    <w:pPr>
      <w:widowControl w:val="0"/>
      <w:tabs>
        <w:tab w:val="left" w:pos="204"/>
      </w:tabs>
      <w:spacing w:after="0"/>
    </w:pPr>
    <w:rPr>
      <w:rFonts w:ascii="Times New Roman" w:hAnsi="Times New Roman"/>
      <w:sz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17" Type="http://schemas.openxmlformats.org/officeDocument/2006/relationships/customXml" Target="../customXml/item4.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Licensing Commission Decision Document" ma:contentTypeID="0x010100FDB2B31C47A04014B7A7CD35238362CA0032A4B7644AC39243AD8AC0197FABC74E" ma:contentTypeVersion="6" ma:contentTypeDescription="Licensing Commission Decision Document Content Type" ma:contentTypeScope="" ma:versionID="b3c40dcf766d5ab99e85611f911221c7">
  <xsd:schema xmlns:xsd="http://www.w3.org/2001/XMLSchema" xmlns:xs="http://www.w3.org/2001/XMLSchema" xmlns:p="http://schemas.microsoft.com/office/2006/metadata/properties" xmlns:ns2="28e3188d-fccf-4e87-a6b6-2e446be4517c" targetNamespace="http://schemas.microsoft.com/office/2006/metadata/properties" ma:root="true" ma:fieldsID="9a99c8ad5b2a0783aa6509f99747e881" ns2:_="">
    <xsd:import namespace="28e3188d-fccf-4e87-a6b6-2e446be4517c"/>
    <xsd:element name="properties">
      <xsd:complexType>
        <xsd:sequence>
          <xsd:element name="documentManagement">
            <xsd:complexType>
              <xsd:all>
                <xsd:element ref="ns2:_dlc_DocId" minOccurs="0"/>
                <xsd:element ref="ns2:_dlc_DocIdUrl" minOccurs="0"/>
                <xsd:element ref="ns2:_dlc_DocIdPersistId" minOccurs="0"/>
                <xsd:element ref="ns2:Hearing_x0020_Date"/>
                <xsd:element ref="ns2:Decision_x0020_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e3188d-fccf-4e87-a6b6-2e446be4517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earing_x0020_Date" ma:index="11" ma:displayName="Hearing Date" ma:format="DateOnly" ma:internalName="Hearing_x0020_Date" ma:readOnly="false">
      <xsd:simpleType>
        <xsd:restriction base="dms:DateTime"/>
      </xsd:simpleType>
    </xsd:element>
    <xsd:element name="Decision_x0020_Category" ma:index="12" nillable="true" ma:displayName="Decision Category" ma:format="Dropdown" ma:internalName="Decision_x0020_Category">
      <xsd:simpleType>
        <xsd:restriction base="dms:Choice">
          <xsd:enumeration value="Private Security"/>
          <xsd:enumeration value="Liquor"/>
          <xsd:enumeration value="Policy"/>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Hearing_x0020_Date xmlns="28e3188d-fccf-4e87-a6b6-2e446be4517c">2011-08-04T14:30:00+00:00</Hearing_x0020_Date>
    <Decision_x0020_Category xmlns="28e3188d-fccf-4e87-a6b6-2e446be4517c">Liquor</Decision_x0020_Category>
    <_dlc_DocId xmlns="28e3188d-fccf-4e87-a6b6-2e446be4517c">2AXQX2YYQNYC-455-1096</_dlc_DocId>
    <_dlc_DocIdUrl xmlns="28e3188d-fccf-4e87-a6b6-2e446be4517c">
      <Url>http://www.dob.nt.gov.au/gambling-licensing/decisions/hearings-decisions/_layouts/DocIdRedir.aspx?ID=2AXQX2YYQNYC-455-1096</Url>
      <Description>2AXQX2YYQNYC-455-1096</Description>
    </_dlc_DocIdUrl>
  </documentManagement>
</p:properties>
</file>

<file path=customXml/itemProps1.xml><?xml version="1.0" encoding="utf-8"?>
<ds:datastoreItem xmlns:ds="http://schemas.openxmlformats.org/officeDocument/2006/customXml" ds:itemID="{DDF707DA-679D-4918-82E2-5FC0A28B1209}"/>
</file>

<file path=customXml/itemProps2.xml><?xml version="1.0" encoding="utf-8"?>
<ds:datastoreItem xmlns:ds="http://schemas.openxmlformats.org/officeDocument/2006/customXml" ds:itemID="{95949770-A9D6-4547-BB29-4D577048B94F}"/>
</file>

<file path=customXml/itemProps3.xml><?xml version="1.0" encoding="utf-8"?>
<ds:datastoreItem xmlns:ds="http://schemas.openxmlformats.org/officeDocument/2006/customXml" ds:itemID="{8E3E9900-B9BE-4BA2-8A80-4AD3D6095952}"/>
</file>

<file path=customXml/itemProps4.xml><?xml version="1.0" encoding="utf-8"?>
<ds:datastoreItem xmlns:ds="http://schemas.openxmlformats.org/officeDocument/2006/customXml" ds:itemID="{44AAC417-10F1-491A-BD77-C844879BD4E1}"/>
</file>

<file path=docProps/app.xml><?xml version="1.0" encoding="utf-8"?>
<Properties xmlns="http://schemas.openxmlformats.org/officeDocument/2006/extended-properties" xmlns:vt="http://schemas.openxmlformats.org/officeDocument/2006/docPropsVTypes">
  <Template>Normal.dotm</Template>
  <TotalTime>14</TotalTime>
  <Pages>1</Pages>
  <Words>217</Words>
  <Characters>1243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Northern Territory Government</Company>
  <LinksUpToDate>false</LinksUpToDate>
  <CharactersWithSpaces>1458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Beachfront Hotel Directions 110</dc:title>
  <dc:creator>Madeline Cvirn</dc:creator>
  <cp:lastModifiedBy>Marlene Woods</cp:lastModifiedBy>
  <cp:revision>6</cp:revision>
  <dcterms:created xsi:type="dcterms:W3CDTF">2013-02-17T05:51:00Z</dcterms:created>
  <dcterms:modified xsi:type="dcterms:W3CDTF">2013-02-20T02:01:00Z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0x010100FDB2B31C47A04014B7A7CD35238362CA0032A4B7644AC39243AD8AC0197FABC74E</vt:lpwstr>
  </property>
  <property fmtid="{D5CDD505-2E9C-101B-9397-08002B2CF9AE}" pid="3" name="_dlc_DocIdItemGuid">
    <vt:lpwstr>57403bc7-245b-4af4-9536-2cd9fe18e147</vt:lpwstr>
  </property>
</Properties>
</file>