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proofErr w:type="spellStart"/>
      <w:r w:rsidR="00977FE0">
        <w:t>Tyeweretye</w:t>
      </w:r>
      <w:proofErr w:type="spellEnd"/>
      <w:r w:rsidR="00977FE0">
        <w:t xml:space="preserve"> Social Club</w:t>
      </w:r>
    </w:p>
    <w:p w:rsidR="00E57073" w:rsidRDefault="0075640C" w:rsidP="001620E9">
      <w:pPr>
        <w:pStyle w:val="Tabformatting"/>
      </w:pPr>
      <w:r>
        <w:rPr>
          <w:b/>
        </w:rPr>
        <w:t>Licens</w:t>
      </w:r>
      <w:r w:rsidR="00E57073">
        <w:rPr>
          <w:b/>
        </w:rPr>
        <w:t>ee</w:t>
      </w:r>
      <w:r w:rsidR="00E57073">
        <w:t>:</w:t>
      </w:r>
      <w:r w:rsidR="00E57073">
        <w:tab/>
      </w:r>
      <w:proofErr w:type="spellStart"/>
      <w:r w:rsidR="00977FE0">
        <w:t>Tyeweretye</w:t>
      </w:r>
      <w:proofErr w:type="spellEnd"/>
      <w:r w:rsidR="00977FE0">
        <w:t xml:space="preserve"> Clubs Incorporated</w:t>
      </w:r>
    </w:p>
    <w:p w:rsidR="00E57073" w:rsidRDefault="00E57073" w:rsidP="001620E9">
      <w:pPr>
        <w:pStyle w:val="Tabformatting"/>
      </w:pPr>
      <w:r>
        <w:rPr>
          <w:b/>
        </w:rPr>
        <w:t>Licence Number</w:t>
      </w:r>
      <w:r>
        <w:t>:</w:t>
      </w:r>
      <w:r>
        <w:tab/>
      </w:r>
      <w:r w:rsidR="00977FE0">
        <w:t>81404827</w:t>
      </w:r>
    </w:p>
    <w:p w:rsidR="00977FE0" w:rsidRDefault="00977FE0" w:rsidP="001620E9">
      <w:pPr>
        <w:pStyle w:val="Tabformatting"/>
        <w:rPr>
          <w:i/>
        </w:rPr>
      </w:pPr>
      <w:r>
        <w:rPr>
          <w:b/>
        </w:rPr>
        <w:t>Application</w:t>
      </w:r>
      <w:r>
        <w:t>:</w:t>
      </w:r>
      <w:r>
        <w:tab/>
        <w:t>Cancellation of Liquor Licence Pursuant to Section 72(5</w:t>
      </w:r>
      <w:proofErr w:type="gramStart"/>
      <w:r>
        <w:t>)(</w:t>
      </w:r>
      <w:proofErr w:type="gramEnd"/>
      <w:r>
        <w:t xml:space="preserve">a) of the </w:t>
      </w:r>
      <w:r>
        <w:rPr>
          <w:i/>
        </w:rPr>
        <w:t>Liquor Act</w:t>
      </w:r>
    </w:p>
    <w:p w:rsidR="00977FE0" w:rsidRDefault="00977FE0" w:rsidP="001620E9">
      <w:pPr>
        <w:pStyle w:val="Tabformatting"/>
      </w:pPr>
      <w:r>
        <w:rPr>
          <w:b/>
        </w:rPr>
        <w:t>Heard Before (on papers)</w:t>
      </w:r>
      <w:r>
        <w:t>:</w:t>
      </w:r>
      <w:r>
        <w:tab/>
        <w:t>Mr Richard O’Sullivan (Chairman</w:t>
      </w:r>
      <w:proofErr w:type="gramStart"/>
      <w:r>
        <w:t>)</w:t>
      </w:r>
      <w:proofErr w:type="gramEnd"/>
      <w:r>
        <w:br/>
        <w:t xml:space="preserve">Mr Philip </w:t>
      </w:r>
      <w:proofErr w:type="spellStart"/>
      <w:r>
        <w:t>Timney</w:t>
      </w:r>
      <w:proofErr w:type="spellEnd"/>
      <w:r>
        <w:t xml:space="preserve"> (Legal Member)</w:t>
      </w:r>
      <w:r>
        <w:br/>
        <w:t>Mrs Kerri Williams</w:t>
      </w:r>
    </w:p>
    <w:p w:rsidR="00977FE0" w:rsidRPr="00977FE0" w:rsidRDefault="00977FE0" w:rsidP="001620E9">
      <w:pPr>
        <w:pStyle w:val="Tabformatting"/>
        <w:rPr>
          <w:i/>
        </w:rPr>
      </w:pPr>
      <w:r>
        <w:rPr>
          <w:b/>
        </w:rPr>
        <w:t>Dates of Decision</w:t>
      </w:r>
      <w:r>
        <w:t>:</w:t>
      </w:r>
      <w:r>
        <w:tab/>
        <w:t>31 May 2010</w:t>
      </w:r>
    </w:p>
    <w:p w:rsidR="007D7966" w:rsidRDefault="007D7966" w:rsidP="001620E9">
      <w:pPr>
        <w:pStyle w:val="BottomLine"/>
      </w:pPr>
    </w:p>
    <w:p w:rsidR="001E1915" w:rsidRPr="001E1915" w:rsidRDefault="001E1915" w:rsidP="001E1915">
      <w:pPr>
        <w:pStyle w:val="Heading2"/>
        <w:rPr>
          <w:lang w:eastAsia="en-US"/>
        </w:rPr>
      </w:pPr>
      <w:r w:rsidRPr="001E1915">
        <w:rPr>
          <w:lang w:eastAsia="en-US"/>
        </w:rPr>
        <w:t>Background</w:t>
      </w:r>
    </w:p>
    <w:p w:rsidR="001E1915" w:rsidRPr="001E1915" w:rsidRDefault="001E1915" w:rsidP="001E1915">
      <w:pPr>
        <w:pStyle w:val="ListParagraph"/>
        <w:numPr>
          <w:ilvl w:val="0"/>
          <w:numId w:val="43"/>
        </w:numPr>
        <w:rPr>
          <w:lang w:eastAsia="en-US"/>
        </w:rPr>
      </w:pPr>
      <w:r w:rsidRPr="001E1915">
        <w:rPr>
          <w:lang w:eastAsia="en-US"/>
        </w:rPr>
        <w:t xml:space="preserve">Deputy Director Chris McIntyre, on behalf of the Director of Licensing made application on 17 May 2010 for the cancellation of the licence of the </w:t>
      </w:r>
      <w:proofErr w:type="spellStart"/>
      <w:r w:rsidRPr="001E1915">
        <w:rPr>
          <w:lang w:eastAsia="en-US"/>
        </w:rPr>
        <w:t>Tyeweretye</w:t>
      </w:r>
      <w:proofErr w:type="spellEnd"/>
      <w:r w:rsidRPr="001E1915">
        <w:rPr>
          <w:lang w:eastAsia="en-US"/>
        </w:rPr>
        <w:t xml:space="preserve"> Clubs Incorporated trading as the </w:t>
      </w:r>
      <w:proofErr w:type="spellStart"/>
      <w:r w:rsidRPr="001E1915">
        <w:rPr>
          <w:lang w:eastAsia="en-US"/>
        </w:rPr>
        <w:t>Tyeweretye</w:t>
      </w:r>
      <w:proofErr w:type="spellEnd"/>
      <w:r w:rsidRPr="001E1915">
        <w:rPr>
          <w:lang w:eastAsia="en-US"/>
        </w:rPr>
        <w:t xml:space="preserve"> Social Club </w:t>
      </w:r>
      <w:proofErr w:type="gramStart"/>
      <w:r w:rsidRPr="001E1915">
        <w:rPr>
          <w:lang w:eastAsia="en-US"/>
        </w:rPr>
        <w:t>from a premises</w:t>
      </w:r>
      <w:proofErr w:type="gramEnd"/>
      <w:r w:rsidRPr="001E1915">
        <w:rPr>
          <w:lang w:eastAsia="en-US"/>
        </w:rPr>
        <w:t xml:space="preserve"> at Lot 8031 Len Kittle Drive, Alice Springs.</w:t>
      </w:r>
    </w:p>
    <w:p w:rsidR="001E1915" w:rsidRPr="001E1915" w:rsidRDefault="001E1915" w:rsidP="001E1915">
      <w:pPr>
        <w:pStyle w:val="Heading2"/>
        <w:rPr>
          <w:lang w:eastAsia="en-US"/>
        </w:rPr>
      </w:pPr>
      <w:r w:rsidRPr="001E1915">
        <w:rPr>
          <w:lang w:eastAsia="en-US"/>
        </w:rPr>
        <w:t>Consideration of the Issues</w:t>
      </w:r>
    </w:p>
    <w:p w:rsidR="001E1915" w:rsidRPr="001E1915" w:rsidRDefault="001E1915" w:rsidP="001E1915">
      <w:pPr>
        <w:pStyle w:val="ListParagraph"/>
        <w:numPr>
          <w:ilvl w:val="0"/>
          <w:numId w:val="43"/>
        </w:numPr>
        <w:rPr>
          <w:lang w:eastAsia="en-US"/>
        </w:rPr>
      </w:pPr>
      <w:proofErr w:type="spellStart"/>
      <w:r w:rsidRPr="001E1915">
        <w:rPr>
          <w:lang w:eastAsia="en-US"/>
        </w:rPr>
        <w:t>Tyeweretye</w:t>
      </w:r>
      <w:proofErr w:type="spellEnd"/>
      <w:r w:rsidRPr="001E1915">
        <w:rPr>
          <w:lang w:eastAsia="en-US"/>
        </w:rPr>
        <w:t xml:space="preserve"> Social Club ceased trading on 24 March 2005 and Liquor Licence Number 81404827 was suspended indefinitely from 6 April 2005.</w:t>
      </w:r>
    </w:p>
    <w:p w:rsidR="001E1915" w:rsidRPr="001E1915" w:rsidRDefault="001E1915" w:rsidP="001E1915">
      <w:pPr>
        <w:pStyle w:val="ListParagraph"/>
        <w:numPr>
          <w:ilvl w:val="0"/>
          <w:numId w:val="43"/>
        </w:numPr>
        <w:rPr>
          <w:lang w:eastAsia="en-US"/>
        </w:rPr>
      </w:pPr>
      <w:r w:rsidRPr="001E1915">
        <w:rPr>
          <w:lang w:eastAsia="en-US"/>
        </w:rPr>
        <w:t xml:space="preserve">Ms Leah Nolan, Senior Project Officer, Alice Springs Transformation Plan advised the Deputy Director that the land on which the Club was situated had been sold and rezoned.  The new owners have no use for the Liquor Licence. </w:t>
      </w:r>
    </w:p>
    <w:p w:rsidR="001E1915" w:rsidRPr="001E1915" w:rsidRDefault="001E1915" w:rsidP="001E1915">
      <w:pPr>
        <w:pStyle w:val="ListParagraph"/>
        <w:numPr>
          <w:ilvl w:val="0"/>
          <w:numId w:val="43"/>
        </w:numPr>
        <w:rPr>
          <w:lang w:eastAsia="en-US"/>
        </w:rPr>
      </w:pPr>
      <w:r w:rsidRPr="001E1915">
        <w:rPr>
          <w:lang w:eastAsia="en-US"/>
        </w:rPr>
        <w:t xml:space="preserve">Mr William </w:t>
      </w:r>
      <w:proofErr w:type="spellStart"/>
      <w:r w:rsidRPr="001E1915">
        <w:rPr>
          <w:lang w:eastAsia="en-US"/>
        </w:rPr>
        <w:t>Tilmouth</w:t>
      </w:r>
      <w:proofErr w:type="spellEnd"/>
      <w:r w:rsidRPr="001E1915">
        <w:rPr>
          <w:lang w:eastAsia="en-US"/>
        </w:rPr>
        <w:t xml:space="preserve">, Executive Director of </w:t>
      </w:r>
      <w:proofErr w:type="spellStart"/>
      <w:r w:rsidRPr="001E1915">
        <w:rPr>
          <w:lang w:eastAsia="en-US"/>
        </w:rPr>
        <w:t>Tangentyere</w:t>
      </w:r>
      <w:proofErr w:type="spellEnd"/>
      <w:r w:rsidRPr="001E1915">
        <w:rPr>
          <w:lang w:eastAsia="en-US"/>
        </w:rPr>
        <w:t xml:space="preserve"> Council </w:t>
      </w:r>
      <w:proofErr w:type="spellStart"/>
      <w:r w:rsidRPr="001E1915">
        <w:rPr>
          <w:lang w:eastAsia="en-US"/>
        </w:rPr>
        <w:t>Inc</w:t>
      </w:r>
      <w:proofErr w:type="spellEnd"/>
      <w:r w:rsidRPr="001E1915">
        <w:rPr>
          <w:lang w:eastAsia="en-US"/>
        </w:rPr>
        <w:t xml:space="preserve"> was advised on 28 April 2010 of the intention to cancel the current licence and was given the opportunity to comment in relation to the application.  No response was received by the requested due date of 12 May 2010.</w:t>
      </w:r>
    </w:p>
    <w:p w:rsidR="001E1915" w:rsidRPr="001E1915" w:rsidRDefault="001E1915" w:rsidP="001E1915">
      <w:pPr>
        <w:pStyle w:val="Heading2"/>
        <w:rPr>
          <w:lang w:val="en-US" w:eastAsia="en-US"/>
        </w:rPr>
      </w:pPr>
      <w:r w:rsidRPr="001E1915">
        <w:rPr>
          <w:lang w:val="en-US" w:eastAsia="en-US"/>
        </w:rPr>
        <w:t>Decision</w:t>
      </w:r>
    </w:p>
    <w:p w:rsidR="001E1915" w:rsidRPr="001E1915" w:rsidRDefault="001E1915" w:rsidP="001E1915">
      <w:pPr>
        <w:pStyle w:val="ListParagraph"/>
        <w:numPr>
          <w:ilvl w:val="0"/>
          <w:numId w:val="43"/>
        </w:numPr>
        <w:rPr>
          <w:lang w:val="en-US" w:eastAsia="en-US"/>
        </w:rPr>
      </w:pPr>
      <w:r w:rsidRPr="001E1915">
        <w:rPr>
          <w:lang w:val="en-US" w:eastAsia="en-US"/>
        </w:rPr>
        <w:t xml:space="preserve">The Commission finds that the conditions laid out in Section 72(5)(a) of the </w:t>
      </w:r>
      <w:r w:rsidRPr="001E1915">
        <w:rPr>
          <w:i/>
          <w:lang w:val="en-US" w:eastAsia="en-US"/>
        </w:rPr>
        <w:t>Liquor Act</w:t>
      </w:r>
      <w:r w:rsidRPr="001E1915">
        <w:rPr>
          <w:lang w:val="en-US" w:eastAsia="en-US"/>
        </w:rPr>
        <w:t xml:space="preserve"> have been met, that is that a </w:t>
      </w:r>
      <w:proofErr w:type="spellStart"/>
      <w:r w:rsidRPr="001E1915">
        <w:rPr>
          <w:lang w:val="en-US" w:eastAsia="en-US"/>
        </w:rPr>
        <w:t>licence</w:t>
      </w:r>
      <w:proofErr w:type="spellEnd"/>
      <w:r w:rsidRPr="001E1915">
        <w:rPr>
          <w:lang w:val="en-US" w:eastAsia="en-US"/>
        </w:rPr>
        <w:t xml:space="preserve"> may be cancelled where the Commission is satisfied that the premises has “not been used for the sale or supply of liquor for a period of ninety (90) days”.</w:t>
      </w:r>
    </w:p>
    <w:p w:rsidR="001E1915" w:rsidRPr="001E1915" w:rsidRDefault="001E1915" w:rsidP="001E1915">
      <w:pPr>
        <w:pStyle w:val="ListParagraph"/>
        <w:numPr>
          <w:ilvl w:val="0"/>
          <w:numId w:val="43"/>
        </w:numPr>
        <w:rPr>
          <w:lang w:val="en-US" w:eastAsia="en-US"/>
        </w:rPr>
      </w:pPr>
      <w:r w:rsidRPr="001E1915">
        <w:rPr>
          <w:lang w:val="en-US" w:eastAsia="en-US"/>
        </w:rPr>
        <w:t xml:space="preserve">The Liquor </w:t>
      </w:r>
      <w:proofErr w:type="spellStart"/>
      <w:r w:rsidRPr="001E1915">
        <w:rPr>
          <w:lang w:val="en-US" w:eastAsia="en-US"/>
        </w:rPr>
        <w:t>Licence</w:t>
      </w:r>
      <w:proofErr w:type="spellEnd"/>
      <w:r w:rsidRPr="001E1915">
        <w:rPr>
          <w:lang w:val="en-US" w:eastAsia="en-US"/>
        </w:rPr>
        <w:t xml:space="preserve"> of </w:t>
      </w:r>
      <w:proofErr w:type="spellStart"/>
      <w:r w:rsidRPr="001E1915">
        <w:rPr>
          <w:lang w:val="en-US" w:eastAsia="en-US"/>
        </w:rPr>
        <w:t>Tyeweretye</w:t>
      </w:r>
      <w:proofErr w:type="spellEnd"/>
      <w:r w:rsidRPr="001E1915">
        <w:rPr>
          <w:lang w:val="en-US" w:eastAsia="en-US"/>
        </w:rPr>
        <w:t xml:space="preserve"> Clubs Incorporated trading as the </w:t>
      </w:r>
      <w:proofErr w:type="spellStart"/>
      <w:r w:rsidRPr="001E1915">
        <w:rPr>
          <w:lang w:val="en-US" w:eastAsia="en-US"/>
        </w:rPr>
        <w:t>Tyeweretye</w:t>
      </w:r>
      <w:proofErr w:type="spellEnd"/>
      <w:r w:rsidRPr="001E1915">
        <w:rPr>
          <w:lang w:val="en-US" w:eastAsia="en-US"/>
        </w:rPr>
        <w:t xml:space="preserve"> Social Club is therefore cancelled forthwith.</w:t>
      </w:r>
    </w:p>
    <w:p w:rsidR="002B0122" w:rsidRDefault="0075640C" w:rsidP="009437FB">
      <w:pPr>
        <w:pStyle w:val="Signature"/>
      </w:pPr>
      <w:r>
        <w:rPr>
          <w:rFonts w:eastAsia="Calibri"/>
        </w:rPr>
        <w:t>Richard O’Sullivan</w:t>
      </w:r>
      <w:bookmarkStart w:id="0" w:name="_GoBack"/>
      <w:bookmarkEnd w:id="0"/>
      <w:r w:rsidR="009437FB">
        <w:rPr>
          <w:rFonts w:eastAsia="Calibri"/>
        </w:rPr>
        <w:br/>
      </w:r>
      <w:r>
        <w:t>Chairman</w:t>
      </w:r>
    </w:p>
    <w:p w:rsidR="001620E9" w:rsidRPr="002B0122" w:rsidRDefault="00977FE0" w:rsidP="002B0122">
      <w:pPr>
        <w:pStyle w:val="Date"/>
      </w:pPr>
      <w:r>
        <w:t>31 May 2010</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1E1915">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67C25A4"/>
    <w:multiLevelType w:val="hybridMultilevel"/>
    <w:tmpl w:val="7C52C48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9">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1">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5">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6">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8">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9">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6427AC9"/>
    <w:multiLevelType w:val="hybridMultilevel"/>
    <w:tmpl w:val="6C22F4B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3">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8">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29"/>
  </w:num>
  <w:num w:numId="8">
    <w:abstractNumId w:val="36"/>
  </w:num>
  <w:num w:numId="9">
    <w:abstractNumId w:val="39"/>
  </w:num>
  <w:num w:numId="10">
    <w:abstractNumId w:val="38"/>
  </w:num>
  <w:num w:numId="11">
    <w:abstractNumId w:val="31"/>
  </w:num>
  <w:num w:numId="12">
    <w:abstractNumId w:val="40"/>
  </w:num>
  <w:num w:numId="13">
    <w:abstractNumId w:val="0"/>
  </w:num>
  <w:num w:numId="14">
    <w:abstractNumId w:val="35"/>
  </w:num>
  <w:num w:numId="15">
    <w:abstractNumId w:val="18"/>
  </w:num>
  <w:num w:numId="16">
    <w:abstractNumId w:val="22"/>
  </w:num>
  <w:num w:numId="17">
    <w:abstractNumId w:val="10"/>
  </w:num>
  <w:num w:numId="18">
    <w:abstractNumId w:val="25"/>
  </w:num>
  <w:num w:numId="19">
    <w:abstractNumId w:val="3"/>
  </w:num>
  <w:num w:numId="20">
    <w:abstractNumId w:val="20"/>
  </w:num>
  <w:num w:numId="21">
    <w:abstractNumId w:val="24"/>
  </w:num>
  <w:num w:numId="22">
    <w:abstractNumId w:val="33"/>
  </w:num>
  <w:num w:numId="23">
    <w:abstractNumId w:val="32"/>
  </w:num>
  <w:num w:numId="24">
    <w:abstractNumId w:val="13"/>
  </w:num>
  <w:num w:numId="25">
    <w:abstractNumId w:val="9"/>
  </w:num>
  <w:num w:numId="26">
    <w:abstractNumId w:val="37"/>
  </w:num>
  <w:num w:numId="27">
    <w:abstractNumId w:val="8"/>
  </w:num>
  <w:num w:numId="28">
    <w:abstractNumId w:val="21"/>
  </w:num>
  <w:num w:numId="29">
    <w:abstractNumId w:val="12"/>
  </w:num>
  <w:num w:numId="30">
    <w:abstractNumId w:val="26"/>
  </w:num>
  <w:num w:numId="31">
    <w:abstractNumId w:val="23"/>
  </w:num>
  <w:num w:numId="32">
    <w:abstractNumId w:val="2"/>
  </w:num>
  <w:num w:numId="33">
    <w:abstractNumId w:val="28"/>
  </w:num>
  <w:num w:numId="34">
    <w:abstractNumId w:val="11"/>
  </w:num>
  <w:num w:numId="35">
    <w:abstractNumId w:val="5"/>
  </w:num>
  <w:num w:numId="36">
    <w:abstractNumId w:val="19"/>
  </w:num>
  <w:num w:numId="37">
    <w:abstractNumId w:val="15"/>
  </w:num>
  <w:num w:numId="38">
    <w:abstractNumId w:val="6"/>
  </w:num>
  <w:num w:numId="39">
    <w:abstractNumId w:val="27"/>
  </w:num>
  <w:num w:numId="40">
    <w:abstractNumId w:val="34"/>
  </w:num>
  <w:num w:numId="41">
    <w:abstractNumId w:val="17"/>
  </w:num>
  <w:num w:numId="42">
    <w:abstractNumId w:val="4"/>
  </w:num>
  <w:num w:numId="43">
    <w:abstractNumId w:val="30"/>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1E1915"/>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77FE0"/>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2010-05-30T14:30:00+00:00</Hearing_x0020_Date>
    <Decision_x0020_Category xmlns="28e3188d-fccf-4e87-a6b6-2e446be4517c">Liquor</Decision_x0020_Category>
    <_dlc_DocId xmlns="28e3188d-fccf-4e87-a6b6-2e446be4517c">2AXQX2YYQNYC-455-962</_dlc_DocId>
    <_dlc_DocIdUrl xmlns="28e3188d-fccf-4e87-a6b6-2e446be4517c">
      <Url>http://www.dob.nt.gov.au/gambling-licensing/decisions/hearings-decisions/_layouts/DocIdRedir.aspx?ID=2AXQX2YYQNYC-455-962</Url>
      <Description>2AXQX2YYQNYC-455-962</Description>
    </_dlc_DocIdUrl>
  </documentManagement>
</p:properties>
</file>

<file path=customXml/itemProps1.xml><?xml version="1.0" encoding="utf-8"?>
<ds:datastoreItem xmlns:ds="http://schemas.openxmlformats.org/officeDocument/2006/customXml" ds:itemID="{5C942D37-7A5F-4469-8FCC-1E3D93CF81F0}"/>
</file>

<file path=customXml/itemProps2.xml><?xml version="1.0" encoding="utf-8"?>
<ds:datastoreItem xmlns:ds="http://schemas.openxmlformats.org/officeDocument/2006/customXml" ds:itemID="{F3DC7904-1AD7-45DD-925B-D724BE2B6473}"/>
</file>

<file path=customXml/itemProps3.xml><?xml version="1.0" encoding="utf-8"?>
<ds:datastoreItem xmlns:ds="http://schemas.openxmlformats.org/officeDocument/2006/customXml" ds:itemID="{8DCD0E1C-C387-42E4-A023-9199810DB93A}"/>
</file>

<file path=customXml/itemProps4.xml><?xml version="1.0" encoding="utf-8"?>
<ds:datastoreItem xmlns:ds="http://schemas.openxmlformats.org/officeDocument/2006/customXml" ds:itemID="{410B87D1-9BB5-4119-A9B6-B0E05464FE3D}"/>
</file>

<file path=docProps/app.xml><?xml version="1.0" encoding="utf-8"?>
<Properties xmlns="http://schemas.openxmlformats.org/officeDocument/2006/extended-properties" xmlns:vt="http://schemas.openxmlformats.org/officeDocument/2006/docPropsVTypes">
  <Template>Normal.dotm</Template>
  <TotalTime>54</TotalTime>
  <Pages>2</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Tyeweretye Social Club 72(5)(a)</dc:title>
  <dc:subject/>
  <dc:creator>Madeline Cvirn</dc:creator>
  <cp:keywords/>
  <dc:description/>
  <cp:lastModifiedBy>Madeline Cvirn</cp:lastModifiedBy>
  <cp:revision>18</cp:revision>
  <dcterms:created xsi:type="dcterms:W3CDTF">2013-01-07T22:55:00Z</dcterms:created>
  <dcterms:modified xsi:type="dcterms:W3CDTF">2013-02-01T01:05:00Z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c75359bd-286c-4b50-8a79-975e85291b35</vt:lpwstr>
  </property>
</Properties>
</file>