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-7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930"/>
      </w:tblGrid>
      <w:tr w:rsidR="00900743" w:rsidTr="00E21AB9">
        <w:trPr>
          <w:trHeight w:val="1531"/>
          <w:jc w:val="center"/>
        </w:trPr>
        <w:tc>
          <w:tcPr>
            <w:tcW w:w="1560" w:type="dxa"/>
            <w:shd w:val="clear" w:color="auto" w:fill="auto"/>
            <w:vAlign w:val="bottom"/>
          </w:tcPr>
          <w:p w:rsidR="00900743" w:rsidRPr="006548E8" w:rsidRDefault="00900743" w:rsidP="00CA4F69">
            <w:pPr>
              <w:pStyle w:val="NoSpacing"/>
              <w:rPr>
                <w:sz w:val="16"/>
                <w:szCs w:val="16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4B8F1AF" wp14:editId="561CAAC1">
                  <wp:extent cx="972000" cy="972000"/>
                  <wp:effectExtent l="0" t="0" r="0" b="0"/>
                  <wp:docPr id="1" name="Picture 1" descr="Northern Territory Govern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ft_Aligned_Reversed-FOR-W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shd w:val="clear" w:color="auto" w:fill="auto"/>
            <w:noWrap/>
            <w:tcMar>
              <w:top w:w="0" w:type="dxa"/>
              <w:left w:w="284" w:type="dxa"/>
              <w:bottom w:w="0" w:type="dxa"/>
              <w:right w:w="0" w:type="dxa"/>
            </w:tcMar>
            <w:vAlign w:val="bottom"/>
          </w:tcPr>
          <w:p w:rsidR="00900743" w:rsidRPr="00E21AB9" w:rsidRDefault="00900743" w:rsidP="00E21AB9">
            <w:pPr>
              <w:pStyle w:val="FormName"/>
              <w:tabs>
                <w:tab w:val="clear" w:pos="9044"/>
                <w:tab w:val="right" w:pos="8504"/>
              </w:tabs>
            </w:pPr>
            <w:r w:rsidRPr="00E21AB9">
              <w:rPr>
                <w:b w:val="0"/>
              </w:rPr>
              <w:t>Department of</w:t>
            </w:r>
            <w:r w:rsidRPr="00E21AB9">
              <w:t xml:space="preserve"> Business</w:t>
            </w:r>
          </w:p>
        </w:tc>
      </w:tr>
    </w:tbl>
    <w:p w:rsidR="00900743" w:rsidRPr="000B5142" w:rsidRDefault="00F85B59" w:rsidP="00185497">
      <w:pPr>
        <w:pStyle w:val="Title"/>
      </w:pPr>
      <w:r w:rsidRPr="000B5142">
        <w:t>Northern Territory</w:t>
      </w:r>
      <w:r w:rsidR="00185497">
        <w:br/>
      </w:r>
      <w:r w:rsidRPr="000B5142">
        <w:t>Wholesale Alcohol Supply</w:t>
      </w:r>
      <w:r w:rsidR="00185497">
        <w:br/>
      </w:r>
      <w:r w:rsidR="00CA4F69" w:rsidRPr="000B5142">
        <w:t>200</w:t>
      </w:r>
      <w:r w:rsidR="00293343">
        <w:t>7</w:t>
      </w:r>
      <w:r w:rsidRPr="000B5142">
        <w:t xml:space="preserve"> to </w:t>
      </w:r>
      <w:r w:rsidR="00CA4F69" w:rsidRPr="000B5142">
        <w:t>201</w:t>
      </w:r>
      <w:r w:rsidR="00293343">
        <w:t>4</w:t>
      </w:r>
    </w:p>
    <w:p w:rsidR="007E5EAC" w:rsidRPr="00455897" w:rsidRDefault="007E5EAC" w:rsidP="0015469E">
      <w:pPr>
        <w:pStyle w:val="Normal0"/>
        <w:sectPr w:rsidR="007E5EAC" w:rsidRPr="00455897" w:rsidSect="00ED0D86">
          <w:pgSz w:w="11906" w:h="16838" w:code="9"/>
          <w:pgMar w:top="1134" w:right="567" w:bottom="1134" w:left="567" w:header="0" w:footer="0" w:gutter="0"/>
          <w:cols w:space="708"/>
          <w:docGrid w:linePitch="360"/>
        </w:sectPr>
      </w:pPr>
    </w:p>
    <w:p w:rsidR="004A2340" w:rsidRPr="00185497" w:rsidRDefault="004A2340" w:rsidP="00185497">
      <w:pPr>
        <w:pStyle w:val="Normal0"/>
        <w:jc w:val="left"/>
        <w:rPr>
          <w:rFonts w:ascii="Arial Bold" w:hAnsi="Arial Bold"/>
          <w:b/>
          <w:color w:val="22314E"/>
          <w:sz w:val="36"/>
          <w:szCs w:val="36"/>
        </w:rPr>
      </w:pPr>
      <w:r w:rsidRPr="00185497">
        <w:rPr>
          <w:rFonts w:ascii="Arial Bold" w:hAnsi="Arial Bold"/>
          <w:b/>
          <w:color w:val="22314E"/>
          <w:sz w:val="36"/>
          <w:szCs w:val="36"/>
        </w:rPr>
        <w:lastRenderedPageBreak/>
        <w:t>Table of Contents</w:t>
      </w:r>
    </w:p>
    <w:bookmarkStart w:id="0" w:name="_Toc396377403"/>
    <w:p w:rsidR="002360C1" w:rsidRDefault="00C53680">
      <w:pPr>
        <w:pStyle w:val="TOC1"/>
        <w:rPr>
          <w:rFonts w:asciiTheme="minorHAnsi" w:eastAsiaTheme="minorEastAsia" w:hAnsiTheme="minorHAnsi" w:cstheme="minorBidi"/>
          <w:b w:val="0"/>
          <w:noProof/>
        </w:rPr>
      </w:pPr>
      <w:r>
        <w:fldChar w:fldCharType="begin"/>
      </w:r>
      <w:r>
        <w:instrText xml:space="preserve"> TOC \h \z \u \t "_Head1,1,_Head2,2,_Head3,3" </w:instrText>
      </w:r>
      <w:r>
        <w:fldChar w:fldCharType="separate"/>
      </w:r>
      <w:hyperlink w:anchor="_Toc430248457" w:history="1">
        <w:r w:rsidR="002360C1" w:rsidRPr="00967CAB">
          <w:rPr>
            <w:rStyle w:val="Hyperlink"/>
            <w:noProof/>
          </w:rPr>
          <w:t>Wholesale Alcohol Supply</w:t>
        </w:r>
        <w:r w:rsidR="002360C1">
          <w:rPr>
            <w:noProof/>
            <w:webHidden/>
          </w:rPr>
          <w:tab/>
        </w:r>
        <w:r w:rsidR="002360C1">
          <w:rPr>
            <w:noProof/>
            <w:webHidden/>
          </w:rPr>
          <w:fldChar w:fldCharType="begin"/>
        </w:r>
        <w:r w:rsidR="002360C1">
          <w:rPr>
            <w:noProof/>
            <w:webHidden/>
          </w:rPr>
          <w:instrText xml:space="preserve"> PAGEREF _Toc430248457 \h </w:instrText>
        </w:r>
        <w:r w:rsidR="002360C1">
          <w:rPr>
            <w:noProof/>
            <w:webHidden/>
          </w:rPr>
        </w:r>
        <w:r w:rsidR="002360C1">
          <w:rPr>
            <w:noProof/>
            <w:webHidden/>
          </w:rPr>
          <w:fldChar w:fldCharType="separate"/>
        </w:r>
        <w:r w:rsidR="002360C1">
          <w:rPr>
            <w:noProof/>
            <w:webHidden/>
          </w:rPr>
          <w:t>2</w:t>
        </w:r>
        <w:r w:rsidR="002360C1">
          <w:rPr>
            <w:noProof/>
            <w:webHidden/>
          </w:rPr>
          <w:fldChar w:fldCharType="end"/>
        </w:r>
      </w:hyperlink>
    </w:p>
    <w:p w:rsidR="002360C1" w:rsidRDefault="002360C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0248458" w:history="1">
        <w:r w:rsidRPr="00967CAB">
          <w:rPr>
            <w:rStyle w:val="Hyperlink"/>
            <w:noProof/>
          </w:rPr>
          <w:t>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_Toc430248458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360C1" w:rsidRDefault="002360C1">
      <w:pPr>
        <w:pStyle w:val="TOC1"/>
        <w:rPr>
          <w:rFonts w:asciiTheme="minorHAnsi" w:eastAsiaTheme="minorEastAsia" w:hAnsiTheme="minorHAnsi" w:cstheme="minorBidi"/>
          <w:b w:val="0"/>
          <w:noProof/>
        </w:rPr>
      </w:pPr>
      <w:hyperlink w:anchor="_Toc430248459" w:history="1">
        <w:r w:rsidRPr="00967CAB">
          <w:rPr>
            <w:rStyle w:val="Hyperlink"/>
            <w:noProof/>
          </w:rPr>
          <w:t>Per Capita Consumption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_Toc430248459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360C1" w:rsidRDefault="002360C1">
      <w:pPr>
        <w:pStyle w:val="TOC1"/>
        <w:rPr>
          <w:rFonts w:asciiTheme="minorHAnsi" w:eastAsiaTheme="minorEastAsia" w:hAnsiTheme="minorHAnsi" w:cstheme="minorBidi"/>
          <w:b w:val="0"/>
          <w:noProof/>
        </w:rPr>
      </w:pPr>
      <w:hyperlink w:anchor="_Toc430248460" w:history="1">
        <w:r w:rsidRPr="00967CAB">
          <w:rPr>
            <w:rStyle w:val="Hyperlink"/>
            <w:noProof/>
          </w:rPr>
          <w:t>Wholesale PAC Supply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_Toc430248460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360C1" w:rsidRDefault="002360C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0248461" w:history="1">
        <w:r w:rsidRPr="00967CAB">
          <w:rPr>
            <w:rStyle w:val="Hyperlink"/>
            <w:noProof/>
          </w:rPr>
          <w:t>Northern Territory Total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_Toc430248461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360C1" w:rsidRDefault="002360C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0248462" w:history="1">
        <w:r w:rsidRPr="00967CAB">
          <w:rPr>
            <w:rStyle w:val="Hyperlink"/>
            <w:noProof/>
          </w:rPr>
          <w:t>Regional Composition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_Toc430248462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360C1" w:rsidRDefault="002360C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0248463" w:history="1">
        <w:r w:rsidRPr="00967CAB">
          <w:rPr>
            <w:rStyle w:val="Hyperlink"/>
            <w:noProof/>
          </w:rPr>
          <w:t>Darwin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_Toc430248463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360C1" w:rsidRDefault="002360C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0248464" w:history="1">
        <w:r w:rsidRPr="00967CAB">
          <w:rPr>
            <w:rStyle w:val="Hyperlink"/>
            <w:noProof/>
          </w:rPr>
          <w:t>Palmerston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_Toc430248464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360C1" w:rsidRDefault="002360C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0248465" w:history="1">
        <w:r w:rsidRPr="00967CAB">
          <w:rPr>
            <w:rStyle w:val="Hyperlink"/>
            <w:noProof/>
          </w:rPr>
          <w:t>Alice Springs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_Toc430248465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360C1" w:rsidRDefault="002360C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0248466" w:history="1">
        <w:r w:rsidRPr="00967CAB">
          <w:rPr>
            <w:rStyle w:val="Hyperlink"/>
            <w:noProof/>
          </w:rPr>
          <w:t>Katherine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_Toc430248466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360C1" w:rsidRDefault="002360C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0248467" w:history="1">
        <w:r w:rsidRPr="00967CAB">
          <w:rPr>
            <w:rStyle w:val="Hyperlink"/>
            <w:noProof/>
          </w:rPr>
          <w:t>Tennant Creek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_Toc430248467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2360C1" w:rsidRDefault="002360C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0248468" w:history="1">
        <w:r w:rsidRPr="00967CAB">
          <w:rPr>
            <w:rStyle w:val="Hyperlink"/>
            <w:noProof/>
          </w:rPr>
          <w:t>Nhulunbuy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_Toc430248468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2360C1" w:rsidRDefault="002360C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0248469" w:history="1">
        <w:r w:rsidRPr="00967CAB">
          <w:rPr>
            <w:rStyle w:val="Hyperlink"/>
            <w:noProof/>
          </w:rPr>
          <w:t>NT Balance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_Toc430248469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46163A" w:rsidRPr="0046163A" w:rsidRDefault="00C53680" w:rsidP="0046163A">
      <w:pPr>
        <w:pStyle w:val="Normal0"/>
      </w:pPr>
      <w:r>
        <w:fldChar w:fldCharType="end"/>
      </w:r>
      <w:r w:rsidR="0046163A">
        <w:br w:type="page"/>
      </w:r>
    </w:p>
    <w:p w:rsidR="00360D9E" w:rsidRPr="00185497" w:rsidRDefault="00A858DD" w:rsidP="00185497">
      <w:pPr>
        <w:pStyle w:val="Head1"/>
      </w:pPr>
      <w:bookmarkStart w:id="1" w:name="_Toc430248457"/>
      <w:r w:rsidRPr="00185497">
        <w:lastRenderedPageBreak/>
        <w:t>Wholesale Alcohol Supply</w:t>
      </w:r>
      <w:bookmarkEnd w:id="0"/>
      <w:bookmarkEnd w:id="1"/>
    </w:p>
    <w:p w:rsidR="00360D9E" w:rsidRPr="00E36292" w:rsidRDefault="00360D9E" w:rsidP="00595226">
      <w:pPr>
        <w:pStyle w:val="Normal0"/>
      </w:pPr>
      <w:r w:rsidRPr="00E36292">
        <w:t xml:space="preserve">Wholesalers registered to trade alcohol in the Northern Territory (NT) provide the Department of </w:t>
      </w:r>
      <w:r w:rsidR="00D80A13" w:rsidRPr="00E36292">
        <w:t>Business</w:t>
      </w:r>
      <w:r w:rsidRPr="00E36292">
        <w:t xml:space="preserve"> with data on the volume of alcohol supplied </w:t>
      </w:r>
      <w:r w:rsidR="00AE4BD6" w:rsidRPr="00E36292">
        <w:t xml:space="preserve">to licensed retailers </w:t>
      </w:r>
      <w:r w:rsidRPr="00E36292">
        <w:t>by product type</w:t>
      </w:r>
      <w:r w:rsidR="004975BD" w:rsidRPr="00E36292">
        <w:t xml:space="preserve"> (</w:t>
      </w:r>
      <w:r w:rsidRPr="00E36292">
        <w:t>cask wine</w:t>
      </w:r>
      <w:r w:rsidR="00617453" w:rsidRPr="00E36292">
        <w:t xml:space="preserve">, </w:t>
      </w:r>
      <w:r w:rsidRPr="00E36292">
        <w:t>bottled wine</w:t>
      </w:r>
      <w:r w:rsidR="00617453" w:rsidRPr="00E36292">
        <w:t xml:space="preserve">, </w:t>
      </w:r>
      <w:r w:rsidRPr="00E36292">
        <w:t>fortified wine</w:t>
      </w:r>
      <w:r w:rsidR="00EC3AD3" w:rsidRPr="00E36292">
        <w:t xml:space="preserve">, </w:t>
      </w:r>
      <w:r w:rsidRPr="00E36292">
        <w:t>cider</w:t>
      </w:r>
      <w:r w:rsidR="00EC3AD3" w:rsidRPr="00E36292">
        <w:t xml:space="preserve">, </w:t>
      </w:r>
      <w:r w:rsidR="009F1656" w:rsidRPr="00E36292">
        <w:t>standard spirits</w:t>
      </w:r>
      <w:r w:rsidR="00EC3AD3" w:rsidRPr="00E36292">
        <w:t xml:space="preserve">, </w:t>
      </w:r>
      <w:r w:rsidR="0014448E" w:rsidRPr="00E36292">
        <w:t>pre</w:t>
      </w:r>
      <w:r w:rsidR="0014448E" w:rsidRPr="00E36292">
        <w:noBreakHyphen/>
      </w:r>
      <w:r w:rsidR="009F1656" w:rsidRPr="00E36292">
        <w:t>mixed spirits</w:t>
      </w:r>
      <w:r w:rsidR="00EC3AD3" w:rsidRPr="00E36292">
        <w:t xml:space="preserve">, </w:t>
      </w:r>
      <w:r w:rsidR="002B1CFB" w:rsidRPr="00E36292">
        <w:t>full</w:t>
      </w:r>
      <w:r w:rsidR="002B1CFB" w:rsidRPr="00E36292">
        <w:noBreakHyphen/>
        <w:t>strength</w:t>
      </w:r>
      <w:r w:rsidRPr="00E36292">
        <w:t xml:space="preserve"> beer</w:t>
      </w:r>
      <w:r w:rsidR="00EC3AD3" w:rsidRPr="00E36292">
        <w:t xml:space="preserve">, </w:t>
      </w:r>
      <w:r w:rsidR="002B1CFB" w:rsidRPr="00E36292">
        <w:t>mid</w:t>
      </w:r>
      <w:r w:rsidR="002B1CFB" w:rsidRPr="00E36292">
        <w:noBreakHyphen/>
        <w:t>strength</w:t>
      </w:r>
      <w:r w:rsidRPr="00E36292">
        <w:t xml:space="preserve"> beer</w:t>
      </w:r>
      <w:r w:rsidR="00EC3AD3" w:rsidRPr="00E36292">
        <w:t xml:space="preserve"> and </w:t>
      </w:r>
      <w:r w:rsidR="002B1CFB" w:rsidRPr="00E36292">
        <w:t>low</w:t>
      </w:r>
      <w:r w:rsidR="002B1CFB" w:rsidRPr="00E36292">
        <w:noBreakHyphen/>
        <w:t>strength</w:t>
      </w:r>
      <w:r w:rsidRPr="00E36292">
        <w:t xml:space="preserve"> beer</w:t>
      </w:r>
      <w:r w:rsidR="004975BD" w:rsidRPr="00E36292">
        <w:t>)</w:t>
      </w:r>
      <w:r w:rsidR="00EC3AD3" w:rsidRPr="00E36292">
        <w:t>.</w:t>
      </w:r>
    </w:p>
    <w:p w:rsidR="00360D9E" w:rsidRPr="00E36292" w:rsidRDefault="00360D9E" w:rsidP="00595226">
      <w:pPr>
        <w:pStyle w:val="Normal0"/>
      </w:pPr>
      <w:r w:rsidRPr="00E36292">
        <w:t xml:space="preserve">The volume of each product supplied in the NT is multiplied by its </w:t>
      </w:r>
      <w:r w:rsidR="00F24EDE" w:rsidRPr="00E36292">
        <w:t xml:space="preserve">estimated </w:t>
      </w:r>
      <w:r w:rsidR="006D3936" w:rsidRPr="00E36292">
        <w:t>fraction</w:t>
      </w:r>
      <w:r w:rsidRPr="00E36292">
        <w:t xml:space="preserve"> of alcohol content so that the amount of pure alcohol associated with each product type can be compared</w:t>
      </w:r>
      <w:r w:rsidR="00BD3A2B" w:rsidRPr="00E36292">
        <w:t xml:space="preserve">. </w:t>
      </w:r>
      <w:r w:rsidR="00052BE2" w:rsidRPr="00E36292">
        <w:t>The figures</w:t>
      </w:r>
      <w:r w:rsidRPr="00E36292">
        <w:t xml:space="preserve"> present</w:t>
      </w:r>
      <w:r w:rsidR="00052BE2" w:rsidRPr="00E36292">
        <w:t>ed in this document represent</w:t>
      </w:r>
      <w:r w:rsidRPr="00E36292">
        <w:t xml:space="preserve"> the wholesale supply in litres of Pure Alcohol Content (PAC)</w:t>
      </w:r>
      <w:r w:rsidR="00BD3A2B" w:rsidRPr="00E36292">
        <w:t xml:space="preserve">. </w:t>
      </w:r>
      <w:r w:rsidRPr="00E36292">
        <w:t xml:space="preserve">Wholesale </w:t>
      </w:r>
      <w:r w:rsidR="0014448E" w:rsidRPr="00E36292">
        <w:t xml:space="preserve">PAC </w:t>
      </w:r>
      <w:r w:rsidRPr="00E36292">
        <w:t xml:space="preserve">supply statistics are presented for the </w:t>
      </w:r>
      <w:r w:rsidR="00064011" w:rsidRPr="00E36292">
        <w:t>NT</w:t>
      </w:r>
      <w:r w:rsidRPr="00E36292">
        <w:t xml:space="preserve"> as a whole</w:t>
      </w:r>
      <w:r w:rsidR="009A3BCC" w:rsidRPr="00E36292">
        <w:t xml:space="preserve">; each of the </w:t>
      </w:r>
      <w:r w:rsidR="004975BD" w:rsidRPr="00E36292">
        <w:t>major</w:t>
      </w:r>
      <w:r w:rsidR="009A3BCC" w:rsidRPr="00E36292">
        <w:t xml:space="preserve"> urban centres </w:t>
      </w:r>
      <w:r w:rsidR="004975BD" w:rsidRPr="00E36292">
        <w:t>(</w:t>
      </w:r>
      <w:r w:rsidR="009A3BCC" w:rsidRPr="00E36292">
        <w:t>Darwin, Palmerston, Alice Springs, Katherine, Tennant Creek and Nhulunbuy</w:t>
      </w:r>
      <w:r w:rsidR="004975BD" w:rsidRPr="00E36292">
        <w:t>)</w:t>
      </w:r>
      <w:r w:rsidR="003011BA" w:rsidRPr="00E36292">
        <w:t xml:space="preserve"> and for the NT Balance</w:t>
      </w:r>
      <w:r w:rsidR="003011BA" w:rsidRPr="00D07964">
        <w:rPr>
          <w:rStyle w:val="FootnoteReference"/>
        </w:rPr>
        <w:footnoteReference w:id="1"/>
      </w:r>
      <w:r w:rsidR="009F1656" w:rsidRPr="00E36292">
        <w:t>.</w:t>
      </w:r>
    </w:p>
    <w:p w:rsidR="00920BB9" w:rsidRDefault="00824817" w:rsidP="00595226">
      <w:pPr>
        <w:pStyle w:val="Normal0"/>
      </w:pPr>
      <w:r w:rsidRPr="00E36292">
        <w:t>A</w:t>
      </w:r>
      <w:r w:rsidR="007670C5" w:rsidRPr="00E36292">
        <w:t>n estimate</w:t>
      </w:r>
      <w:r w:rsidRPr="00E36292">
        <w:t xml:space="preserve"> of the apparent per capita consumption of alcohol in the NT </w:t>
      </w:r>
      <w:r w:rsidR="00EC3AD3" w:rsidRPr="00E36292">
        <w:t>is</w:t>
      </w:r>
      <w:r w:rsidRPr="00E36292">
        <w:t xml:space="preserve"> determined by dividing the total alcohol supplied in the </w:t>
      </w:r>
      <w:r w:rsidR="00064011" w:rsidRPr="00E36292">
        <w:t>NT</w:t>
      </w:r>
      <w:r w:rsidRPr="00E36292">
        <w:t xml:space="preserve"> by an estimate of the population likely to be drinking</w:t>
      </w:r>
      <w:r w:rsidR="00BD3A2B" w:rsidRPr="00E36292">
        <w:t xml:space="preserve">. </w:t>
      </w:r>
      <w:r w:rsidRPr="00E36292">
        <w:t>National statistics include those people aged 15 years and above as the likely drinking population</w:t>
      </w:r>
      <w:r w:rsidR="00BD3A2B" w:rsidRPr="00E36292">
        <w:t xml:space="preserve">. </w:t>
      </w:r>
      <w:r w:rsidRPr="00E36292">
        <w:t xml:space="preserve">As the </w:t>
      </w:r>
      <w:r w:rsidR="00136423" w:rsidRPr="00E36292">
        <w:t>NT</w:t>
      </w:r>
      <w:r w:rsidRPr="00E36292">
        <w:t xml:space="preserve"> is a major centre for tourism</w:t>
      </w:r>
      <w:r w:rsidR="00931C66" w:rsidRPr="00E36292">
        <w:t>,</w:t>
      </w:r>
      <w:r w:rsidRPr="00E36292">
        <w:t xml:space="preserve"> the total population likely to be drinking is derived by adding the estimates of the </w:t>
      </w:r>
      <w:r w:rsidR="00064011" w:rsidRPr="00E36292">
        <w:t xml:space="preserve">NT </w:t>
      </w:r>
      <w:r w:rsidRPr="00E36292">
        <w:t>interstate and international tourist numbers</w:t>
      </w:r>
      <w:r w:rsidRPr="00D07964">
        <w:rPr>
          <w:rStyle w:val="FootnoteReference"/>
        </w:rPr>
        <w:footnoteReference w:id="2"/>
      </w:r>
      <w:r w:rsidRPr="00E36292">
        <w:t xml:space="preserve"> to the Australian Bureau of Statistics</w:t>
      </w:r>
      <w:r w:rsidR="00DD7DEB" w:rsidRPr="00E36292">
        <w:t>’</w:t>
      </w:r>
      <w:r w:rsidRPr="00E36292">
        <w:t xml:space="preserve"> </w:t>
      </w:r>
      <w:r w:rsidR="00841905">
        <w:t>estimates</w:t>
      </w:r>
      <w:r w:rsidR="00841905" w:rsidRPr="00D07964">
        <w:rPr>
          <w:rStyle w:val="FootnoteReference"/>
        </w:rPr>
        <w:footnoteReference w:id="3"/>
      </w:r>
      <w:r w:rsidR="00841905">
        <w:t xml:space="preserve"> of the </w:t>
      </w:r>
      <w:r w:rsidRPr="00E36292">
        <w:t xml:space="preserve">NT population </w:t>
      </w:r>
      <w:r w:rsidR="00841905">
        <w:t>aged 15 years and over</w:t>
      </w:r>
      <w:r w:rsidR="00BD3A2B" w:rsidRPr="00E36292">
        <w:t xml:space="preserve">. </w:t>
      </w:r>
      <w:r w:rsidRPr="00E36292">
        <w:t xml:space="preserve">Apparent consumption can only be reliably calculated for the whole of the </w:t>
      </w:r>
      <w:r w:rsidR="00064011" w:rsidRPr="00E36292">
        <w:t>NT</w:t>
      </w:r>
      <w:r w:rsidRPr="00E36292">
        <w:t xml:space="preserve"> as population estimates </w:t>
      </w:r>
      <w:r w:rsidR="00DD7DEB" w:rsidRPr="00E36292">
        <w:t xml:space="preserve">are considered </w:t>
      </w:r>
      <w:r w:rsidRPr="00E36292">
        <w:t>unreliable at lower geographic levels</w:t>
      </w:r>
      <w:r w:rsidR="00BD3A2B" w:rsidRPr="00E36292">
        <w:t>.</w:t>
      </w:r>
    </w:p>
    <w:p w:rsidR="00563920" w:rsidRPr="00E36292" w:rsidRDefault="00C133FB" w:rsidP="00595226">
      <w:pPr>
        <w:pStyle w:val="Normal0"/>
      </w:pPr>
      <w:r w:rsidRPr="00E36292">
        <w:t xml:space="preserve">Where population </w:t>
      </w:r>
      <w:r w:rsidR="000A52D4" w:rsidRPr="00E36292">
        <w:t>changes</w:t>
      </w:r>
      <w:r w:rsidRPr="00E36292">
        <w:t xml:space="preserve"> are </w:t>
      </w:r>
      <w:r w:rsidR="00DD7DEB" w:rsidRPr="00E36292">
        <w:t>cited</w:t>
      </w:r>
      <w:r w:rsidR="000A52D4" w:rsidRPr="00E36292">
        <w:t xml:space="preserve"> </w:t>
      </w:r>
      <w:r w:rsidR="009E778E" w:rsidRPr="00E36292">
        <w:t>for regional areas</w:t>
      </w:r>
      <w:r w:rsidRPr="00E36292">
        <w:t xml:space="preserve">, they are </w:t>
      </w:r>
      <w:r w:rsidR="000A52D4" w:rsidRPr="00E36292">
        <w:t xml:space="preserve">based on </w:t>
      </w:r>
      <w:r w:rsidR="009E778E" w:rsidRPr="00E36292">
        <w:t>the</w:t>
      </w:r>
      <w:r w:rsidRPr="00E36292">
        <w:t xml:space="preserve"> Australian Bureau of Statistics</w:t>
      </w:r>
      <w:r w:rsidR="00136423" w:rsidRPr="00E36292">
        <w:t>’</w:t>
      </w:r>
      <w:r w:rsidRPr="00E36292">
        <w:t xml:space="preserve"> </w:t>
      </w:r>
      <w:r w:rsidR="00A328F0" w:rsidRPr="00E36292">
        <w:t xml:space="preserve">total </w:t>
      </w:r>
      <w:r w:rsidR="00A35ECC" w:rsidRPr="00E36292">
        <w:t>estimated drinking</w:t>
      </w:r>
      <w:r w:rsidR="00A35ECC" w:rsidRPr="00E36292">
        <w:noBreakHyphen/>
        <w:t>age residential population</w:t>
      </w:r>
      <w:r w:rsidRPr="00E36292">
        <w:t xml:space="preserve"> </w:t>
      </w:r>
      <w:r w:rsidR="00A328F0" w:rsidRPr="00E36292">
        <w:t>for th</w:t>
      </w:r>
      <w:r w:rsidR="000A52D4" w:rsidRPr="00E36292">
        <w:t>ose</w:t>
      </w:r>
      <w:r w:rsidR="00A328F0" w:rsidRPr="00E36292">
        <w:t xml:space="preserve"> region</w:t>
      </w:r>
      <w:r w:rsidR="000A52D4" w:rsidRPr="00E36292">
        <w:t>s</w:t>
      </w:r>
      <w:r w:rsidRPr="00E36292">
        <w:t>.</w:t>
      </w:r>
    </w:p>
    <w:p w:rsidR="00563920" w:rsidRDefault="00563920" w:rsidP="00595226">
      <w:pPr>
        <w:pStyle w:val="Normal0"/>
      </w:pPr>
      <w:r>
        <w:br w:type="page"/>
      </w:r>
    </w:p>
    <w:p w:rsidR="00563920" w:rsidRPr="00A858DD" w:rsidRDefault="00563920" w:rsidP="00A858DD">
      <w:pPr>
        <w:pStyle w:val="Head2"/>
      </w:pPr>
      <w:bookmarkStart w:id="2" w:name="_Toc430248458"/>
      <w:r w:rsidRPr="00A858DD">
        <w:lastRenderedPageBreak/>
        <w:t>Summary</w:t>
      </w:r>
      <w:bookmarkEnd w:id="2"/>
    </w:p>
    <w:p w:rsidR="00563920" w:rsidRPr="00B01B8E" w:rsidRDefault="00563920" w:rsidP="00595226">
      <w:pPr>
        <w:pStyle w:val="Normal0"/>
      </w:pPr>
      <w:r w:rsidRPr="00B01B8E">
        <w:t>Estimated per</w:t>
      </w:r>
      <w:r w:rsidR="000F5F38" w:rsidRPr="00B01B8E">
        <w:t xml:space="preserve"> </w:t>
      </w:r>
      <w:r w:rsidRPr="00B01B8E">
        <w:t>capita consumption of alcohol in the Northe</w:t>
      </w:r>
      <w:r w:rsidR="0084719F" w:rsidRPr="00B01B8E">
        <w:t>rn Territory has dropped to 1</w:t>
      </w:r>
      <w:r w:rsidR="00B01B8E" w:rsidRPr="00B01B8E">
        <w:t>2.21</w:t>
      </w:r>
      <w:r w:rsidR="00C559A5">
        <w:t> </w:t>
      </w:r>
      <w:r w:rsidRPr="00B01B8E">
        <w:t xml:space="preserve">litres per person in the </w:t>
      </w:r>
      <w:r w:rsidR="001B2A8F" w:rsidRPr="00B01B8E">
        <w:t>2014</w:t>
      </w:r>
      <w:r w:rsidRPr="00B01B8E">
        <w:t xml:space="preserve"> calendar year</w:t>
      </w:r>
      <w:r w:rsidR="00FF6119" w:rsidRPr="00B01B8E">
        <w:t xml:space="preserve">. </w:t>
      </w:r>
      <w:r w:rsidRPr="00B01B8E">
        <w:t xml:space="preserve">This is the lowest estimated consumption value recorded for the Territory in the period </w:t>
      </w:r>
      <w:r w:rsidR="001B2A8F" w:rsidRPr="00B01B8E">
        <w:t>2007 to 2014</w:t>
      </w:r>
      <w:r w:rsidR="00FF6119" w:rsidRPr="00B01B8E">
        <w:t xml:space="preserve">. </w:t>
      </w:r>
      <w:r w:rsidRPr="00B01B8E">
        <w:t>The latest value continues the decreas</w:t>
      </w:r>
      <w:r w:rsidR="00206DC1">
        <w:t>ing trend</w:t>
      </w:r>
      <w:r w:rsidRPr="00B01B8E">
        <w:t xml:space="preserve"> in estimated consumption </w:t>
      </w:r>
      <w:r w:rsidR="00832F8E" w:rsidRPr="00B01B8E">
        <w:t>seen in the Territory since 2007</w:t>
      </w:r>
      <w:r w:rsidRPr="00B01B8E">
        <w:t>.</w:t>
      </w:r>
    </w:p>
    <w:p w:rsidR="00563920" w:rsidRPr="00B01B8E" w:rsidRDefault="00563920" w:rsidP="00595226">
      <w:pPr>
        <w:pStyle w:val="Normal0"/>
      </w:pPr>
      <w:r w:rsidRPr="00B01B8E">
        <w:t>Estimated per</w:t>
      </w:r>
      <w:r w:rsidR="000F5F38" w:rsidRPr="00B01B8E">
        <w:t xml:space="preserve"> </w:t>
      </w:r>
      <w:r w:rsidRPr="00B01B8E">
        <w:t xml:space="preserve">capita consumption in </w:t>
      </w:r>
      <w:r w:rsidR="001B2A8F" w:rsidRPr="00B01B8E">
        <w:t>2014</w:t>
      </w:r>
      <w:r w:rsidR="00B01B8E" w:rsidRPr="00B01B8E">
        <w:t xml:space="preserve"> was </w:t>
      </w:r>
      <w:r w:rsidR="00224DBA">
        <w:t>5%</w:t>
      </w:r>
      <w:r w:rsidRPr="00B01B8E">
        <w:t xml:space="preserve"> less than in 201</w:t>
      </w:r>
      <w:r w:rsidR="00832F8E" w:rsidRPr="00B01B8E">
        <w:t>3, and 17</w:t>
      </w:r>
      <w:r w:rsidR="00224DBA">
        <w:t>%</w:t>
      </w:r>
      <w:r w:rsidRPr="00B01B8E">
        <w:t xml:space="preserve"> less than in 200</w:t>
      </w:r>
      <w:r w:rsidR="001B2A8F" w:rsidRPr="00B01B8E">
        <w:t>7</w:t>
      </w:r>
      <w:r w:rsidRPr="00B01B8E">
        <w:t>.</w:t>
      </w:r>
    </w:p>
    <w:p w:rsidR="00563920" w:rsidRPr="00B224D3" w:rsidRDefault="00563920" w:rsidP="00595226">
      <w:pPr>
        <w:pStyle w:val="Normal0"/>
      </w:pPr>
      <w:r w:rsidRPr="00B224D3">
        <w:t xml:space="preserve">Wholesale alcohol supply (litres pure alcohol content) in the Northern Territory in </w:t>
      </w:r>
      <w:r w:rsidR="001B2A8F" w:rsidRPr="00B224D3">
        <w:t>2014</w:t>
      </w:r>
      <w:r w:rsidRPr="00B224D3">
        <w:t xml:space="preserve"> </w:t>
      </w:r>
      <w:r w:rsidR="001B2A8F" w:rsidRPr="00B224D3">
        <w:t xml:space="preserve">was </w:t>
      </w:r>
      <w:r w:rsidR="00224DBA">
        <w:t>1%</w:t>
      </w:r>
      <w:r w:rsidRPr="00B224D3">
        <w:t xml:space="preserve"> less than in </w:t>
      </w:r>
      <w:r w:rsidR="001B2A8F" w:rsidRPr="00B224D3">
        <w:t>2013</w:t>
      </w:r>
      <w:r w:rsidR="00FF6119" w:rsidRPr="00B224D3">
        <w:t xml:space="preserve">. </w:t>
      </w:r>
      <w:r w:rsidR="006F581C" w:rsidRPr="00B224D3">
        <w:t>This is the lowest supply value recorded for the Northern Territory in the period 2007 to 2014.</w:t>
      </w:r>
    </w:p>
    <w:p w:rsidR="00563920" w:rsidRPr="00B224D3" w:rsidRDefault="00563920" w:rsidP="00595226">
      <w:pPr>
        <w:pStyle w:val="Normal0"/>
      </w:pPr>
      <w:r w:rsidRPr="00B224D3">
        <w:t>Wholesale alcohol supply (litres pure alcohol content) in Darwin in 201</w:t>
      </w:r>
      <w:r w:rsidR="000748AE" w:rsidRPr="00B224D3">
        <w:t>4</w:t>
      </w:r>
      <w:r w:rsidRPr="00B224D3">
        <w:t xml:space="preserve"> </w:t>
      </w:r>
      <w:r w:rsidR="000748AE" w:rsidRPr="00B224D3">
        <w:t xml:space="preserve">was </w:t>
      </w:r>
      <w:r w:rsidR="00224DBA">
        <w:t>1%</w:t>
      </w:r>
      <w:r w:rsidR="000748AE" w:rsidRPr="00B224D3">
        <w:t xml:space="preserve"> greater</w:t>
      </w:r>
      <w:r w:rsidRPr="00B224D3">
        <w:t xml:space="preserve"> than in </w:t>
      </w:r>
      <w:r w:rsidR="00B224D3" w:rsidRPr="00B224D3">
        <w:t>2013 while the estimated drinking</w:t>
      </w:r>
      <w:r w:rsidR="00B224D3" w:rsidRPr="00B224D3">
        <w:noBreakHyphen/>
        <w:t>age residential population</w:t>
      </w:r>
      <w:r w:rsidR="00224DBA">
        <w:t xml:space="preserve"> also</w:t>
      </w:r>
      <w:r w:rsidR="00B224D3" w:rsidRPr="00B224D3">
        <w:t xml:space="preserve"> increased by </w:t>
      </w:r>
      <w:r w:rsidR="00224DBA">
        <w:t>1%</w:t>
      </w:r>
      <w:r w:rsidRPr="00B224D3">
        <w:t>.</w:t>
      </w:r>
    </w:p>
    <w:p w:rsidR="00563920" w:rsidRPr="00B00D40" w:rsidRDefault="00563920" w:rsidP="00595226">
      <w:pPr>
        <w:pStyle w:val="Normal0"/>
      </w:pPr>
      <w:r w:rsidRPr="00B00D40">
        <w:t>Wholesale alcohol supply (litres pure alcohol content) in Palmerston in 201</w:t>
      </w:r>
      <w:r w:rsidR="00E05E58" w:rsidRPr="00B00D40">
        <w:t>4</w:t>
      </w:r>
      <w:r w:rsidRPr="00B00D40">
        <w:t xml:space="preserve"> </w:t>
      </w:r>
      <w:r w:rsidR="00E05E58" w:rsidRPr="00B00D40">
        <w:t>remained relatively steady compared to</w:t>
      </w:r>
      <w:r w:rsidRPr="00B00D40">
        <w:t xml:space="preserve"> 201</w:t>
      </w:r>
      <w:r w:rsidR="00E05E58" w:rsidRPr="00B00D40">
        <w:t>3</w:t>
      </w:r>
      <w:r w:rsidRPr="00B00D40">
        <w:t>.</w:t>
      </w:r>
    </w:p>
    <w:p w:rsidR="00563920" w:rsidRPr="00B00D40" w:rsidRDefault="00563920" w:rsidP="00595226">
      <w:pPr>
        <w:pStyle w:val="Normal0"/>
      </w:pPr>
      <w:r w:rsidRPr="00B00D40">
        <w:t>Wholesale alcohol supply (litres pure alcohol content) in Alice Springs in 201</w:t>
      </w:r>
      <w:r w:rsidR="00E05E58" w:rsidRPr="00B00D40">
        <w:t>4</w:t>
      </w:r>
      <w:r w:rsidRPr="00B00D40">
        <w:t xml:space="preserve"> was </w:t>
      </w:r>
      <w:r w:rsidR="00224DBA">
        <w:t>10%</w:t>
      </w:r>
      <w:r w:rsidRPr="00B00D40">
        <w:t xml:space="preserve"> less than in 201</w:t>
      </w:r>
      <w:r w:rsidR="00E05E58" w:rsidRPr="00B00D40">
        <w:t>3</w:t>
      </w:r>
      <w:r w:rsidR="00FF6119" w:rsidRPr="00B00D40">
        <w:t xml:space="preserve">. </w:t>
      </w:r>
      <w:r w:rsidRPr="00B00D40">
        <w:t xml:space="preserve">This is the lowest </w:t>
      </w:r>
      <w:r w:rsidR="000F7637" w:rsidRPr="00B00D40">
        <w:t xml:space="preserve">supply </w:t>
      </w:r>
      <w:r w:rsidRPr="00B00D40">
        <w:t xml:space="preserve">value recorded for Alice Springs in the period </w:t>
      </w:r>
      <w:r w:rsidR="00E05E58" w:rsidRPr="00B00D40">
        <w:t>2007 to 2014</w:t>
      </w:r>
      <w:r w:rsidR="00706E97" w:rsidRPr="00B00D40">
        <w:t>.</w:t>
      </w:r>
    </w:p>
    <w:p w:rsidR="00563920" w:rsidRPr="00B00D40" w:rsidRDefault="00563920" w:rsidP="00595226">
      <w:pPr>
        <w:pStyle w:val="Normal0"/>
      </w:pPr>
      <w:r w:rsidRPr="00B00D40">
        <w:t>Wholesale alcohol supply (litres pure alcohol content) in Katherine in 201</w:t>
      </w:r>
      <w:r w:rsidR="008D726E" w:rsidRPr="00B00D40">
        <w:t>4</w:t>
      </w:r>
      <w:r w:rsidRPr="00B00D40">
        <w:t xml:space="preserve"> was </w:t>
      </w:r>
      <w:r w:rsidR="00224DBA">
        <w:t>1%</w:t>
      </w:r>
      <w:r w:rsidRPr="00B00D40">
        <w:t xml:space="preserve"> less than in </w:t>
      </w:r>
      <w:r w:rsidR="008D726E" w:rsidRPr="00B00D40">
        <w:t>2013</w:t>
      </w:r>
      <w:r w:rsidRPr="00B00D40">
        <w:t>.</w:t>
      </w:r>
    </w:p>
    <w:p w:rsidR="00AB7C97" w:rsidRPr="00B00D40" w:rsidRDefault="00563920" w:rsidP="00595226">
      <w:pPr>
        <w:pStyle w:val="Normal0"/>
      </w:pPr>
      <w:r w:rsidRPr="00B00D40">
        <w:t>Wholesale alcohol supply (litres pure alcohol content) in Tennant Creek in 201</w:t>
      </w:r>
      <w:r w:rsidR="00B53522" w:rsidRPr="00B00D40">
        <w:t>4</w:t>
      </w:r>
      <w:r w:rsidRPr="00B00D40">
        <w:t xml:space="preserve"> was </w:t>
      </w:r>
      <w:r w:rsidR="00B53522" w:rsidRPr="00B00D40">
        <w:t>22</w:t>
      </w:r>
      <w:r w:rsidR="00206DC1">
        <w:t>%</w:t>
      </w:r>
      <w:r w:rsidRPr="00B00D40">
        <w:t xml:space="preserve"> less than in </w:t>
      </w:r>
      <w:r w:rsidR="00B53522" w:rsidRPr="00B00D40">
        <w:t>2013</w:t>
      </w:r>
      <w:r w:rsidR="00FF6119" w:rsidRPr="00B00D40">
        <w:t xml:space="preserve">. </w:t>
      </w:r>
      <w:r w:rsidR="00AB7C97" w:rsidRPr="00B00D40">
        <w:t>This is the lowest supply value recorded for Tennant Creek in the period 2007 to 2014.</w:t>
      </w:r>
    </w:p>
    <w:p w:rsidR="00563920" w:rsidRPr="00233E15" w:rsidRDefault="00563920" w:rsidP="00595226">
      <w:pPr>
        <w:pStyle w:val="Normal0"/>
      </w:pPr>
      <w:r w:rsidRPr="00233E15">
        <w:t>Wholesale alcohol supply (litres pure alcohol content) in Nhulunbuy in 201</w:t>
      </w:r>
      <w:r w:rsidR="001E2914" w:rsidRPr="00233E15">
        <w:t>4</w:t>
      </w:r>
      <w:r w:rsidRPr="00233E15">
        <w:t xml:space="preserve"> </w:t>
      </w:r>
      <w:r w:rsidR="001E2914" w:rsidRPr="00233E15">
        <w:t xml:space="preserve">was </w:t>
      </w:r>
      <w:r w:rsidR="00224DBA">
        <w:t>4%</w:t>
      </w:r>
      <w:r w:rsidRPr="00233E15">
        <w:t xml:space="preserve"> less than in </w:t>
      </w:r>
      <w:r w:rsidR="001E2914" w:rsidRPr="00233E15">
        <w:t>2013</w:t>
      </w:r>
      <w:r w:rsidR="00FF6119" w:rsidRPr="00233E15">
        <w:t xml:space="preserve">. </w:t>
      </w:r>
      <w:r w:rsidRPr="00233E15">
        <w:t xml:space="preserve">This is the lowest </w:t>
      </w:r>
      <w:r w:rsidR="000F7637" w:rsidRPr="00233E15">
        <w:t xml:space="preserve">supply </w:t>
      </w:r>
      <w:r w:rsidRPr="00233E15">
        <w:t>value recorded for Nhulunbuy in the period 200</w:t>
      </w:r>
      <w:r w:rsidR="001E2914" w:rsidRPr="00233E15">
        <w:t>7 to 2014</w:t>
      </w:r>
      <w:r w:rsidRPr="00233E15">
        <w:t>.</w:t>
      </w:r>
    </w:p>
    <w:p w:rsidR="00563920" w:rsidRPr="00233E15" w:rsidRDefault="00563920" w:rsidP="00595226">
      <w:pPr>
        <w:pStyle w:val="Normal0"/>
      </w:pPr>
      <w:r w:rsidRPr="00233E15">
        <w:t xml:space="preserve">Wholesale alcohol supply (litres pure alcohol content) in the </w:t>
      </w:r>
      <w:r w:rsidR="00AA563A" w:rsidRPr="00233E15">
        <w:t>NT</w:t>
      </w:r>
      <w:r w:rsidRPr="00233E15">
        <w:t xml:space="preserve"> Balance in 201</w:t>
      </w:r>
      <w:r w:rsidR="002917FF" w:rsidRPr="00233E15">
        <w:t>4</w:t>
      </w:r>
      <w:r w:rsidRPr="00233E15">
        <w:t xml:space="preserve"> was </w:t>
      </w:r>
      <w:r w:rsidR="00224DBA">
        <w:t>6%</w:t>
      </w:r>
      <w:r w:rsidR="002917FF" w:rsidRPr="00233E15">
        <w:t xml:space="preserve"> greater than</w:t>
      </w:r>
      <w:r w:rsidRPr="00233E15">
        <w:t xml:space="preserve"> in </w:t>
      </w:r>
      <w:r w:rsidR="002917FF" w:rsidRPr="00233E15">
        <w:t>2013</w:t>
      </w:r>
      <w:r w:rsidR="00233E15" w:rsidRPr="003867BF">
        <w:t xml:space="preserve"> while the estimated drinking</w:t>
      </w:r>
      <w:r w:rsidR="00233E15" w:rsidRPr="003867BF">
        <w:noBreakHyphen/>
        <w:t xml:space="preserve">age residential population increased by </w:t>
      </w:r>
      <w:r w:rsidR="00224DBA">
        <w:t>1%</w:t>
      </w:r>
      <w:r w:rsidRPr="00233E15">
        <w:t>.</w:t>
      </w:r>
    </w:p>
    <w:p w:rsidR="00360D9E" w:rsidRPr="00A858DD" w:rsidRDefault="00F222E8" w:rsidP="00185497">
      <w:pPr>
        <w:pStyle w:val="Head1"/>
      </w:pPr>
      <w:r>
        <w:br w:type="page"/>
      </w:r>
      <w:bookmarkStart w:id="3" w:name="_Toc396377404"/>
      <w:bookmarkStart w:id="4" w:name="_Toc430248459"/>
      <w:r w:rsidR="00A858DD" w:rsidRPr="00A858DD">
        <w:lastRenderedPageBreak/>
        <w:t>Per Capita Consumption</w:t>
      </w:r>
      <w:bookmarkEnd w:id="3"/>
      <w:bookmarkEnd w:id="4"/>
    </w:p>
    <w:p w:rsidR="00824817" w:rsidRDefault="00824817" w:rsidP="00595226">
      <w:pPr>
        <w:pStyle w:val="Normal0"/>
      </w:pPr>
      <w:r w:rsidRPr="00F71246">
        <w:fldChar w:fldCharType="begin"/>
      </w:r>
      <w:r w:rsidRPr="00F71246">
        <w:instrText xml:space="preserve"> REF _Ref261858550 \h </w:instrText>
      </w:r>
      <w:r w:rsidR="00091E82" w:rsidRPr="00F71246">
        <w:instrText xml:space="preserve"> \* MERGEFORMAT </w:instrText>
      </w:r>
      <w:r w:rsidRPr="00F71246">
        <w:fldChar w:fldCharType="separate"/>
      </w:r>
      <w:r w:rsidR="002B2168" w:rsidRPr="00AC4013">
        <w:t xml:space="preserve">Table </w:t>
      </w:r>
      <w:r w:rsidR="002B2168">
        <w:rPr>
          <w:noProof/>
        </w:rPr>
        <w:t>1</w:t>
      </w:r>
      <w:r w:rsidRPr="00F71246">
        <w:fldChar w:fldCharType="end"/>
      </w:r>
      <w:r w:rsidRPr="00F71246">
        <w:t xml:space="preserve"> and </w:t>
      </w:r>
      <w:r w:rsidRPr="00F71246">
        <w:fldChar w:fldCharType="begin"/>
      </w:r>
      <w:r w:rsidRPr="00F71246">
        <w:instrText xml:space="preserve"> REF _Ref260225156 \h </w:instrText>
      </w:r>
      <w:r w:rsidR="00091E82" w:rsidRPr="00F71246">
        <w:instrText xml:space="preserve"> \* MERGEFORMAT </w:instrText>
      </w:r>
      <w:r w:rsidRPr="00F71246">
        <w:fldChar w:fldCharType="separate"/>
      </w:r>
      <w:r w:rsidR="002B2168" w:rsidRPr="008957AA">
        <w:t xml:space="preserve">Figure </w:t>
      </w:r>
      <w:r w:rsidR="002B2168">
        <w:rPr>
          <w:noProof/>
        </w:rPr>
        <w:t>1</w:t>
      </w:r>
      <w:r w:rsidRPr="00F71246">
        <w:fldChar w:fldCharType="end"/>
      </w:r>
      <w:r w:rsidRPr="00F71246">
        <w:t xml:space="preserve"> show the estimated per capita consumption of alcohol </w:t>
      </w:r>
      <w:r w:rsidR="00A01232" w:rsidRPr="00F71246">
        <w:t>in</w:t>
      </w:r>
      <w:r w:rsidRPr="00F71246">
        <w:t xml:space="preserve"> the Northern Territory</w:t>
      </w:r>
      <w:r w:rsidR="00390FC3">
        <w:t xml:space="preserve"> for the</w:t>
      </w:r>
      <w:r w:rsidR="00F376CD">
        <w:t xml:space="preserve"> calendar</w:t>
      </w:r>
      <w:r w:rsidR="00390FC3">
        <w:t xml:space="preserve"> </w:t>
      </w:r>
      <w:r w:rsidR="00DF4719">
        <w:t>years</w:t>
      </w:r>
      <w:r w:rsidR="00E146E5">
        <w:t xml:space="preserve"> </w:t>
      </w:r>
      <w:r w:rsidR="00CA4F69">
        <w:t>200</w:t>
      </w:r>
      <w:r w:rsidR="00FE07D3">
        <w:t>7</w:t>
      </w:r>
      <w:r w:rsidR="001821F6">
        <w:t xml:space="preserve"> </w:t>
      </w:r>
      <w:r w:rsidR="00E146E5">
        <w:t xml:space="preserve">to </w:t>
      </w:r>
      <w:r w:rsidR="00CA4F69">
        <w:t>201</w:t>
      </w:r>
      <w:r w:rsidR="00FE07D3">
        <w:t>4</w:t>
      </w:r>
      <w:r w:rsidRPr="00F71246">
        <w:t>.</w:t>
      </w:r>
    </w:p>
    <w:p w:rsidR="00F0514A" w:rsidRPr="00F0514A" w:rsidRDefault="00824817" w:rsidP="00595226">
      <w:pPr>
        <w:pStyle w:val="Caption0"/>
      </w:pPr>
      <w:bookmarkStart w:id="5" w:name="_Ref261858550"/>
      <w:r w:rsidRPr="00AC4013">
        <w:t xml:space="preserve">Table </w:t>
      </w:r>
      <w:r w:rsidR="009862B0">
        <w:fldChar w:fldCharType="begin"/>
      </w:r>
      <w:r w:rsidR="009862B0">
        <w:instrText xml:space="preserve"> SEQ Table \* ARABIC </w:instrText>
      </w:r>
      <w:r w:rsidR="009862B0">
        <w:fldChar w:fldCharType="separate"/>
      </w:r>
      <w:r w:rsidR="002B2168">
        <w:rPr>
          <w:noProof/>
        </w:rPr>
        <w:t>1</w:t>
      </w:r>
      <w:r w:rsidR="009862B0">
        <w:rPr>
          <w:noProof/>
        </w:rPr>
        <w:fldChar w:fldCharType="end"/>
      </w:r>
      <w:bookmarkEnd w:id="5"/>
      <w:r w:rsidRPr="00AC4013">
        <w:t xml:space="preserve"> </w:t>
      </w:r>
      <w:r w:rsidR="001817F3">
        <w:t xml:space="preserve">Estimated </w:t>
      </w:r>
      <w:r w:rsidRPr="00AC4013">
        <w:t>Per Capita Consumption - Northern Territory</w:t>
      </w:r>
    </w:p>
    <w:tbl>
      <w:tblPr>
        <w:tblW w:w="95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A0" w:firstRow="1" w:lastRow="0" w:firstColumn="1" w:lastColumn="0" w:noHBand="1" w:noVBand="1"/>
        <w:tblDescription w:val="Table 1 Estimated Per Capita Consumption - Northern Territory; showing figures for 2007 to 2014."/>
      </w:tblPr>
      <w:tblGrid>
        <w:gridCol w:w="1819"/>
        <w:gridCol w:w="967"/>
        <w:gridCol w:w="968"/>
        <w:gridCol w:w="967"/>
        <w:gridCol w:w="968"/>
        <w:gridCol w:w="967"/>
        <w:gridCol w:w="968"/>
        <w:gridCol w:w="967"/>
        <w:gridCol w:w="968"/>
      </w:tblGrid>
      <w:tr w:rsidR="006A2D94" w:rsidRPr="00E8793C" w:rsidTr="006A2D94">
        <w:trPr>
          <w:cantSplit/>
          <w:trHeight w:val="255"/>
          <w:tblHeader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2D94" w:rsidRPr="006A2D94" w:rsidRDefault="006A2D94" w:rsidP="006A2D94">
            <w:pPr>
              <w:pStyle w:val="Table"/>
              <w:keepNext/>
              <w:jc w:val="left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2D94" w:rsidRPr="006A2D94" w:rsidRDefault="006A2D94" w:rsidP="006A2D94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 w:rsidRPr="006A2D94">
              <w:rPr>
                <w:rFonts w:cs="Arial"/>
                <w:b/>
                <w:bCs/>
                <w:szCs w:val="16"/>
              </w:rPr>
              <w:t>2007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2D94" w:rsidRPr="006A2D94" w:rsidRDefault="006A2D94" w:rsidP="006A2D94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 w:rsidRPr="006A2D94">
              <w:rPr>
                <w:rFonts w:cs="Arial"/>
                <w:b/>
                <w:bCs/>
                <w:szCs w:val="16"/>
              </w:rPr>
              <w:t>2008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2D94" w:rsidRPr="006A2D94" w:rsidRDefault="006A2D94" w:rsidP="006A2D94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 w:rsidRPr="006A2D94">
              <w:rPr>
                <w:rFonts w:cs="Arial"/>
                <w:b/>
                <w:bCs/>
                <w:szCs w:val="16"/>
              </w:rPr>
              <w:t>2009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2D94" w:rsidRPr="006A2D94" w:rsidRDefault="006A2D94" w:rsidP="006A2D94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 w:rsidRPr="006A2D94">
              <w:rPr>
                <w:rFonts w:cs="Arial"/>
                <w:b/>
                <w:bCs/>
                <w:szCs w:val="16"/>
              </w:rPr>
              <w:t>2010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2D94" w:rsidRPr="006A2D94" w:rsidRDefault="006A2D94" w:rsidP="006A2D94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 w:rsidRPr="006A2D94">
              <w:rPr>
                <w:rFonts w:cs="Arial"/>
                <w:b/>
                <w:bCs/>
                <w:szCs w:val="16"/>
              </w:rPr>
              <w:t>2011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2D94" w:rsidRPr="006A2D94" w:rsidRDefault="006A2D94" w:rsidP="006A2D94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 w:rsidRPr="006A2D94">
              <w:rPr>
                <w:rFonts w:cs="Arial"/>
                <w:b/>
                <w:bCs/>
                <w:szCs w:val="16"/>
              </w:rPr>
              <w:t>2012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2D94" w:rsidRPr="006A2D94" w:rsidRDefault="006A2D94" w:rsidP="006A2D94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 w:rsidRPr="006A2D94">
              <w:rPr>
                <w:rFonts w:cs="Arial"/>
                <w:b/>
                <w:bCs/>
                <w:szCs w:val="16"/>
              </w:rPr>
              <w:t>2013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2D94" w:rsidRPr="006A2D94" w:rsidRDefault="006A2D94" w:rsidP="006A2D94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 w:rsidRPr="006A2D94">
              <w:rPr>
                <w:rFonts w:cs="Arial"/>
                <w:b/>
                <w:bCs/>
                <w:szCs w:val="16"/>
              </w:rPr>
              <w:t>2014</w:t>
            </w:r>
          </w:p>
        </w:tc>
      </w:tr>
      <w:tr w:rsidR="002460B7" w:rsidRPr="00E8793C" w:rsidTr="002460B7">
        <w:trPr>
          <w:cantSplit/>
          <w:trHeight w:val="255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2460B7" w:rsidRPr="006A2D94" w:rsidRDefault="002460B7" w:rsidP="006A2D94">
            <w:pPr>
              <w:pStyle w:val="Table"/>
              <w:keepNext/>
              <w:jc w:val="left"/>
              <w:rPr>
                <w:b/>
              </w:rPr>
            </w:pPr>
            <w:r w:rsidRPr="006A2D94">
              <w:rPr>
                <w:b/>
              </w:rPr>
              <w:t>Consumption</w:t>
            </w:r>
          </w:p>
        </w:tc>
        <w:tc>
          <w:tcPr>
            <w:tcW w:w="9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2460B7" w:rsidRPr="003A7A48" w:rsidRDefault="002460B7" w:rsidP="002460B7">
            <w:pPr>
              <w:pStyle w:val="Table"/>
              <w:jc w:val="right"/>
              <w:rPr>
                <w:b/>
              </w:rPr>
            </w:pPr>
            <w:r w:rsidRPr="003A7A48">
              <w:rPr>
                <w:b/>
              </w:rPr>
              <w:t>14.71</w:t>
            </w:r>
          </w:p>
        </w:tc>
        <w:tc>
          <w:tcPr>
            <w:tcW w:w="96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2460B7" w:rsidRPr="003A7A48" w:rsidRDefault="002460B7" w:rsidP="002460B7">
            <w:pPr>
              <w:pStyle w:val="Table"/>
              <w:jc w:val="right"/>
              <w:rPr>
                <w:b/>
              </w:rPr>
            </w:pPr>
            <w:r w:rsidRPr="003A7A48">
              <w:rPr>
                <w:b/>
              </w:rPr>
              <w:t>14.30</w:t>
            </w:r>
          </w:p>
        </w:tc>
        <w:tc>
          <w:tcPr>
            <w:tcW w:w="9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2460B7" w:rsidRPr="003A7A48" w:rsidRDefault="002460B7" w:rsidP="002460B7">
            <w:pPr>
              <w:pStyle w:val="Table"/>
              <w:jc w:val="right"/>
              <w:rPr>
                <w:b/>
              </w:rPr>
            </w:pPr>
            <w:r w:rsidRPr="003A7A48">
              <w:rPr>
                <w:b/>
              </w:rPr>
              <w:t>13.90</w:t>
            </w:r>
          </w:p>
        </w:tc>
        <w:tc>
          <w:tcPr>
            <w:tcW w:w="96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2460B7" w:rsidRPr="003A7A48" w:rsidRDefault="002460B7" w:rsidP="002460B7">
            <w:pPr>
              <w:pStyle w:val="Table"/>
              <w:jc w:val="right"/>
              <w:rPr>
                <w:b/>
              </w:rPr>
            </w:pPr>
            <w:r w:rsidRPr="003A7A48">
              <w:rPr>
                <w:b/>
              </w:rPr>
              <w:t>13.40</w:t>
            </w:r>
          </w:p>
        </w:tc>
        <w:tc>
          <w:tcPr>
            <w:tcW w:w="9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2460B7" w:rsidRPr="003A7A48" w:rsidRDefault="002460B7" w:rsidP="002460B7">
            <w:pPr>
              <w:pStyle w:val="Table"/>
              <w:jc w:val="right"/>
              <w:rPr>
                <w:b/>
              </w:rPr>
            </w:pPr>
            <w:r w:rsidRPr="003A7A48">
              <w:rPr>
                <w:b/>
              </w:rPr>
              <w:t>13.20</w:t>
            </w:r>
          </w:p>
        </w:tc>
        <w:tc>
          <w:tcPr>
            <w:tcW w:w="96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2460B7" w:rsidRPr="003A7A48" w:rsidRDefault="002460B7" w:rsidP="002460B7">
            <w:pPr>
              <w:pStyle w:val="Table"/>
              <w:jc w:val="right"/>
              <w:rPr>
                <w:b/>
              </w:rPr>
            </w:pPr>
            <w:r w:rsidRPr="003A7A48">
              <w:rPr>
                <w:b/>
              </w:rPr>
              <w:t>13.33</w:t>
            </w:r>
          </w:p>
        </w:tc>
        <w:tc>
          <w:tcPr>
            <w:tcW w:w="9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2460B7" w:rsidRPr="003A7A48" w:rsidRDefault="002460B7" w:rsidP="002460B7">
            <w:pPr>
              <w:pStyle w:val="Table"/>
              <w:jc w:val="right"/>
              <w:rPr>
                <w:b/>
              </w:rPr>
            </w:pPr>
            <w:r w:rsidRPr="003A7A48">
              <w:rPr>
                <w:b/>
              </w:rPr>
              <w:t>12.80</w:t>
            </w:r>
          </w:p>
        </w:tc>
        <w:tc>
          <w:tcPr>
            <w:tcW w:w="96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0B7" w:rsidRPr="003A7A48" w:rsidRDefault="002460B7" w:rsidP="002460B7">
            <w:pPr>
              <w:pStyle w:val="Table"/>
              <w:jc w:val="right"/>
              <w:rPr>
                <w:b/>
              </w:rPr>
            </w:pPr>
            <w:r w:rsidRPr="003A7A48">
              <w:rPr>
                <w:b/>
              </w:rPr>
              <w:t>12.21</w:t>
            </w:r>
          </w:p>
        </w:tc>
      </w:tr>
      <w:tr w:rsidR="002460B7" w:rsidRPr="00F5197A" w:rsidTr="00246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55"/>
        </w:trPr>
        <w:tc>
          <w:tcPr>
            <w:tcW w:w="1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0B7" w:rsidRPr="00F5197A" w:rsidRDefault="002460B7" w:rsidP="006A2D94">
            <w:pPr>
              <w:pStyle w:val="Table"/>
              <w:keepNext/>
              <w:jc w:val="left"/>
            </w:pPr>
            <w:r w:rsidRPr="00F5197A">
              <w:t>PAC Supply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0B7" w:rsidRDefault="002460B7" w:rsidP="002460B7">
            <w:pPr>
              <w:pStyle w:val="Table"/>
              <w:jc w:val="right"/>
            </w:pPr>
            <w:r>
              <w:t>2,748,430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0B7" w:rsidRDefault="002460B7" w:rsidP="002460B7">
            <w:pPr>
              <w:pStyle w:val="Table"/>
              <w:jc w:val="right"/>
            </w:pPr>
            <w:r>
              <w:t>2,733,794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0B7" w:rsidRDefault="002460B7" w:rsidP="002460B7">
            <w:pPr>
              <w:pStyle w:val="Table"/>
              <w:jc w:val="right"/>
            </w:pPr>
            <w:r>
              <w:t>2,751,916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0B7" w:rsidRDefault="002460B7" w:rsidP="002460B7">
            <w:pPr>
              <w:pStyle w:val="Table"/>
              <w:jc w:val="right"/>
            </w:pPr>
            <w:r>
              <w:t>2,734,608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0B7" w:rsidRDefault="002460B7" w:rsidP="002460B7">
            <w:pPr>
              <w:pStyle w:val="Table"/>
              <w:jc w:val="right"/>
            </w:pPr>
            <w:r>
              <w:t>2,662,887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0B7" w:rsidRDefault="002460B7" w:rsidP="002460B7">
            <w:pPr>
              <w:pStyle w:val="Table"/>
              <w:jc w:val="right"/>
            </w:pPr>
            <w:r>
              <w:t>2,733,964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0B7" w:rsidRDefault="002460B7" w:rsidP="002460B7">
            <w:pPr>
              <w:pStyle w:val="Table"/>
              <w:jc w:val="right"/>
            </w:pPr>
            <w:r>
              <w:t>2,687,080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0B7" w:rsidRDefault="002460B7" w:rsidP="002460B7">
            <w:pPr>
              <w:pStyle w:val="Table"/>
              <w:jc w:val="right"/>
            </w:pPr>
            <w:r>
              <w:t>2,661,435</w:t>
            </w:r>
          </w:p>
        </w:tc>
      </w:tr>
      <w:tr w:rsidR="002460B7" w:rsidRPr="00F5197A" w:rsidTr="00246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55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60B7" w:rsidRPr="00F5197A" w:rsidRDefault="002460B7" w:rsidP="006A2D94">
            <w:pPr>
              <w:pStyle w:val="Table"/>
              <w:jc w:val="left"/>
            </w:pPr>
            <w:r w:rsidRPr="00F5197A">
              <w:t>Population Estimates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60B7" w:rsidRDefault="002460B7" w:rsidP="002460B7">
            <w:pPr>
              <w:pStyle w:val="Table"/>
              <w:jc w:val="right"/>
            </w:pPr>
            <w:r>
              <w:t>186,852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60B7" w:rsidRDefault="002460B7" w:rsidP="002460B7">
            <w:pPr>
              <w:pStyle w:val="Table"/>
              <w:jc w:val="right"/>
            </w:pPr>
            <w:r>
              <w:t>191,109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60B7" w:rsidRDefault="002460B7" w:rsidP="002460B7">
            <w:pPr>
              <w:pStyle w:val="Table"/>
              <w:jc w:val="right"/>
            </w:pPr>
            <w:r>
              <w:t>197,948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60B7" w:rsidRDefault="002460B7" w:rsidP="002460B7">
            <w:pPr>
              <w:pStyle w:val="Table"/>
              <w:jc w:val="right"/>
            </w:pPr>
            <w:r>
              <w:t>204,098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60B7" w:rsidRDefault="002460B7" w:rsidP="002460B7">
            <w:pPr>
              <w:pStyle w:val="Table"/>
              <w:jc w:val="right"/>
            </w:pPr>
            <w:r>
              <w:t>201,755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60B7" w:rsidRDefault="002460B7" w:rsidP="002460B7">
            <w:pPr>
              <w:pStyle w:val="Table"/>
              <w:jc w:val="right"/>
            </w:pPr>
            <w:r>
              <w:t>205,051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60B7" w:rsidRDefault="002460B7" w:rsidP="002460B7">
            <w:pPr>
              <w:pStyle w:val="Table"/>
              <w:jc w:val="right"/>
            </w:pPr>
            <w:r>
              <w:t>209,951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0B7" w:rsidRDefault="002460B7" w:rsidP="002460B7">
            <w:pPr>
              <w:pStyle w:val="Table"/>
              <w:jc w:val="right"/>
            </w:pPr>
            <w:r>
              <w:t>217,899</w:t>
            </w:r>
          </w:p>
        </w:tc>
      </w:tr>
    </w:tbl>
    <w:p w:rsidR="006815BF" w:rsidRPr="00A329C7" w:rsidRDefault="006815BF" w:rsidP="002C7096">
      <w:pPr>
        <w:pStyle w:val="Normal0"/>
        <w:spacing w:before="240"/>
        <w:rPr>
          <w:rFonts w:cs="Arial"/>
          <w:highlight w:val="yellow"/>
        </w:rPr>
      </w:pPr>
      <w:r w:rsidRPr="00A329C7">
        <w:t>In 201</w:t>
      </w:r>
      <w:r w:rsidR="001A5C6F" w:rsidRPr="00A329C7">
        <w:t>4</w:t>
      </w:r>
      <w:r w:rsidRPr="00A329C7">
        <w:t xml:space="preserve">, the NT estimated per capita consumption of </w:t>
      </w:r>
      <w:r w:rsidR="006A2D94">
        <w:t xml:space="preserve">alcohol decreased by </w:t>
      </w:r>
      <w:r w:rsidR="002460B7">
        <w:t>5</w:t>
      </w:r>
      <w:r w:rsidR="006A2D94">
        <w:t>%, from 12.8</w:t>
      </w:r>
      <w:r w:rsidR="00C559A5">
        <w:t> </w:t>
      </w:r>
      <w:r w:rsidRPr="00A329C7">
        <w:t xml:space="preserve">litres per </w:t>
      </w:r>
      <w:r w:rsidR="002460B7">
        <w:t>person to 12.21</w:t>
      </w:r>
      <w:r w:rsidR="00C559A5">
        <w:t> </w:t>
      </w:r>
      <w:r w:rsidRPr="00A329C7">
        <w:t>litres per person.</w:t>
      </w:r>
    </w:p>
    <w:p w:rsidR="00825041" w:rsidRPr="00A329C7" w:rsidRDefault="002460B7" w:rsidP="00595226">
      <w:pPr>
        <w:pStyle w:val="Normal0"/>
      </w:pPr>
      <w:r>
        <w:t>Between 2007 and 2014</w:t>
      </w:r>
      <w:r w:rsidR="006815BF" w:rsidRPr="00A329C7">
        <w:t>, e</w:t>
      </w:r>
      <w:r w:rsidR="00825041" w:rsidRPr="00A329C7">
        <w:t xml:space="preserve">stimated per capita consumption of alcohol in the </w:t>
      </w:r>
      <w:r w:rsidR="006815BF" w:rsidRPr="00A329C7">
        <w:t>NT</w:t>
      </w:r>
      <w:r w:rsidR="00825041" w:rsidRPr="00A329C7">
        <w:t xml:space="preserve"> ha</w:t>
      </w:r>
      <w:r w:rsidR="006815BF" w:rsidRPr="00A329C7">
        <w:t>s</w:t>
      </w:r>
      <w:r w:rsidR="00825041" w:rsidRPr="00A329C7">
        <w:t xml:space="preserve"> </w:t>
      </w:r>
      <w:r w:rsidR="00F81665">
        <w:t>shown a decreasing trend</w:t>
      </w:r>
      <w:r w:rsidR="00825041" w:rsidRPr="00A329C7">
        <w:t>.</w:t>
      </w:r>
    </w:p>
    <w:p w:rsidR="00F222E8" w:rsidRPr="008957AA" w:rsidRDefault="00F222E8" w:rsidP="00595226">
      <w:pPr>
        <w:pStyle w:val="Caption0"/>
      </w:pPr>
      <w:bookmarkStart w:id="6" w:name="_Ref260225156"/>
      <w:r w:rsidRPr="008957AA">
        <w:t xml:space="preserve">Figure </w:t>
      </w:r>
      <w:r w:rsidR="009862B0">
        <w:fldChar w:fldCharType="begin"/>
      </w:r>
      <w:r w:rsidR="009862B0">
        <w:instrText xml:space="preserve"> SEQ Figure \* ARABIC </w:instrText>
      </w:r>
      <w:r w:rsidR="009862B0">
        <w:fldChar w:fldCharType="separate"/>
      </w:r>
      <w:r w:rsidR="002B2168">
        <w:rPr>
          <w:noProof/>
        </w:rPr>
        <w:t>1</w:t>
      </w:r>
      <w:r w:rsidR="009862B0">
        <w:rPr>
          <w:noProof/>
        </w:rPr>
        <w:fldChar w:fldCharType="end"/>
      </w:r>
      <w:bookmarkEnd w:id="6"/>
      <w:r w:rsidRPr="008957AA">
        <w:t xml:space="preserve"> </w:t>
      </w:r>
      <w:r w:rsidR="001817F3">
        <w:t xml:space="preserve">Estimated </w:t>
      </w:r>
      <w:r w:rsidRPr="008957AA">
        <w:t>Per Capita Consumption</w:t>
      </w:r>
      <w:r w:rsidR="00E107F4">
        <w:t xml:space="preserve"> of Alcohol</w:t>
      </w:r>
      <w:r w:rsidRPr="008957AA">
        <w:t xml:space="preserve"> – Northern Territory</w:t>
      </w:r>
    </w:p>
    <w:p w:rsidR="00796CA1" w:rsidRDefault="002460B7" w:rsidP="00CD6B3D">
      <w:pPr>
        <w:pStyle w:val="Normal0"/>
        <w:jc w:val="center"/>
      </w:pPr>
      <w:r w:rsidRPr="002460B7">
        <w:rPr>
          <w:noProof/>
          <w:lang w:eastAsia="en-AU"/>
        </w:rPr>
        <w:drawing>
          <wp:inline distT="0" distB="0" distL="0" distR="0" wp14:anchorId="50B5FC8F" wp14:editId="70A6D908">
            <wp:extent cx="6120130" cy="4010918"/>
            <wp:effectExtent l="0" t="0" r="0" b="0"/>
            <wp:docPr id="3" name="Picture 3" descr="Figure 1 Estimated Per Capita Consumption of Alcohol – Northern Territory; showing figures for 2007 to 2014.&#10;See above table for detailed descri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1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D9E" w:rsidRPr="00A858DD" w:rsidRDefault="00E175CD" w:rsidP="00185497">
      <w:pPr>
        <w:pStyle w:val="Head1"/>
      </w:pPr>
      <w:r w:rsidRPr="00C6401D">
        <w:br w:type="page"/>
      </w:r>
      <w:bookmarkStart w:id="7" w:name="_Toc396377405"/>
      <w:bookmarkStart w:id="8" w:name="_Toc430248460"/>
      <w:r w:rsidR="00A858DD" w:rsidRPr="00A858DD">
        <w:lastRenderedPageBreak/>
        <w:t>Wholesale P</w:t>
      </w:r>
      <w:r w:rsidR="00A858DD">
        <w:t>AC</w:t>
      </w:r>
      <w:r w:rsidR="00A858DD" w:rsidRPr="00A858DD">
        <w:t xml:space="preserve"> Supply</w:t>
      </w:r>
      <w:bookmarkEnd w:id="7"/>
      <w:bookmarkEnd w:id="8"/>
    </w:p>
    <w:p w:rsidR="00F1581E" w:rsidRDefault="00F1581E" w:rsidP="00A858DD">
      <w:pPr>
        <w:pStyle w:val="Head2"/>
      </w:pPr>
      <w:bookmarkStart w:id="9" w:name="_Toc396377406"/>
      <w:bookmarkStart w:id="10" w:name="_Toc430248461"/>
      <w:r>
        <w:t>N</w:t>
      </w:r>
      <w:r w:rsidR="00F8223D">
        <w:t xml:space="preserve">orthern </w:t>
      </w:r>
      <w:r>
        <w:t>T</w:t>
      </w:r>
      <w:r w:rsidR="00F8223D">
        <w:t>erritory</w:t>
      </w:r>
      <w:r>
        <w:t xml:space="preserve"> Total</w:t>
      </w:r>
      <w:bookmarkEnd w:id="9"/>
      <w:bookmarkEnd w:id="10"/>
    </w:p>
    <w:p w:rsidR="006C6A94" w:rsidRDefault="004A7AE5" w:rsidP="00595226">
      <w:pPr>
        <w:pStyle w:val="Normal0"/>
      </w:pPr>
      <w:r w:rsidRPr="001E5B3E">
        <w:fldChar w:fldCharType="begin"/>
      </w:r>
      <w:r w:rsidRPr="001E5B3E">
        <w:instrText xml:space="preserve"> REF _Ref261858151 \h </w:instrText>
      </w:r>
      <w:r w:rsidR="00091E82" w:rsidRPr="001E5B3E">
        <w:instrText xml:space="preserve"> \* MERGEFORMAT </w:instrText>
      </w:r>
      <w:r w:rsidRPr="001E5B3E">
        <w:fldChar w:fldCharType="separate"/>
      </w:r>
      <w:r w:rsidR="002B2168" w:rsidRPr="0014563E">
        <w:t xml:space="preserve">Table </w:t>
      </w:r>
      <w:r w:rsidR="002B2168">
        <w:rPr>
          <w:noProof/>
        </w:rPr>
        <w:t>2</w:t>
      </w:r>
      <w:r w:rsidRPr="001E5B3E">
        <w:fldChar w:fldCharType="end"/>
      </w:r>
      <w:r w:rsidRPr="001E5B3E">
        <w:t xml:space="preserve"> </w:t>
      </w:r>
      <w:r w:rsidR="00686D80" w:rsidRPr="001E5B3E">
        <w:t xml:space="preserve">and </w:t>
      </w:r>
      <w:r w:rsidR="00686D80" w:rsidRPr="001E5B3E">
        <w:fldChar w:fldCharType="begin"/>
      </w:r>
      <w:r w:rsidR="00686D80" w:rsidRPr="001E5B3E">
        <w:instrText xml:space="preserve"> REF _Ref260227846 \h </w:instrText>
      </w:r>
      <w:r w:rsidR="00091E82" w:rsidRPr="001E5B3E">
        <w:instrText xml:space="preserve"> \* MERGEFORMAT </w:instrText>
      </w:r>
      <w:r w:rsidR="00686D80" w:rsidRPr="001E5B3E">
        <w:fldChar w:fldCharType="separate"/>
      </w:r>
      <w:r w:rsidR="002B2168" w:rsidRPr="001E5B3E">
        <w:t xml:space="preserve">Figure </w:t>
      </w:r>
      <w:r w:rsidR="002B2168">
        <w:rPr>
          <w:noProof/>
        </w:rPr>
        <w:t>2</w:t>
      </w:r>
      <w:r w:rsidR="00686D80" w:rsidRPr="001E5B3E">
        <w:fldChar w:fldCharType="end"/>
      </w:r>
      <w:r w:rsidR="00686D80" w:rsidRPr="001E5B3E">
        <w:t xml:space="preserve"> </w:t>
      </w:r>
      <w:r w:rsidR="003F1D37">
        <w:t>show</w:t>
      </w:r>
      <w:r w:rsidRPr="001E5B3E">
        <w:t xml:space="preserve"> the wholesale PAC supply </w:t>
      </w:r>
      <w:r w:rsidR="00566C3B">
        <w:t>by types of alcohol products</w:t>
      </w:r>
      <w:r w:rsidR="00566C3B" w:rsidRPr="001E5B3E">
        <w:t xml:space="preserve"> </w:t>
      </w:r>
      <w:r w:rsidRPr="001E5B3E">
        <w:t>in the Northern Territory</w:t>
      </w:r>
      <w:r w:rsidR="001B0D6B">
        <w:t xml:space="preserve"> for </w:t>
      </w:r>
      <w:r w:rsidR="001F5842">
        <w:t>the years</w:t>
      </w:r>
      <w:r w:rsidR="00E146E5">
        <w:t xml:space="preserve"> </w:t>
      </w:r>
      <w:r w:rsidR="00CA4F69">
        <w:t>200</w:t>
      </w:r>
      <w:r w:rsidR="00077356">
        <w:t>7</w:t>
      </w:r>
      <w:r w:rsidR="00E146E5">
        <w:t xml:space="preserve"> to </w:t>
      </w:r>
      <w:r w:rsidR="00077356">
        <w:t>2014</w:t>
      </w:r>
      <w:r w:rsidRPr="001E5B3E">
        <w:t>.</w:t>
      </w:r>
    </w:p>
    <w:p w:rsidR="004A7AE5" w:rsidRPr="0014563E" w:rsidRDefault="004A7AE5" w:rsidP="00595226">
      <w:pPr>
        <w:pStyle w:val="Caption0"/>
      </w:pPr>
      <w:bookmarkStart w:id="11" w:name="_Ref261858151"/>
      <w:r w:rsidRPr="0014563E">
        <w:t xml:space="preserve">Table </w:t>
      </w:r>
      <w:r w:rsidR="009862B0">
        <w:fldChar w:fldCharType="begin"/>
      </w:r>
      <w:r w:rsidR="009862B0">
        <w:instrText xml:space="preserve"> SEQ Table \* ARABIC </w:instrText>
      </w:r>
      <w:r w:rsidR="009862B0">
        <w:fldChar w:fldCharType="separate"/>
      </w:r>
      <w:r w:rsidR="002B2168">
        <w:rPr>
          <w:noProof/>
        </w:rPr>
        <w:t>2</w:t>
      </w:r>
      <w:r w:rsidR="009862B0">
        <w:rPr>
          <w:noProof/>
        </w:rPr>
        <w:fldChar w:fldCharType="end"/>
      </w:r>
      <w:bookmarkEnd w:id="11"/>
      <w:r w:rsidRPr="0014563E">
        <w:t xml:space="preserve"> Wholesale PAC Supply - Northern Territory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2 Wholesale PAC Supply - Northern Territory; showing figures for 2007 to 2014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765459" w:rsidRPr="00E8793C" w:rsidTr="001C132D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5459" w:rsidRPr="00E8793C" w:rsidRDefault="00765459" w:rsidP="00D97D3D">
            <w:pPr>
              <w:pStyle w:val="Table"/>
              <w:keepNext/>
              <w:jc w:val="left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5459" w:rsidRPr="00E8793C" w:rsidRDefault="00765459" w:rsidP="00D97D3D">
            <w:pPr>
              <w:pStyle w:val="Table"/>
              <w:keepNext/>
              <w:jc w:val="right"/>
              <w:rPr>
                <w:b/>
              </w:rPr>
            </w:pPr>
            <w:r w:rsidRPr="00E8793C">
              <w:rPr>
                <w:b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5459" w:rsidRPr="00E8793C" w:rsidRDefault="00765459" w:rsidP="00D97D3D">
            <w:pPr>
              <w:pStyle w:val="Table"/>
              <w:keepNext/>
              <w:jc w:val="right"/>
              <w:rPr>
                <w:b/>
              </w:rPr>
            </w:pPr>
            <w:r w:rsidRPr="00E8793C">
              <w:rPr>
                <w:b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5459" w:rsidRPr="00E8793C" w:rsidRDefault="00765459" w:rsidP="00D97D3D">
            <w:pPr>
              <w:pStyle w:val="Table"/>
              <w:keepNext/>
              <w:jc w:val="right"/>
              <w:rPr>
                <w:b/>
              </w:rPr>
            </w:pPr>
            <w:r w:rsidRPr="00E8793C">
              <w:rPr>
                <w:b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5459" w:rsidRPr="00E8793C" w:rsidRDefault="00765459" w:rsidP="00D97D3D">
            <w:pPr>
              <w:pStyle w:val="Table"/>
              <w:keepNext/>
              <w:jc w:val="right"/>
              <w:rPr>
                <w:b/>
              </w:rPr>
            </w:pPr>
            <w:r w:rsidRPr="00E8793C">
              <w:rPr>
                <w:b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5459" w:rsidRPr="00E8793C" w:rsidRDefault="00765459" w:rsidP="00D97D3D">
            <w:pPr>
              <w:pStyle w:val="Table"/>
              <w:keepNext/>
              <w:jc w:val="right"/>
              <w:rPr>
                <w:b/>
              </w:rPr>
            </w:pPr>
            <w:r w:rsidRPr="00E8793C">
              <w:rPr>
                <w:b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5459" w:rsidRPr="00E8793C" w:rsidRDefault="00765459" w:rsidP="00D97D3D">
            <w:pPr>
              <w:pStyle w:val="Table"/>
              <w:keepNext/>
              <w:jc w:val="right"/>
              <w:rPr>
                <w:b/>
              </w:rPr>
            </w:pPr>
            <w:r w:rsidRPr="00E8793C">
              <w:rPr>
                <w:b/>
              </w:rPr>
              <w:t>2012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5459" w:rsidRPr="00E8793C" w:rsidRDefault="00765459" w:rsidP="00D97D3D">
            <w:pPr>
              <w:pStyle w:val="Table"/>
              <w:keepNext/>
              <w:jc w:val="right"/>
              <w:rPr>
                <w:b/>
              </w:rPr>
            </w:pPr>
            <w:r w:rsidRPr="00E8793C">
              <w:rPr>
                <w:b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5459" w:rsidRPr="00E8793C" w:rsidRDefault="00765459" w:rsidP="00D97D3D">
            <w:pPr>
              <w:pStyle w:val="Table"/>
              <w:keepNext/>
              <w:jc w:val="right"/>
              <w:rPr>
                <w:b/>
              </w:rPr>
            </w:pPr>
            <w:r w:rsidRPr="00E8793C">
              <w:rPr>
                <w:b/>
              </w:rPr>
              <w:t>2014</w:t>
            </w:r>
          </w:p>
        </w:tc>
      </w:tr>
      <w:tr w:rsidR="00765459" w:rsidRPr="001E5B3E" w:rsidTr="001C132D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765459" w:rsidRPr="001E5B3E" w:rsidRDefault="00765459" w:rsidP="00D97D3D">
            <w:pPr>
              <w:pStyle w:val="Table"/>
              <w:keepNext/>
              <w:jc w:val="left"/>
            </w:pPr>
            <w:r w:rsidRPr="001E5B3E">
              <w:t>Cider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65459" w:rsidRDefault="00765459" w:rsidP="00D97D3D">
            <w:pPr>
              <w:pStyle w:val="Table"/>
              <w:keepNext/>
              <w:jc w:val="right"/>
            </w:pPr>
            <w:r>
              <w:t>39,879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65459" w:rsidRDefault="00765459" w:rsidP="00D97D3D">
            <w:pPr>
              <w:pStyle w:val="Table"/>
              <w:keepNext/>
              <w:jc w:val="right"/>
            </w:pPr>
            <w:r>
              <w:t>47,735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65459" w:rsidRDefault="00765459" w:rsidP="00D97D3D">
            <w:pPr>
              <w:pStyle w:val="Table"/>
              <w:keepNext/>
              <w:jc w:val="right"/>
            </w:pPr>
            <w:r>
              <w:t>60,677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65459" w:rsidRDefault="00765459" w:rsidP="00D97D3D">
            <w:pPr>
              <w:pStyle w:val="Table"/>
              <w:keepNext/>
              <w:jc w:val="right"/>
            </w:pPr>
            <w:r>
              <w:t>68,134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65459" w:rsidRDefault="00765459" w:rsidP="00D97D3D">
            <w:pPr>
              <w:pStyle w:val="Table"/>
              <w:keepNext/>
              <w:jc w:val="right"/>
            </w:pPr>
            <w:r>
              <w:t>80,031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65459" w:rsidRDefault="00765459" w:rsidP="00D97D3D">
            <w:pPr>
              <w:pStyle w:val="Table"/>
              <w:keepNext/>
              <w:jc w:val="right"/>
            </w:pPr>
            <w:r>
              <w:t>101,491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65459" w:rsidRDefault="00765459" w:rsidP="00D97D3D">
            <w:pPr>
              <w:pStyle w:val="Table"/>
              <w:keepNext/>
              <w:jc w:val="right"/>
            </w:pPr>
            <w:r>
              <w:t>114,316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765459" w:rsidRDefault="00765459" w:rsidP="00D97D3D">
            <w:pPr>
              <w:pStyle w:val="Table"/>
              <w:keepNext/>
              <w:jc w:val="right"/>
            </w:pPr>
            <w:r>
              <w:t>121,448</w:t>
            </w:r>
          </w:p>
        </w:tc>
      </w:tr>
      <w:tr w:rsidR="00765459" w:rsidRPr="001E5B3E" w:rsidTr="001C132D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765459" w:rsidRPr="001E5B3E" w:rsidRDefault="00765459" w:rsidP="00D97D3D">
            <w:pPr>
              <w:pStyle w:val="Table"/>
              <w:keepNext/>
              <w:jc w:val="left"/>
            </w:pPr>
            <w:r w:rsidRPr="001E5B3E"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65459" w:rsidRDefault="00765459" w:rsidP="00D97D3D">
            <w:pPr>
              <w:pStyle w:val="Table"/>
              <w:keepNext/>
              <w:jc w:val="right"/>
            </w:pPr>
            <w:r>
              <w:t>653,794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65459" w:rsidRDefault="00765459" w:rsidP="00D97D3D">
            <w:pPr>
              <w:pStyle w:val="Table"/>
              <w:keepNext/>
              <w:jc w:val="right"/>
            </w:pPr>
            <w:r>
              <w:t>601,016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65459" w:rsidRDefault="00765459" w:rsidP="00D97D3D">
            <w:pPr>
              <w:pStyle w:val="Table"/>
              <w:keepNext/>
              <w:jc w:val="right"/>
            </w:pPr>
            <w:r>
              <w:t>565,553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65459" w:rsidRDefault="00765459" w:rsidP="00D97D3D">
            <w:pPr>
              <w:pStyle w:val="Table"/>
              <w:keepNext/>
              <w:jc w:val="right"/>
            </w:pPr>
            <w:r>
              <w:t>568,460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65459" w:rsidRDefault="00765459" w:rsidP="00D97D3D">
            <w:pPr>
              <w:pStyle w:val="Table"/>
              <w:keepNext/>
              <w:jc w:val="right"/>
            </w:pPr>
            <w:r>
              <w:t>491,703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65459" w:rsidRDefault="00765459" w:rsidP="00D97D3D">
            <w:pPr>
              <w:pStyle w:val="Table"/>
              <w:keepNext/>
              <w:jc w:val="right"/>
            </w:pPr>
            <w:r>
              <w:t>516,836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65459" w:rsidRDefault="00765459" w:rsidP="00D97D3D">
            <w:pPr>
              <w:pStyle w:val="Table"/>
              <w:keepNext/>
              <w:jc w:val="right"/>
            </w:pPr>
            <w:r>
              <w:t>520,761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765459" w:rsidRDefault="00765459" w:rsidP="00D97D3D">
            <w:pPr>
              <w:pStyle w:val="Table"/>
              <w:keepNext/>
              <w:jc w:val="right"/>
            </w:pPr>
            <w:r>
              <w:t>518,614</w:t>
            </w:r>
          </w:p>
        </w:tc>
      </w:tr>
      <w:tr w:rsidR="00765459" w:rsidRPr="001E5B3E" w:rsidTr="001C132D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765459" w:rsidRPr="001E5B3E" w:rsidRDefault="00765459" w:rsidP="00D97D3D">
            <w:pPr>
              <w:pStyle w:val="Table"/>
              <w:keepNext/>
              <w:jc w:val="left"/>
            </w:pPr>
            <w:r w:rsidRPr="001E5B3E"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65459" w:rsidRDefault="00765459" w:rsidP="00D97D3D">
            <w:pPr>
              <w:pStyle w:val="Table"/>
              <w:keepNext/>
              <w:jc w:val="right"/>
            </w:pPr>
            <w:r>
              <w:t>682,182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65459" w:rsidRDefault="00765459" w:rsidP="00D97D3D">
            <w:pPr>
              <w:pStyle w:val="Table"/>
              <w:keepNext/>
              <w:jc w:val="right"/>
            </w:pPr>
            <w:r>
              <w:t>663,947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65459" w:rsidRDefault="00765459" w:rsidP="00D97D3D">
            <w:pPr>
              <w:pStyle w:val="Table"/>
              <w:keepNext/>
              <w:jc w:val="right"/>
            </w:pPr>
            <w:r>
              <w:t>663,552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65459" w:rsidRDefault="00765459" w:rsidP="00D97D3D">
            <w:pPr>
              <w:pStyle w:val="Table"/>
              <w:keepNext/>
              <w:jc w:val="right"/>
            </w:pPr>
            <w:r>
              <w:t>674,303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65459" w:rsidRDefault="00765459" w:rsidP="00D97D3D">
            <w:pPr>
              <w:pStyle w:val="Table"/>
              <w:keepNext/>
              <w:jc w:val="right"/>
            </w:pPr>
            <w:r>
              <w:t>684,522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65459" w:rsidRDefault="00765459" w:rsidP="00D97D3D">
            <w:pPr>
              <w:pStyle w:val="Table"/>
              <w:keepNext/>
              <w:jc w:val="right"/>
            </w:pPr>
            <w:r>
              <w:t>721,282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65459" w:rsidRDefault="00765459" w:rsidP="00D97D3D">
            <w:pPr>
              <w:pStyle w:val="Table"/>
              <w:keepNext/>
              <w:jc w:val="right"/>
            </w:pPr>
            <w:r>
              <w:t>680,784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765459" w:rsidRDefault="00765459" w:rsidP="00D97D3D">
            <w:pPr>
              <w:pStyle w:val="Table"/>
              <w:keepNext/>
              <w:jc w:val="right"/>
            </w:pPr>
            <w:r>
              <w:t>664,486</w:t>
            </w:r>
          </w:p>
        </w:tc>
      </w:tr>
      <w:tr w:rsidR="00765459" w:rsidRPr="001E5B3E" w:rsidTr="001C132D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765459" w:rsidRPr="001E5B3E" w:rsidRDefault="00765459" w:rsidP="00D97D3D">
            <w:pPr>
              <w:pStyle w:val="Table"/>
              <w:keepNext/>
              <w:jc w:val="left"/>
            </w:pPr>
            <w:r w:rsidRPr="001E5B3E"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65459" w:rsidRDefault="00765459" w:rsidP="00D97D3D">
            <w:pPr>
              <w:pStyle w:val="Table"/>
              <w:keepNext/>
              <w:jc w:val="right"/>
            </w:pPr>
            <w:r>
              <w:t>1,372,574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65459" w:rsidRDefault="00765459" w:rsidP="00D97D3D">
            <w:pPr>
              <w:pStyle w:val="Table"/>
              <w:keepNext/>
              <w:jc w:val="right"/>
            </w:pPr>
            <w:r>
              <w:t>1,421,096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65459" w:rsidRDefault="00765459" w:rsidP="00D97D3D">
            <w:pPr>
              <w:pStyle w:val="Table"/>
              <w:keepNext/>
              <w:jc w:val="right"/>
            </w:pPr>
            <w:r>
              <w:t>1,462,132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65459" w:rsidRDefault="00765459" w:rsidP="00D97D3D">
            <w:pPr>
              <w:pStyle w:val="Table"/>
              <w:keepNext/>
              <w:jc w:val="right"/>
            </w:pPr>
            <w:r>
              <w:t>1,423,711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65459" w:rsidRDefault="00765459" w:rsidP="00D97D3D">
            <w:pPr>
              <w:pStyle w:val="Table"/>
              <w:keepNext/>
              <w:jc w:val="right"/>
            </w:pPr>
            <w:r>
              <w:t>1,406,631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65459" w:rsidRDefault="00765459" w:rsidP="00D97D3D">
            <w:pPr>
              <w:pStyle w:val="Table"/>
              <w:keepNext/>
              <w:jc w:val="right"/>
            </w:pPr>
            <w:r>
              <w:t>1,394,355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65459" w:rsidRDefault="00765459" w:rsidP="00D97D3D">
            <w:pPr>
              <w:pStyle w:val="Table"/>
              <w:keepNext/>
              <w:jc w:val="right"/>
            </w:pPr>
            <w:r>
              <w:t>1,371,219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765459" w:rsidRDefault="00765459" w:rsidP="00D97D3D">
            <w:pPr>
              <w:pStyle w:val="Table"/>
              <w:keepNext/>
              <w:jc w:val="right"/>
            </w:pPr>
            <w:r>
              <w:t>1,356,887</w:t>
            </w:r>
          </w:p>
        </w:tc>
      </w:tr>
      <w:tr w:rsidR="00765459" w:rsidRPr="00E8793C" w:rsidTr="001C132D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765459" w:rsidRPr="00E8793C" w:rsidRDefault="00765459" w:rsidP="00E8793C">
            <w:pPr>
              <w:pStyle w:val="Table"/>
              <w:jc w:val="left"/>
              <w:rPr>
                <w:b/>
              </w:rPr>
            </w:pPr>
            <w:r w:rsidRPr="00E8793C">
              <w:rPr>
                <w:b/>
              </w:rPr>
              <w:t>Total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65459" w:rsidRPr="00E8793C" w:rsidRDefault="00765459" w:rsidP="00E8793C">
            <w:pPr>
              <w:pStyle w:val="Table"/>
              <w:jc w:val="right"/>
              <w:rPr>
                <w:b/>
              </w:rPr>
            </w:pPr>
            <w:r w:rsidRPr="00E8793C">
              <w:rPr>
                <w:b/>
              </w:rPr>
              <w:t>2,748,430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65459" w:rsidRPr="00E8793C" w:rsidRDefault="00765459" w:rsidP="00E8793C">
            <w:pPr>
              <w:pStyle w:val="Table"/>
              <w:jc w:val="right"/>
              <w:rPr>
                <w:b/>
              </w:rPr>
            </w:pPr>
            <w:r w:rsidRPr="00E8793C">
              <w:rPr>
                <w:b/>
              </w:rPr>
              <w:t>2,733,794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65459" w:rsidRPr="00E8793C" w:rsidRDefault="00765459" w:rsidP="00E8793C">
            <w:pPr>
              <w:pStyle w:val="Table"/>
              <w:jc w:val="right"/>
              <w:rPr>
                <w:b/>
              </w:rPr>
            </w:pPr>
            <w:r w:rsidRPr="00E8793C">
              <w:rPr>
                <w:b/>
              </w:rPr>
              <w:t>2,751,916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65459" w:rsidRPr="00E8793C" w:rsidRDefault="00765459" w:rsidP="00E8793C">
            <w:pPr>
              <w:pStyle w:val="Table"/>
              <w:jc w:val="right"/>
              <w:rPr>
                <w:b/>
              </w:rPr>
            </w:pPr>
            <w:r w:rsidRPr="00E8793C">
              <w:rPr>
                <w:b/>
              </w:rPr>
              <w:t>2,734,608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65459" w:rsidRPr="00E8793C" w:rsidRDefault="00765459" w:rsidP="00E8793C">
            <w:pPr>
              <w:pStyle w:val="Table"/>
              <w:jc w:val="right"/>
              <w:rPr>
                <w:b/>
              </w:rPr>
            </w:pPr>
            <w:r w:rsidRPr="00E8793C">
              <w:rPr>
                <w:b/>
              </w:rPr>
              <w:t>2,662,887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65459" w:rsidRPr="00E8793C" w:rsidRDefault="00765459" w:rsidP="00E8793C">
            <w:pPr>
              <w:pStyle w:val="Table"/>
              <w:jc w:val="right"/>
              <w:rPr>
                <w:b/>
              </w:rPr>
            </w:pPr>
            <w:r w:rsidRPr="00E8793C">
              <w:rPr>
                <w:b/>
              </w:rPr>
              <w:t>2,733,964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65459" w:rsidRPr="00E8793C" w:rsidRDefault="00765459" w:rsidP="00E8793C">
            <w:pPr>
              <w:pStyle w:val="Table"/>
              <w:jc w:val="right"/>
              <w:rPr>
                <w:b/>
              </w:rPr>
            </w:pPr>
            <w:r w:rsidRPr="00E8793C">
              <w:rPr>
                <w:b/>
              </w:rPr>
              <w:t>2,687,080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765459" w:rsidRPr="00E8793C" w:rsidRDefault="00765459" w:rsidP="00E8793C">
            <w:pPr>
              <w:pStyle w:val="Table"/>
              <w:jc w:val="right"/>
              <w:rPr>
                <w:b/>
              </w:rPr>
            </w:pPr>
            <w:r w:rsidRPr="00E8793C">
              <w:rPr>
                <w:b/>
              </w:rPr>
              <w:t>2,661,435</w:t>
            </w:r>
          </w:p>
        </w:tc>
      </w:tr>
    </w:tbl>
    <w:p w:rsidR="00D6407C" w:rsidRPr="00A329C7" w:rsidRDefault="00646599" w:rsidP="00A329C7">
      <w:pPr>
        <w:pStyle w:val="Normal0"/>
        <w:spacing w:before="240"/>
      </w:pPr>
      <w:proofErr w:type="gramStart"/>
      <w:r w:rsidRPr="00A329C7">
        <w:t>In</w:t>
      </w:r>
      <w:r w:rsidR="00106CE0" w:rsidRPr="00A329C7">
        <w:t xml:space="preserve"> </w:t>
      </w:r>
      <w:r w:rsidR="0094264C" w:rsidRPr="00A329C7">
        <w:t>2014</w:t>
      </w:r>
      <w:r w:rsidR="00566C3B" w:rsidRPr="00A329C7">
        <w:t xml:space="preserve">, the total wholesale PAC supply </w:t>
      </w:r>
      <w:r w:rsidR="008A2FC9" w:rsidRPr="00A329C7">
        <w:t>de</w:t>
      </w:r>
      <w:r w:rsidR="00566C3B" w:rsidRPr="00A329C7">
        <w:t xml:space="preserve">creased by </w:t>
      </w:r>
      <w:r w:rsidR="0094264C" w:rsidRPr="00A329C7">
        <w:t>1</w:t>
      </w:r>
      <w:r w:rsidR="006815BF" w:rsidRPr="00A329C7">
        <w:t>%</w:t>
      </w:r>
      <w:r w:rsidR="00BD3A2B" w:rsidRPr="00A329C7">
        <w:t>.</w:t>
      </w:r>
      <w:proofErr w:type="gramEnd"/>
      <w:r w:rsidR="00BD3A2B" w:rsidRPr="00A329C7">
        <w:t xml:space="preserve"> </w:t>
      </w:r>
      <w:r w:rsidR="000D7CBA" w:rsidRPr="00A329C7">
        <w:t>Cider increased by 6%, while t</w:t>
      </w:r>
      <w:r w:rsidR="0094264C" w:rsidRPr="00A329C7">
        <w:t>otal spirits decreased by 2</w:t>
      </w:r>
      <w:r w:rsidR="004975BD" w:rsidRPr="00A329C7">
        <w:t xml:space="preserve">% and total beer decreased by </w:t>
      </w:r>
      <w:r w:rsidR="0094264C" w:rsidRPr="00A329C7">
        <w:t>1</w:t>
      </w:r>
      <w:r w:rsidR="004975BD" w:rsidRPr="00A329C7">
        <w:t>%.</w:t>
      </w:r>
      <w:r w:rsidR="0094264C" w:rsidRPr="00A329C7">
        <w:t xml:space="preserve"> Total wine remained relatively steady.</w:t>
      </w:r>
    </w:p>
    <w:p w:rsidR="006C6A94" w:rsidRDefault="00566C3B" w:rsidP="00595226">
      <w:pPr>
        <w:pStyle w:val="Normal0"/>
      </w:pPr>
      <w:proofErr w:type="gramStart"/>
      <w:r w:rsidRPr="00D6407C">
        <w:t xml:space="preserve">Between </w:t>
      </w:r>
      <w:r w:rsidR="0094264C">
        <w:t>2007</w:t>
      </w:r>
      <w:r w:rsidRPr="00D6407C">
        <w:t xml:space="preserve"> and </w:t>
      </w:r>
      <w:r w:rsidR="0094264C">
        <w:t>2014</w:t>
      </w:r>
      <w:r w:rsidRPr="00D6407C">
        <w:t xml:space="preserve">, </w:t>
      </w:r>
      <w:r w:rsidR="0035520D" w:rsidRPr="00D6407C">
        <w:t xml:space="preserve">the total wholesale PAC supply </w:t>
      </w:r>
      <w:r w:rsidR="00256A29">
        <w:t>decreased by 3%</w:t>
      </w:r>
      <w:r w:rsidR="00BD3A2B">
        <w:t>.</w:t>
      </w:r>
      <w:proofErr w:type="gramEnd"/>
      <w:r w:rsidR="00BD3A2B">
        <w:t xml:space="preserve"> </w:t>
      </w:r>
      <w:r w:rsidR="00397C67" w:rsidRPr="00D6407C">
        <w:t xml:space="preserve">Cider </w:t>
      </w:r>
      <w:r w:rsidR="00AC1709">
        <w:t>exhibited</w:t>
      </w:r>
      <w:r w:rsidR="004975BD">
        <w:t xml:space="preserve"> an increasing trend of about 1</w:t>
      </w:r>
      <w:r w:rsidR="00256A29">
        <w:t>7</w:t>
      </w:r>
      <w:r w:rsidR="008662CE" w:rsidRPr="00D6407C">
        <w:t>%</w:t>
      </w:r>
      <w:r w:rsidR="004975BD">
        <w:t xml:space="preserve"> </w:t>
      </w:r>
      <w:r w:rsidR="003744C8">
        <w:t>per year</w:t>
      </w:r>
      <w:r w:rsidR="00256A29">
        <w:t>. Total wine decreased by 21%, total spirits de</w:t>
      </w:r>
      <w:r w:rsidR="0035520D" w:rsidRPr="00D6407C">
        <w:t xml:space="preserve">creased by </w:t>
      </w:r>
      <w:r w:rsidR="00256A29">
        <w:t>3</w:t>
      </w:r>
      <w:r w:rsidR="00790711" w:rsidRPr="00D6407C">
        <w:t>%</w:t>
      </w:r>
      <w:r w:rsidR="00256A29">
        <w:t xml:space="preserve"> and total beer de</w:t>
      </w:r>
      <w:r w:rsidR="008662CE" w:rsidRPr="00D6407C">
        <w:t xml:space="preserve">creased by </w:t>
      </w:r>
      <w:r w:rsidR="00256A29">
        <w:t>1</w:t>
      </w:r>
      <w:r w:rsidR="008662CE" w:rsidRPr="00D6407C">
        <w:t>%</w:t>
      </w:r>
      <w:r w:rsidR="006815BF">
        <w:t xml:space="preserve"> </w:t>
      </w:r>
      <w:r w:rsidR="004975BD">
        <w:t>over the period</w:t>
      </w:r>
      <w:r w:rsidR="0035520D" w:rsidRPr="00D6407C">
        <w:t>.</w:t>
      </w:r>
    </w:p>
    <w:p w:rsidR="00E40F49" w:rsidRPr="001E5B3E" w:rsidRDefault="00E40F49" w:rsidP="00595226">
      <w:pPr>
        <w:pStyle w:val="Caption0"/>
      </w:pPr>
      <w:bookmarkStart w:id="12" w:name="_Ref260227846"/>
      <w:r w:rsidRPr="001E5B3E">
        <w:t xml:space="preserve">Figure </w:t>
      </w:r>
      <w:r w:rsidR="009862B0">
        <w:fldChar w:fldCharType="begin"/>
      </w:r>
      <w:r w:rsidR="009862B0">
        <w:instrText xml:space="preserve"> SEQ Figure \* ARABIC </w:instrText>
      </w:r>
      <w:r w:rsidR="009862B0">
        <w:fldChar w:fldCharType="separate"/>
      </w:r>
      <w:r w:rsidR="002B2168">
        <w:rPr>
          <w:noProof/>
        </w:rPr>
        <w:t>2</w:t>
      </w:r>
      <w:r w:rsidR="009862B0">
        <w:rPr>
          <w:noProof/>
        </w:rPr>
        <w:fldChar w:fldCharType="end"/>
      </w:r>
      <w:bookmarkEnd w:id="12"/>
      <w:r w:rsidRPr="001E5B3E">
        <w:t xml:space="preserve"> </w:t>
      </w:r>
      <w:r w:rsidR="0014448E" w:rsidRPr="001E5B3E">
        <w:t>Wholesale PAC Supply</w:t>
      </w:r>
      <w:r w:rsidR="00A771E5" w:rsidRPr="001E5B3E">
        <w:t xml:space="preserve"> –</w:t>
      </w:r>
      <w:r w:rsidRPr="001E5B3E">
        <w:t xml:space="preserve"> Northern Territory</w:t>
      </w:r>
    </w:p>
    <w:p w:rsidR="006C6A94" w:rsidRDefault="00EF5B1E" w:rsidP="00CD6B3D">
      <w:pPr>
        <w:pStyle w:val="Normal0"/>
        <w:jc w:val="center"/>
        <w:rPr>
          <w:szCs w:val="16"/>
        </w:rPr>
      </w:pPr>
      <w:r w:rsidRPr="00EF5B1E">
        <w:rPr>
          <w:noProof/>
          <w:lang w:eastAsia="en-AU"/>
        </w:rPr>
        <w:drawing>
          <wp:inline distT="0" distB="0" distL="0" distR="0" wp14:anchorId="44FA9479" wp14:editId="5C1EC899">
            <wp:extent cx="6120130" cy="4016668"/>
            <wp:effectExtent l="0" t="0" r="0" b="0"/>
            <wp:docPr id="14" name="Picture 14" descr="Figure 2 Wholesale PAC Supply – Northern Territory; showing figures for 2007 to 2014.&#10;See above table for detailed descri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1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Default="007732D1" w:rsidP="00595226">
      <w:pPr>
        <w:pStyle w:val="Normal0"/>
      </w:pPr>
      <w:r w:rsidRPr="003831F0">
        <w:br w:type="page"/>
      </w:r>
      <w:r w:rsidR="00BE42D9" w:rsidRPr="0016337A">
        <w:lastRenderedPageBreak/>
        <w:fldChar w:fldCharType="begin"/>
      </w:r>
      <w:r w:rsidR="00BE42D9" w:rsidRPr="0016337A">
        <w:instrText xml:space="preserve"> REF _Ref276451918 \h </w:instrText>
      </w:r>
      <w:r w:rsidR="00091E82" w:rsidRPr="0016337A">
        <w:instrText xml:space="preserve"> \* MERGEFORMAT </w:instrText>
      </w:r>
      <w:r w:rsidR="00BE42D9" w:rsidRPr="0016337A">
        <w:fldChar w:fldCharType="separate"/>
      </w:r>
      <w:r w:rsidR="002B2168" w:rsidRPr="0016337A">
        <w:t xml:space="preserve">Table </w:t>
      </w:r>
      <w:r w:rsidR="002B2168">
        <w:rPr>
          <w:noProof/>
        </w:rPr>
        <w:t>3</w:t>
      </w:r>
      <w:r w:rsidR="00BE42D9" w:rsidRPr="0016337A">
        <w:fldChar w:fldCharType="end"/>
      </w:r>
      <w:r w:rsidR="00741DBF" w:rsidRPr="0016337A">
        <w:t xml:space="preserve"> </w:t>
      </w:r>
      <w:r w:rsidR="00BE42D9" w:rsidRPr="0016337A">
        <w:t xml:space="preserve">and </w:t>
      </w:r>
      <w:r w:rsidR="00BE616E" w:rsidRPr="0016337A">
        <w:fldChar w:fldCharType="begin"/>
      </w:r>
      <w:r w:rsidR="00BE616E" w:rsidRPr="0016337A">
        <w:instrText xml:space="preserve"> REF _Ref260228336 \h </w:instrText>
      </w:r>
      <w:r w:rsidR="00091E82" w:rsidRPr="0016337A">
        <w:instrText xml:space="preserve"> \* MERGEFORMAT </w:instrText>
      </w:r>
      <w:r w:rsidR="00BE616E" w:rsidRPr="0016337A">
        <w:fldChar w:fldCharType="separate"/>
      </w:r>
      <w:r w:rsidR="002B2168" w:rsidRPr="00133836">
        <w:t xml:space="preserve">Figure </w:t>
      </w:r>
      <w:r w:rsidR="002B2168">
        <w:rPr>
          <w:noProof/>
        </w:rPr>
        <w:t>3</w:t>
      </w:r>
      <w:r w:rsidR="00BE616E" w:rsidRPr="0016337A">
        <w:fldChar w:fldCharType="end"/>
      </w:r>
      <w:r w:rsidR="00BE616E" w:rsidRPr="0016337A">
        <w:t xml:space="preserve"> </w:t>
      </w:r>
      <w:r w:rsidR="003F1D37">
        <w:t>show</w:t>
      </w:r>
      <w:r w:rsidR="00CD5011" w:rsidRPr="0016337A">
        <w:t xml:space="preserve"> the wholesale PAC supply of wine</w:t>
      </w:r>
      <w:r w:rsidR="00852F09" w:rsidRPr="0016337A">
        <w:t xml:space="preserve"> </w:t>
      </w:r>
      <w:r w:rsidR="00BE616E" w:rsidRPr="0016337A">
        <w:t>in the Northern Territory</w:t>
      </w:r>
      <w:r w:rsidR="00D96EF3">
        <w:t xml:space="preserve"> for </w:t>
      </w:r>
      <w:r w:rsidR="001F5842">
        <w:t>the years</w:t>
      </w:r>
      <w:r w:rsidR="00E146E5">
        <w:t xml:space="preserve"> </w:t>
      </w:r>
      <w:r w:rsidR="00EC7291">
        <w:t>2007</w:t>
      </w:r>
      <w:r w:rsidR="00E146E5">
        <w:t xml:space="preserve"> to </w:t>
      </w:r>
      <w:r w:rsidR="00EC7291">
        <w:t>2014</w:t>
      </w:r>
      <w:r w:rsidR="00BE616E" w:rsidRPr="0016337A">
        <w:t>.</w:t>
      </w:r>
    </w:p>
    <w:p w:rsidR="007732D1" w:rsidRPr="0016337A" w:rsidRDefault="007732D1" w:rsidP="00595226">
      <w:pPr>
        <w:pStyle w:val="Caption0"/>
      </w:pPr>
      <w:bookmarkStart w:id="13" w:name="_Ref276451918"/>
      <w:r w:rsidRPr="0016337A">
        <w:t xml:space="preserve">Table </w:t>
      </w:r>
      <w:r w:rsidR="009862B0">
        <w:fldChar w:fldCharType="begin"/>
      </w:r>
      <w:r w:rsidR="009862B0">
        <w:instrText xml:space="preserve"> SEQ Table \* ARABIC </w:instrText>
      </w:r>
      <w:r w:rsidR="009862B0">
        <w:fldChar w:fldCharType="separate"/>
      </w:r>
      <w:r w:rsidR="002B2168">
        <w:rPr>
          <w:noProof/>
        </w:rPr>
        <w:t>3</w:t>
      </w:r>
      <w:r w:rsidR="009862B0">
        <w:rPr>
          <w:noProof/>
        </w:rPr>
        <w:fldChar w:fldCharType="end"/>
      </w:r>
      <w:bookmarkEnd w:id="13"/>
      <w:r w:rsidRPr="0016337A">
        <w:t xml:space="preserve"> Wholesale PAC Supply Wine - Northern Territory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3 Wholesale PAC Supply Wine - Northern Territory; showing figures for 2007 to 2014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EC7291" w:rsidRPr="00CF243C" w:rsidTr="001C132D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C7291" w:rsidRPr="00CF243C" w:rsidRDefault="00EC7291" w:rsidP="00D97D3D">
            <w:pPr>
              <w:pStyle w:val="Table"/>
              <w:keepNext/>
              <w:jc w:val="left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  <w:rPr>
                <w:b/>
              </w:rPr>
            </w:pPr>
            <w:r w:rsidRPr="001B7BB0">
              <w:rPr>
                <w:b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  <w:rPr>
                <w:b/>
              </w:rPr>
            </w:pPr>
            <w:r w:rsidRPr="001B7BB0">
              <w:rPr>
                <w:b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  <w:rPr>
                <w:b/>
              </w:rPr>
            </w:pPr>
            <w:r w:rsidRPr="001B7BB0">
              <w:rPr>
                <w:b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  <w:rPr>
                <w:b/>
              </w:rPr>
            </w:pPr>
            <w:r w:rsidRPr="001B7BB0">
              <w:rPr>
                <w:b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  <w:rPr>
                <w:b/>
              </w:rPr>
            </w:pPr>
            <w:r w:rsidRPr="001B7BB0">
              <w:rPr>
                <w:b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  <w:rPr>
                <w:b/>
              </w:rPr>
            </w:pPr>
            <w:r w:rsidRPr="001B7BB0">
              <w:rPr>
                <w:b/>
              </w:rPr>
              <w:t>2012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  <w:rPr>
                <w:b/>
              </w:rPr>
            </w:pPr>
            <w:r w:rsidRPr="001B7BB0">
              <w:rPr>
                <w:b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  <w:rPr>
                <w:b/>
              </w:rPr>
            </w:pPr>
            <w:r w:rsidRPr="001B7BB0">
              <w:rPr>
                <w:b/>
              </w:rPr>
              <w:t>2014</w:t>
            </w:r>
          </w:p>
        </w:tc>
      </w:tr>
      <w:tr w:rsidR="00EC7291" w:rsidRPr="0016337A" w:rsidTr="001C132D">
        <w:trPr>
          <w:cantSplit/>
          <w:trHeight w:val="255"/>
        </w:trPr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7291" w:rsidRPr="0016337A" w:rsidRDefault="00EC7291" w:rsidP="002B4C7F">
            <w:pPr>
              <w:pStyle w:val="Table"/>
              <w:keepNext/>
              <w:jc w:val="left"/>
            </w:pPr>
            <w:r w:rsidRPr="0016337A">
              <w:t>Wine Cask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</w:pPr>
            <w:r w:rsidRPr="001B7BB0">
              <w:t>315,776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</w:pPr>
            <w:r w:rsidRPr="001B7BB0">
              <w:t>257,235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</w:pPr>
            <w:r w:rsidRPr="001B7BB0">
              <w:t>210,529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</w:pPr>
            <w:r w:rsidRPr="001B7BB0">
              <w:t>210,927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</w:pPr>
            <w:r w:rsidRPr="001B7BB0">
              <w:t>134,780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</w:pPr>
            <w:r w:rsidRPr="001B7BB0">
              <w:t>117,517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</w:pPr>
            <w:r w:rsidRPr="001B7BB0">
              <w:t>102,369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</w:pPr>
            <w:r w:rsidRPr="001B7BB0">
              <w:t>114,580</w:t>
            </w:r>
          </w:p>
        </w:tc>
      </w:tr>
      <w:tr w:rsidR="00EC7291" w:rsidRPr="0016337A" w:rsidTr="001C132D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EC7291" w:rsidRPr="0016337A" w:rsidRDefault="00EC7291" w:rsidP="00D97D3D">
            <w:pPr>
              <w:pStyle w:val="Table"/>
              <w:keepNext/>
              <w:jc w:val="left"/>
            </w:pPr>
            <w:r w:rsidRPr="0016337A">
              <w:t>Wine Bottle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</w:pPr>
            <w:r w:rsidRPr="001B7BB0">
              <w:t>285,224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</w:pPr>
            <w:r w:rsidRPr="001B7BB0">
              <w:t>306,592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</w:pPr>
            <w:r w:rsidRPr="001B7BB0">
              <w:t>323,011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</w:pPr>
            <w:r w:rsidRPr="001B7BB0">
              <w:t>330,756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</w:pPr>
            <w:r w:rsidRPr="001B7BB0">
              <w:t>329,097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</w:pPr>
            <w:r w:rsidRPr="001B7BB0">
              <w:t>359,545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</w:pPr>
            <w:r w:rsidRPr="001B7BB0">
              <w:t>374,966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</w:pPr>
            <w:r w:rsidRPr="001B7BB0">
              <w:t>381,136</w:t>
            </w:r>
          </w:p>
        </w:tc>
      </w:tr>
      <w:tr w:rsidR="00EC7291" w:rsidRPr="0016337A" w:rsidTr="001C132D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EC7291" w:rsidRPr="0016337A" w:rsidRDefault="00EC7291" w:rsidP="00D97D3D">
            <w:pPr>
              <w:pStyle w:val="Table"/>
              <w:keepNext/>
              <w:jc w:val="left"/>
            </w:pPr>
            <w:r w:rsidRPr="0016337A">
              <w:t>Wine Fortified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</w:pPr>
            <w:r w:rsidRPr="001B7BB0">
              <w:t>52,794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</w:pPr>
            <w:r w:rsidRPr="001B7BB0">
              <w:t>37,188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</w:pPr>
            <w:r w:rsidRPr="001B7BB0">
              <w:t>32,014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</w:pPr>
            <w:r w:rsidRPr="001B7BB0">
              <w:t>26,777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</w:pPr>
            <w:r w:rsidRPr="001B7BB0">
              <w:t>27,825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</w:pPr>
            <w:r w:rsidRPr="001B7BB0">
              <w:t>39,773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</w:pPr>
            <w:r w:rsidRPr="001B7BB0">
              <w:t>43,426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</w:pPr>
            <w:r w:rsidRPr="001B7BB0">
              <w:t>22,898</w:t>
            </w:r>
          </w:p>
        </w:tc>
      </w:tr>
      <w:tr w:rsidR="00EC7291" w:rsidRPr="002C7096" w:rsidTr="001C132D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EC7291" w:rsidRPr="002C7096" w:rsidRDefault="00EC7291" w:rsidP="00CF243C">
            <w:pPr>
              <w:pStyle w:val="Table"/>
              <w:jc w:val="left"/>
              <w:rPr>
                <w:b/>
              </w:rPr>
            </w:pPr>
            <w:r w:rsidRPr="002C7096">
              <w:rPr>
                <w:b/>
              </w:rPr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  <w:rPr>
                <w:b/>
              </w:rPr>
            </w:pPr>
            <w:r w:rsidRPr="001B7BB0">
              <w:rPr>
                <w:b/>
              </w:rPr>
              <w:t>653,794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  <w:rPr>
                <w:b/>
              </w:rPr>
            </w:pPr>
            <w:r w:rsidRPr="001B7BB0">
              <w:rPr>
                <w:b/>
              </w:rPr>
              <w:t>601,016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  <w:rPr>
                <w:b/>
              </w:rPr>
            </w:pPr>
            <w:r w:rsidRPr="001B7BB0">
              <w:rPr>
                <w:b/>
              </w:rPr>
              <w:t>565,553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  <w:rPr>
                <w:b/>
              </w:rPr>
            </w:pPr>
            <w:r w:rsidRPr="001B7BB0">
              <w:rPr>
                <w:b/>
              </w:rPr>
              <w:t>568,460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  <w:rPr>
                <w:b/>
              </w:rPr>
            </w:pPr>
            <w:r w:rsidRPr="001B7BB0">
              <w:rPr>
                <w:b/>
              </w:rPr>
              <w:t>491,703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  <w:rPr>
                <w:b/>
              </w:rPr>
            </w:pPr>
            <w:r w:rsidRPr="001B7BB0">
              <w:rPr>
                <w:b/>
              </w:rPr>
              <w:t>516,836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  <w:rPr>
                <w:b/>
              </w:rPr>
            </w:pPr>
            <w:r w:rsidRPr="001B7BB0">
              <w:rPr>
                <w:b/>
              </w:rPr>
              <w:t>520,761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C7291" w:rsidRPr="001B7BB0" w:rsidRDefault="00EC7291" w:rsidP="001B7BB0">
            <w:pPr>
              <w:pStyle w:val="Table"/>
              <w:jc w:val="right"/>
              <w:rPr>
                <w:b/>
              </w:rPr>
            </w:pPr>
            <w:r w:rsidRPr="001B7BB0">
              <w:rPr>
                <w:b/>
              </w:rPr>
              <w:t>518,614</w:t>
            </w:r>
          </w:p>
        </w:tc>
      </w:tr>
    </w:tbl>
    <w:p w:rsidR="007F4994" w:rsidRPr="00A329C7" w:rsidRDefault="00646599" w:rsidP="00A329C7">
      <w:pPr>
        <w:pStyle w:val="Normal0"/>
        <w:spacing w:before="240"/>
      </w:pPr>
      <w:r w:rsidRPr="00A329C7">
        <w:t>In</w:t>
      </w:r>
      <w:r w:rsidR="00106CE0" w:rsidRPr="00A329C7">
        <w:t xml:space="preserve"> </w:t>
      </w:r>
      <w:r w:rsidR="008445CD" w:rsidRPr="00A329C7">
        <w:t>2014</w:t>
      </w:r>
      <w:r w:rsidR="007F4994" w:rsidRPr="00A329C7">
        <w:t xml:space="preserve">, the total supply of wine </w:t>
      </w:r>
      <w:r w:rsidR="008445CD" w:rsidRPr="00A329C7">
        <w:t>remained relatively steady.</w:t>
      </w:r>
      <w:r w:rsidR="00BD3A2B" w:rsidRPr="00A329C7">
        <w:t xml:space="preserve"> </w:t>
      </w:r>
      <w:r w:rsidR="00B32388" w:rsidRPr="00A329C7">
        <w:t>Fortified wine decreased by 47%, while c</w:t>
      </w:r>
      <w:r w:rsidR="008445CD" w:rsidRPr="00A329C7">
        <w:t>ask wine increased by 12% and b</w:t>
      </w:r>
      <w:r w:rsidR="007F4994" w:rsidRPr="00A329C7">
        <w:t xml:space="preserve">ottled wine increased by </w:t>
      </w:r>
      <w:r w:rsidR="008445CD" w:rsidRPr="00A329C7">
        <w:t>2</w:t>
      </w:r>
      <w:r w:rsidR="007F4994" w:rsidRPr="00A329C7">
        <w:t>%</w:t>
      </w:r>
      <w:r w:rsidR="00B32388" w:rsidRPr="00A329C7">
        <w:t>.</w:t>
      </w:r>
      <w:r w:rsidR="008445CD" w:rsidRPr="00A329C7">
        <w:t xml:space="preserve"> </w:t>
      </w:r>
    </w:p>
    <w:p w:rsidR="006C6A94" w:rsidRDefault="007F4994" w:rsidP="00595226">
      <w:pPr>
        <w:pStyle w:val="Normal0"/>
      </w:pPr>
      <w:r w:rsidRPr="004C6248">
        <w:t xml:space="preserve">Between </w:t>
      </w:r>
      <w:r w:rsidR="00CA4F69" w:rsidRPr="004C6248">
        <w:t>200</w:t>
      </w:r>
      <w:r w:rsidR="00971BC5">
        <w:t>7</w:t>
      </w:r>
      <w:r w:rsidRPr="004C6248">
        <w:t xml:space="preserve"> and </w:t>
      </w:r>
      <w:r w:rsidR="00971BC5">
        <w:t>2014</w:t>
      </w:r>
      <w:r w:rsidR="00371C24" w:rsidRPr="004C6248">
        <w:t xml:space="preserve">, </w:t>
      </w:r>
      <w:r w:rsidR="00BC397B" w:rsidRPr="004C6248">
        <w:t xml:space="preserve">the total supply of wine decreased by </w:t>
      </w:r>
      <w:r w:rsidR="00971BC5">
        <w:t>21</w:t>
      </w:r>
      <w:r w:rsidR="00BC397B" w:rsidRPr="004C6248">
        <w:t>%</w:t>
      </w:r>
      <w:r w:rsidR="00BD3A2B">
        <w:t xml:space="preserve">. </w:t>
      </w:r>
      <w:r w:rsidR="00BC397B" w:rsidRPr="004C6248">
        <w:t>C</w:t>
      </w:r>
      <w:r w:rsidR="00371C24" w:rsidRPr="004C6248">
        <w:t xml:space="preserve">ask wine </w:t>
      </w:r>
      <w:r w:rsidR="00AC1709">
        <w:t>exhibited</w:t>
      </w:r>
      <w:r w:rsidR="00971BC5">
        <w:t xml:space="preserve"> a decreasing trend of about 13</w:t>
      </w:r>
      <w:r w:rsidR="00371C24" w:rsidRPr="004C6248">
        <w:t>%</w:t>
      </w:r>
      <w:r w:rsidR="00222B7E">
        <w:t xml:space="preserve"> </w:t>
      </w:r>
      <w:r w:rsidR="003744C8">
        <w:t>per year</w:t>
      </w:r>
      <w:r w:rsidR="004C6248" w:rsidRPr="004C6248">
        <w:t xml:space="preserve">, </w:t>
      </w:r>
      <w:r w:rsidR="00371C24" w:rsidRPr="004C6248">
        <w:t xml:space="preserve">while bottled wine </w:t>
      </w:r>
      <w:r w:rsidR="00AC1709">
        <w:t>exhibited</w:t>
      </w:r>
      <w:r w:rsidR="00222B7E">
        <w:t xml:space="preserve"> an increasing trend of ab</w:t>
      </w:r>
      <w:r w:rsidR="00971BC5">
        <w:t>out 4</w:t>
      </w:r>
      <w:r w:rsidR="00371C24" w:rsidRPr="004C6248">
        <w:t>%</w:t>
      </w:r>
      <w:r w:rsidR="00222B7E">
        <w:t xml:space="preserve"> </w:t>
      </w:r>
      <w:r w:rsidR="003744C8">
        <w:t>per year</w:t>
      </w:r>
      <w:r w:rsidR="00BD3A2B">
        <w:t xml:space="preserve">. </w:t>
      </w:r>
      <w:r w:rsidR="00222B7E">
        <w:t>F</w:t>
      </w:r>
      <w:r w:rsidR="002752C8">
        <w:t>ortified wine decreased by 57</w:t>
      </w:r>
      <w:r w:rsidR="004C6248" w:rsidRPr="004C6248">
        <w:t>%</w:t>
      </w:r>
      <w:r w:rsidR="00222B7E">
        <w:t xml:space="preserve"> over the period</w:t>
      </w:r>
      <w:r w:rsidR="00371C24" w:rsidRPr="004C6248">
        <w:t>.</w:t>
      </w:r>
    </w:p>
    <w:p w:rsidR="00BE616E" w:rsidRPr="00133836" w:rsidRDefault="00BE616E" w:rsidP="00595226">
      <w:pPr>
        <w:pStyle w:val="Caption0"/>
      </w:pPr>
      <w:bookmarkStart w:id="14" w:name="_Ref260228336"/>
      <w:r w:rsidRPr="00133836">
        <w:t xml:space="preserve">Figure </w:t>
      </w:r>
      <w:r w:rsidR="009862B0">
        <w:fldChar w:fldCharType="begin"/>
      </w:r>
      <w:r w:rsidR="009862B0">
        <w:instrText xml:space="preserve"> SEQ Figure \* ARABIC </w:instrText>
      </w:r>
      <w:r w:rsidR="009862B0">
        <w:fldChar w:fldCharType="separate"/>
      </w:r>
      <w:r w:rsidR="002B2168">
        <w:rPr>
          <w:noProof/>
        </w:rPr>
        <w:t>3</w:t>
      </w:r>
      <w:r w:rsidR="009862B0">
        <w:rPr>
          <w:noProof/>
        </w:rPr>
        <w:fldChar w:fldCharType="end"/>
      </w:r>
      <w:bookmarkEnd w:id="14"/>
      <w:r w:rsidRPr="00133836">
        <w:t xml:space="preserve"> </w:t>
      </w:r>
      <w:r w:rsidR="0014448E" w:rsidRPr="00133836">
        <w:t>Wholesale PAC Supply</w:t>
      </w:r>
      <w:r w:rsidR="00A771E5" w:rsidRPr="00133836">
        <w:t xml:space="preserve"> Wine –</w:t>
      </w:r>
      <w:r w:rsidRPr="00133836">
        <w:t xml:space="preserve"> Northern Territory</w:t>
      </w:r>
    </w:p>
    <w:p w:rsidR="006C6A94" w:rsidRDefault="00653C83" w:rsidP="00CD6B3D">
      <w:pPr>
        <w:pStyle w:val="Normal0"/>
        <w:jc w:val="center"/>
        <w:rPr>
          <w:szCs w:val="16"/>
        </w:rPr>
      </w:pPr>
      <w:r w:rsidRPr="00653C83">
        <w:rPr>
          <w:noProof/>
          <w:lang w:eastAsia="en-AU"/>
        </w:rPr>
        <w:drawing>
          <wp:inline distT="0" distB="0" distL="0" distR="0" wp14:anchorId="240287A0" wp14:editId="1019CA23">
            <wp:extent cx="6120130" cy="4019190"/>
            <wp:effectExtent l="0" t="0" r="0" b="0"/>
            <wp:docPr id="12" name="Picture 12" descr="Figure 4 Wholesale PAC Supply Wine – Northern Territory; showing figures for 2007 to 2014.&#10;See above table for detailed descri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1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Default="007732D1" w:rsidP="00595226">
      <w:pPr>
        <w:pStyle w:val="Normal0"/>
      </w:pPr>
      <w:r w:rsidRPr="0092468D">
        <w:br w:type="page"/>
      </w:r>
      <w:r w:rsidR="00BE42D9" w:rsidRPr="00133836">
        <w:lastRenderedPageBreak/>
        <w:fldChar w:fldCharType="begin"/>
      </w:r>
      <w:r w:rsidR="00BE42D9" w:rsidRPr="00133836">
        <w:instrText xml:space="preserve"> REF _Ref276451933 \h </w:instrText>
      </w:r>
      <w:r w:rsidR="00091E82" w:rsidRPr="00133836">
        <w:instrText xml:space="preserve"> \* MERGEFORMAT </w:instrText>
      </w:r>
      <w:r w:rsidR="00BE42D9" w:rsidRPr="00133836">
        <w:fldChar w:fldCharType="separate"/>
      </w:r>
      <w:r w:rsidR="002B2168" w:rsidRPr="00133836">
        <w:t xml:space="preserve">Table </w:t>
      </w:r>
      <w:r w:rsidR="002B2168">
        <w:rPr>
          <w:noProof/>
        </w:rPr>
        <w:t>4</w:t>
      </w:r>
      <w:r w:rsidR="00BE42D9" w:rsidRPr="00133836">
        <w:fldChar w:fldCharType="end"/>
      </w:r>
      <w:r w:rsidR="00BE42D9" w:rsidRPr="00133836">
        <w:t xml:space="preserve"> and </w:t>
      </w:r>
      <w:r w:rsidR="00BC1A94" w:rsidRPr="00133836">
        <w:fldChar w:fldCharType="begin"/>
      </w:r>
      <w:r w:rsidR="00BC1A94" w:rsidRPr="00133836">
        <w:instrText xml:space="preserve"> REF _Ref261856812 \h </w:instrText>
      </w:r>
      <w:r w:rsidR="00573511" w:rsidRPr="00133836">
        <w:instrText xml:space="preserve"> \* MERGEFORMAT </w:instrText>
      </w:r>
      <w:r w:rsidR="00BC1A94" w:rsidRPr="00133836">
        <w:fldChar w:fldCharType="separate"/>
      </w:r>
      <w:r w:rsidR="002B2168" w:rsidRPr="008232D0">
        <w:t xml:space="preserve">Figure </w:t>
      </w:r>
      <w:r w:rsidR="002B2168">
        <w:rPr>
          <w:noProof/>
        </w:rPr>
        <w:t>4</w:t>
      </w:r>
      <w:r w:rsidR="00BC1A94" w:rsidRPr="00133836">
        <w:fldChar w:fldCharType="end"/>
      </w:r>
      <w:r w:rsidR="00BC1A94" w:rsidRPr="00133836">
        <w:t xml:space="preserve"> </w:t>
      </w:r>
      <w:r w:rsidR="003F1D37">
        <w:t>show</w:t>
      </w:r>
      <w:r w:rsidR="00BC1A94" w:rsidRPr="00133836">
        <w:t xml:space="preserve"> the wholesale PAC supply of </w:t>
      </w:r>
      <w:r w:rsidR="00145803">
        <w:t>spirits</w:t>
      </w:r>
      <w:r w:rsidR="00BC1A94" w:rsidRPr="00133836">
        <w:t xml:space="preserve"> in the Northern Territory</w:t>
      </w:r>
      <w:r w:rsidR="00D96EF3">
        <w:t xml:space="preserve"> for </w:t>
      </w:r>
      <w:r w:rsidR="001F5842">
        <w:t>the years</w:t>
      </w:r>
      <w:r w:rsidR="00E146E5">
        <w:t xml:space="preserve"> </w:t>
      </w:r>
      <w:r w:rsidR="00923215">
        <w:t>2007</w:t>
      </w:r>
      <w:r w:rsidR="001821F6">
        <w:t xml:space="preserve"> to </w:t>
      </w:r>
      <w:r w:rsidR="00923215">
        <w:t>2014</w:t>
      </w:r>
      <w:r w:rsidR="00BC1A94" w:rsidRPr="00133836">
        <w:t>.</w:t>
      </w:r>
    </w:p>
    <w:p w:rsidR="007732D1" w:rsidRPr="00133836" w:rsidRDefault="007732D1" w:rsidP="00595226">
      <w:pPr>
        <w:pStyle w:val="Caption0"/>
      </w:pPr>
      <w:bookmarkStart w:id="15" w:name="_Ref276451933"/>
      <w:r w:rsidRPr="00133836">
        <w:t xml:space="preserve">Table </w:t>
      </w:r>
      <w:r w:rsidR="009862B0">
        <w:fldChar w:fldCharType="begin"/>
      </w:r>
      <w:r w:rsidR="009862B0">
        <w:instrText xml:space="preserve"> SEQ Table \* ARABIC </w:instrText>
      </w:r>
      <w:r w:rsidR="009862B0">
        <w:fldChar w:fldCharType="separate"/>
      </w:r>
      <w:r w:rsidR="002B2168">
        <w:rPr>
          <w:noProof/>
        </w:rPr>
        <w:t>4</w:t>
      </w:r>
      <w:r w:rsidR="009862B0">
        <w:rPr>
          <w:noProof/>
        </w:rPr>
        <w:fldChar w:fldCharType="end"/>
      </w:r>
      <w:bookmarkEnd w:id="15"/>
      <w:r w:rsidRPr="00133836">
        <w:t xml:space="preserve"> Wholesale PAC Supply </w:t>
      </w:r>
      <w:r w:rsidR="00145803">
        <w:t>Spirits</w:t>
      </w:r>
      <w:r w:rsidRPr="00133836">
        <w:t xml:space="preserve"> - Northern Territory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3 Wholesale PAC Supply Spirits - Northern Territory; showing figures for 2007 to 2014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7D6CCC" w:rsidRPr="005049FF" w:rsidTr="007D6CCC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6CCC" w:rsidRPr="005049FF" w:rsidRDefault="007D6CCC" w:rsidP="00C7205F">
            <w:pPr>
              <w:pStyle w:val="Table"/>
              <w:keepNext/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6CCC" w:rsidRDefault="007D6CCC" w:rsidP="00C7205F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6CCC" w:rsidRDefault="007D6CCC" w:rsidP="00C7205F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6CCC" w:rsidRDefault="007D6CCC" w:rsidP="00C7205F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6CCC" w:rsidRDefault="007D6CCC" w:rsidP="00C7205F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6CCC" w:rsidRDefault="007D6CCC" w:rsidP="00C7205F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6CCC" w:rsidRDefault="007D6CCC" w:rsidP="00C7205F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2012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6CCC" w:rsidRDefault="007D6CCC" w:rsidP="00C7205F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6CCC" w:rsidRDefault="007D6CCC" w:rsidP="00C7205F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2014</w:t>
            </w:r>
          </w:p>
        </w:tc>
      </w:tr>
      <w:tr w:rsidR="007D6CCC" w:rsidRPr="00133836" w:rsidTr="007D6CCC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7D6CCC" w:rsidRPr="00133836" w:rsidRDefault="007D6CCC" w:rsidP="00C7205F">
            <w:pPr>
              <w:pStyle w:val="Table"/>
              <w:keepNext/>
            </w:pPr>
            <w:r w:rsidRPr="00133836">
              <w:t>Spirits Standard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D6CCC" w:rsidRDefault="007D6CCC" w:rsidP="00C7205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366,639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D6CCC" w:rsidRDefault="007D6CCC" w:rsidP="00C7205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415,152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D6CCC" w:rsidRDefault="007D6CCC" w:rsidP="00C7205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435,456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D6CCC" w:rsidRDefault="007D6CCC" w:rsidP="00C7205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442,421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D6CCC" w:rsidRDefault="007D6CCC" w:rsidP="00C7205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469,486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D6CCC" w:rsidRDefault="007D6CCC" w:rsidP="00C7205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486,882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D6CCC" w:rsidRDefault="007D6CCC" w:rsidP="00C7205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462,640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7D6CCC" w:rsidRDefault="007D6CCC" w:rsidP="00C7205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444,985</w:t>
            </w:r>
          </w:p>
        </w:tc>
      </w:tr>
      <w:tr w:rsidR="007D6CCC" w:rsidRPr="00133836" w:rsidTr="007D6CCC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7D6CCC" w:rsidRPr="00133836" w:rsidRDefault="007D6CCC" w:rsidP="00C7205F">
            <w:pPr>
              <w:pStyle w:val="Table"/>
              <w:keepNext/>
            </w:pPr>
            <w:r w:rsidRPr="00133836">
              <w:t>Spirits Pre-mixed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D6CCC" w:rsidRDefault="007D6CCC" w:rsidP="00C7205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315,543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D6CCC" w:rsidRDefault="007D6CCC" w:rsidP="00C7205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248,795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D6CCC" w:rsidRDefault="007D6CCC" w:rsidP="00C7205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228,097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D6CCC" w:rsidRDefault="007D6CCC" w:rsidP="00C7205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231,881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D6CCC" w:rsidRDefault="007D6CCC" w:rsidP="00C7205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215,036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D6CCC" w:rsidRDefault="007D6CCC" w:rsidP="00C7205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234,400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D6CCC" w:rsidRDefault="007D6CCC" w:rsidP="00C7205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218,144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7D6CCC" w:rsidRDefault="007D6CCC" w:rsidP="00C7205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219,501</w:t>
            </w:r>
          </w:p>
        </w:tc>
      </w:tr>
      <w:tr w:rsidR="007D6CCC" w:rsidRPr="007D6CCC" w:rsidTr="007D6CCC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7D6CCC" w:rsidRPr="007D6CCC" w:rsidRDefault="007D6CCC" w:rsidP="007D6CCC">
            <w:pPr>
              <w:pStyle w:val="Table"/>
              <w:rPr>
                <w:b/>
              </w:rPr>
            </w:pPr>
            <w:r w:rsidRPr="007D6CCC">
              <w:rPr>
                <w:b/>
              </w:rPr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D6CCC" w:rsidRPr="007D6CCC" w:rsidRDefault="007D6CCC" w:rsidP="007D6CCC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 w:rsidRPr="007D6CCC">
              <w:rPr>
                <w:rFonts w:cs="Arial"/>
                <w:b/>
                <w:bCs/>
                <w:szCs w:val="16"/>
              </w:rPr>
              <w:t>682,182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D6CCC" w:rsidRPr="007D6CCC" w:rsidRDefault="007D6CCC" w:rsidP="007D6CCC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 w:rsidRPr="007D6CCC">
              <w:rPr>
                <w:rFonts w:cs="Arial"/>
                <w:b/>
                <w:bCs/>
                <w:szCs w:val="16"/>
              </w:rPr>
              <w:t>663,947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D6CCC" w:rsidRPr="007D6CCC" w:rsidRDefault="007D6CCC" w:rsidP="007D6CCC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 w:rsidRPr="007D6CCC">
              <w:rPr>
                <w:rFonts w:cs="Arial"/>
                <w:b/>
                <w:bCs/>
                <w:szCs w:val="16"/>
              </w:rPr>
              <w:t>663,552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D6CCC" w:rsidRPr="007D6CCC" w:rsidRDefault="007D6CCC" w:rsidP="007D6CCC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 w:rsidRPr="007D6CCC">
              <w:rPr>
                <w:rFonts w:cs="Arial"/>
                <w:b/>
                <w:bCs/>
                <w:szCs w:val="16"/>
              </w:rPr>
              <w:t>674,303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D6CCC" w:rsidRPr="007D6CCC" w:rsidRDefault="007D6CCC" w:rsidP="007D6CCC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 w:rsidRPr="007D6CCC">
              <w:rPr>
                <w:rFonts w:cs="Arial"/>
                <w:b/>
                <w:bCs/>
                <w:szCs w:val="16"/>
              </w:rPr>
              <w:t>684,522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D6CCC" w:rsidRPr="007D6CCC" w:rsidRDefault="007D6CCC" w:rsidP="007D6CCC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 w:rsidRPr="007D6CCC">
              <w:rPr>
                <w:rFonts w:cs="Arial"/>
                <w:b/>
                <w:bCs/>
                <w:szCs w:val="16"/>
              </w:rPr>
              <w:t>721,282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D6CCC" w:rsidRPr="007D6CCC" w:rsidRDefault="007D6CCC" w:rsidP="007D6CCC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 w:rsidRPr="007D6CCC">
              <w:rPr>
                <w:rFonts w:cs="Arial"/>
                <w:b/>
                <w:bCs/>
                <w:szCs w:val="16"/>
              </w:rPr>
              <w:t>680,784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7D6CCC" w:rsidRPr="007D6CCC" w:rsidRDefault="007D6CCC" w:rsidP="007D6CCC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 w:rsidRPr="007D6CCC">
              <w:rPr>
                <w:rFonts w:cs="Arial"/>
                <w:b/>
                <w:bCs/>
                <w:szCs w:val="16"/>
              </w:rPr>
              <w:t>664,486</w:t>
            </w:r>
          </w:p>
        </w:tc>
      </w:tr>
    </w:tbl>
    <w:p w:rsidR="00106CE0" w:rsidRPr="00A329C7" w:rsidRDefault="00646599" w:rsidP="00A329C7">
      <w:pPr>
        <w:pStyle w:val="Normal0"/>
        <w:spacing w:before="240"/>
      </w:pPr>
      <w:r w:rsidRPr="00A329C7">
        <w:t>In</w:t>
      </w:r>
      <w:r w:rsidR="00106CE0" w:rsidRPr="00A329C7">
        <w:t xml:space="preserve"> </w:t>
      </w:r>
      <w:r w:rsidR="00CA4F69" w:rsidRPr="00A329C7">
        <w:t>201</w:t>
      </w:r>
      <w:r w:rsidR="00903A1C" w:rsidRPr="00A329C7">
        <w:t>4</w:t>
      </w:r>
      <w:r w:rsidR="00106CE0" w:rsidRPr="00A329C7">
        <w:t xml:space="preserve">, the total supply of spirits </w:t>
      </w:r>
      <w:r w:rsidR="00A462D3" w:rsidRPr="00A329C7">
        <w:t>de</w:t>
      </w:r>
      <w:r w:rsidR="00106CE0" w:rsidRPr="00A329C7">
        <w:t xml:space="preserve">creased by </w:t>
      </w:r>
      <w:r w:rsidR="003A1B1A" w:rsidRPr="00A329C7">
        <w:t>2</w:t>
      </w:r>
      <w:r w:rsidR="00106CE0" w:rsidRPr="00A329C7">
        <w:t>%</w:t>
      </w:r>
      <w:r w:rsidR="00BD3A2B" w:rsidRPr="00A329C7">
        <w:t xml:space="preserve">. </w:t>
      </w:r>
      <w:r w:rsidR="00106CE0" w:rsidRPr="00A329C7">
        <w:t xml:space="preserve">Standard spirits </w:t>
      </w:r>
      <w:r w:rsidR="00A462D3" w:rsidRPr="00A329C7">
        <w:t>de</w:t>
      </w:r>
      <w:r w:rsidR="00106CE0" w:rsidRPr="00A329C7">
        <w:t xml:space="preserve">creased by </w:t>
      </w:r>
      <w:r w:rsidR="000F1EC0" w:rsidRPr="00A329C7">
        <w:t>4</w:t>
      </w:r>
      <w:r w:rsidR="00106CE0" w:rsidRPr="00A329C7">
        <w:t xml:space="preserve">% </w:t>
      </w:r>
      <w:r w:rsidR="000F1EC0" w:rsidRPr="00A329C7">
        <w:t>while</w:t>
      </w:r>
      <w:r w:rsidR="00106CE0" w:rsidRPr="00A329C7">
        <w:t xml:space="preserve"> pre-mixed spirits </w:t>
      </w:r>
      <w:r w:rsidR="000F1EC0" w:rsidRPr="00A329C7">
        <w:t>in</w:t>
      </w:r>
      <w:r w:rsidR="00106CE0" w:rsidRPr="00A329C7">
        <w:t xml:space="preserve">creased by </w:t>
      </w:r>
      <w:r w:rsidR="000F1EC0" w:rsidRPr="00A329C7">
        <w:t>1</w:t>
      </w:r>
      <w:r w:rsidR="00106CE0" w:rsidRPr="00A329C7">
        <w:t>%.</w:t>
      </w:r>
    </w:p>
    <w:p w:rsidR="006C6A94" w:rsidRDefault="00106CE0" w:rsidP="00595226">
      <w:pPr>
        <w:pStyle w:val="Normal0"/>
      </w:pPr>
      <w:r w:rsidRPr="00A462D3">
        <w:t xml:space="preserve">Between </w:t>
      </w:r>
      <w:r w:rsidR="00CA4F69" w:rsidRPr="00A462D3">
        <w:t>200</w:t>
      </w:r>
      <w:r w:rsidR="00680E12">
        <w:t>7</w:t>
      </w:r>
      <w:r w:rsidRPr="00A462D3">
        <w:t xml:space="preserve"> and </w:t>
      </w:r>
      <w:r w:rsidR="00680E12">
        <w:t>2014</w:t>
      </w:r>
      <w:r w:rsidRPr="00A462D3">
        <w:t xml:space="preserve">, </w:t>
      </w:r>
      <w:r w:rsidR="00680E12">
        <w:t>the total supply of spirits de</w:t>
      </w:r>
      <w:r w:rsidR="00BC1A94" w:rsidRPr="00A462D3">
        <w:t xml:space="preserve">creased </w:t>
      </w:r>
      <w:r w:rsidRPr="00A462D3">
        <w:t xml:space="preserve">by </w:t>
      </w:r>
      <w:r w:rsidR="00680E12">
        <w:t>3</w:t>
      </w:r>
      <w:r w:rsidR="00BC1A94" w:rsidRPr="00A462D3">
        <w:t>%</w:t>
      </w:r>
      <w:r w:rsidR="00BD3A2B">
        <w:t xml:space="preserve">. </w:t>
      </w:r>
      <w:r w:rsidR="009C630A" w:rsidRPr="00A462D3">
        <w:t>Standard sp</w:t>
      </w:r>
      <w:r w:rsidR="00892AFA" w:rsidRPr="00A462D3">
        <w:t xml:space="preserve">irits </w:t>
      </w:r>
      <w:r w:rsidR="00AC1709">
        <w:t>exhibited</w:t>
      </w:r>
      <w:r w:rsidR="004C5B28">
        <w:t xml:space="preserve"> an increasing trend of about 3</w:t>
      </w:r>
      <w:r w:rsidRPr="00A462D3">
        <w:t>%</w:t>
      </w:r>
      <w:r w:rsidR="00222B7E">
        <w:t xml:space="preserve"> </w:t>
      </w:r>
      <w:r w:rsidR="003744C8">
        <w:t>per year</w:t>
      </w:r>
      <w:r w:rsidR="004C5B28">
        <w:t>. P</w:t>
      </w:r>
      <w:r w:rsidR="00892AFA" w:rsidRPr="00A462D3">
        <w:t xml:space="preserve">re-mixed spirits </w:t>
      </w:r>
      <w:r w:rsidR="004C5B28">
        <w:t>decreased by 30</w:t>
      </w:r>
      <w:r w:rsidRPr="00A462D3">
        <w:t>%</w:t>
      </w:r>
      <w:r w:rsidR="00222B7E">
        <w:t xml:space="preserve"> </w:t>
      </w:r>
      <w:r w:rsidR="004C5B28">
        <w:t>over the period</w:t>
      </w:r>
      <w:r w:rsidR="00892AFA" w:rsidRPr="00A462D3">
        <w:t>.</w:t>
      </w:r>
    </w:p>
    <w:p w:rsidR="00BC1A94" w:rsidRPr="008232D0" w:rsidRDefault="00BC1A94" w:rsidP="00595226">
      <w:pPr>
        <w:pStyle w:val="Caption0"/>
      </w:pPr>
      <w:bookmarkStart w:id="16" w:name="_Ref261856812"/>
      <w:r w:rsidRPr="008232D0">
        <w:t xml:space="preserve">Figure </w:t>
      </w:r>
      <w:r w:rsidR="009862B0">
        <w:fldChar w:fldCharType="begin"/>
      </w:r>
      <w:r w:rsidR="009862B0">
        <w:instrText xml:space="preserve"> SEQ Figure \* ARABIC </w:instrText>
      </w:r>
      <w:r w:rsidR="009862B0">
        <w:fldChar w:fldCharType="separate"/>
      </w:r>
      <w:r w:rsidR="002B2168">
        <w:rPr>
          <w:noProof/>
        </w:rPr>
        <w:t>4</w:t>
      </w:r>
      <w:r w:rsidR="009862B0">
        <w:rPr>
          <w:noProof/>
        </w:rPr>
        <w:fldChar w:fldCharType="end"/>
      </w:r>
      <w:bookmarkEnd w:id="16"/>
      <w:r w:rsidRPr="008232D0">
        <w:t xml:space="preserve"> Wholesale PAC Supply </w:t>
      </w:r>
      <w:r w:rsidR="00145803">
        <w:t>Spirits</w:t>
      </w:r>
      <w:r w:rsidRPr="008232D0">
        <w:t xml:space="preserve"> – Northern Territory</w:t>
      </w:r>
    </w:p>
    <w:p w:rsidR="006C6A94" w:rsidRDefault="00B61997" w:rsidP="00CD6B3D">
      <w:pPr>
        <w:pStyle w:val="Normal0"/>
        <w:jc w:val="center"/>
        <w:rPr>
          <w:szCs w:val="16"/>
        </w:rPr>
      </w:pPr>
      <w:r w:rsidRPr="00B61997">
        <w:rPr>
          <w:noProof/>
          <w:lang w:eastAsia="en-AU"/>
        </w:rPr>
        <w:drawing>
          <wp:inline distT="0" distB="0" distL="0" distR="0" wp14:anchorId="486C5F5B" wp14:editId="0092FA35">
            <wp:extent cx="6120130" cy="4019190"/>
            <wp:effectExtent l="0" t="0" r="0" b="0"/>
            <wp:docPr id="13" name="Picture 13" descr="Figure 4 Wholesale PAC Supply Spirits – Northern Territory; showing figures for 2007 to 2014.&#10;See above table for detailed descri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1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Default="007732D1" w:rsidP="00595226">
      <w:pPr>
        <w:pStyle w:val="Normal0"/>
      </w:pPr>
      <w:r w:rsidRPr="00C6401D">
        <w:br w:type="page"/>
      </w:r>
      <w:r w:rsidR="00BE42D9" w:rsidRPr="008232D0">
        <w:lastRenderedPageBreak/>
        <w:fldChar w:fldCharType="begin"/>
      </w:r>
      <w:r w:rsidR="00BE42D9" w:rsidRPr="008232D0">
        <w:instrText xml:space="preserve"> REF _Ref276451949 \h </w:instrText>
      </w:r>
      <w:r w:rsidR="00091E82" w:rsidRPr="008232D0">
        <w:instrText xml:space="preserve"> \* MERGEFORMAT </w:instrText>
      </w:r>
      <w:r w:rsidR="00BE42D9" w:rsidRPr="008232D0">
        <w:fldChar w:fldCharType="separate"/>
      </w:r>
      <w:r w:rsidR="002B2168" w:rsidRPr="008232D0">
        <w:t xml:space="preserve">Table </w:t>
      </w:r>
      <w:r w:rsidR="002B2168">
        <w:rPr>
          <w:noProof/>
        </w:rPr>
        <w:t>5</w:t>
      </w:r>
      <w:r w:rsidR="00BE42D9" w:rsidRPr="008232D0">
        <w:fldChar w:fldCharType="end"/>
      </w:r>
      <w:r w:rsidR="00BE42D9" w:rsidRPr="008232D0">
        <w:t xml:space="preserve"> and </w:t>
      </w:r>
      <w:r w:rsidR="00852F09" w:rsidRPr="008232D0">
        <w:fldChar w:fldCharType="begin"/>
      </w:r>
      <w:r w:rsidR="00852F09" w:rsidRPr="008232D0">
        <w:instrText xml:space="preserve"> REF _Ref260229464 \h </w:instrText>
      </w:r>
      <w:r w:rsidR="00091E82" w:rsidRPr="008232D0">
        <w:instrText xml:space="preserve"> \* MERGEFORMAT </w:instrText>
      </w:r>
      <w:r w:rsidR="00852F09" w:rsidRPr="008232D0">
        <w:fldChar w:fldCharType="separate"/>
      </w:r>
      <w:r w:rsidR="002B2168" w:rsidRPr="008232D0">
        <w:t xml:space="preserve">Figure </w:t>
      </w:r>
      <w:r w:rsidR="002B2168">
        <w:rPr>
          <w:noProof/>
        </w:rPr>
        <w:t>5</w:t>
      </w:r>
      <w:r w:rsidR="00852F09" w:rsidRPr="008232D0">
        <w:fldChar w:fldCharType="end"/>
      </w:r>
      <w:r w:rsidR="00852F09" w:rsidRPr="008232D0">
        <w:t xml:space="preserve"> </w:t>
      </w:r>
      <w:r w:rsidR="003F1D37">
        <w:t>show</w:t>
      </w:r>
      <w:r w:rsidR="00BE42D9" w:rsidRPr="008232D0">
        <w:t xml:space="preserve"> </w:t>
      </w:r>
      <w:r w:rsidR="00852F09" w:rsidRPr="008232D0">
        <w:t xml:space="preserve">the wholesale </w:t>
      </w:r>
      <w:r w:rsidR="00CD5011" w:rsidRPr="008232D0">
        <w:t>PAC</w:t>
      </w:r>
      <w:r w:rsidR="00852F09" w:rsidRPr="008232D0">
        <w:t xml:space="preserve"> supply of beer in the Northern Territory</w:t>
      </w:r>
      <w:r w:rsidR="00D96EF3">
        <w:t xml:space="preserve"> for </w:t>
      </w:r>
      <w:r w:rsidR="001F5842">
        <w:t>the years</w:t>
      </w:r>
      <w:r w:rsidR="00E146E5">
        <w:t xml:space="preserve"> </w:t>
      </w:r>
      <w:r w:rsidR="00CA4F69">
        <w:t>200</w:t>
      </w:r>
      <w:r w:rsidR="0029072E">
        <w:t>7</w:t>
      </w:r>
      <w:r w:rsidR="00E146E5">
        <w:t xml:space="preserve"> to </w:t>
      </w:r>
      <w:r w:rsidR="0029072E">
        <w:t>2014</w:t>
      </w:r>
      <w:r w:rsidR="00852F09" w:rsidRPr="008232D0">
        <w:t>.</w:t>
      </w:r>
    </w:p>
    <w:p w:rsidR="007732D1" w:rsidRPr="008232D0" w:rsidRDefault="007732D1" w:rsidP="00595226">
      <w:pPr>
        <w:pStyle w:val="Caption0"/>
      </w:pPr>
      <w:bookmarkStart w:id="17" w:name="_Ref276451949"/>
      <w:r w:rsidRPr="008232D0">
        <w:t xml:space="preserve">Table </w:t>
      </w:r>
      <w:r w:rsidR="009862B0">
        <w:fldChar w:fldCharType="begin"/>
      </w:r>
      <w:r w:rsidR="009862B0">
        <w:instrText xml:space="preserve"> SEQ Table \* ARABIC </w:instrText>
      </w:r>
      <w:r w:rsidR="009862B0">
        <w:fldChar w:fldCharType="separate"/>
      </w:r>
      <w:r w:rsidR="002B2168">
        <w:rPr>
          <w:noProof/>
        </w:rPr>
        <w:t>5</w:t>
      </w:r>
      <w:r w:rsidR="009862B0">
        <w:rPr>
          <w:noProof/>
        </w:rPr>
        <w:fldChar w:fldCharType="end"/>
      </w:r>
      <w:bookmarkEnd w:id="17"/>
      <w:r w:rsidRPr="008232D0">
        <w:t xml:space="preserve"> Wholesale PAC Supply Beer - Northern Territory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3 Wholesale PAC Supply Beer - Northern Territory; showing figures for 2007 to 2014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4A6F9C" w:rsidRPr="005049FF" w:rsidTr="004A6F9C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6F9C" w:rsidRPr="005049FF" w:rsidRDefault="004A6F9C" w:rsidP="004A6F9C">
            <w:pPr>
              <w:pStyle w:val="Table"/>
              <w:keepNext/>
              <w:jc w:val="left"/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2012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2014</w:t>
            </w:r>
          </w:p>
        </w:tc>
      </w:tr>
      <w:tr w:rsidR="004A6F9C" w:rsidRPr="008232D0" w:rsidTr="004A6F9C">
        <w:trPr>
          <w:cantSplit/>
          <w:trHeight w:val="255"/>
          <w:tblHeader/>
        </w:trPr>
        <w:tc>
          <w:tcPr>
            <w:tcW w:w="1612" w:type="dxa"/>
            <w:shd w:val="clear" w:color="auto" w:fill="auto"/>
            <w:noWrap/>
            <w:vAlign w:val="center"/>
          </w:tcPr>
          <w:p w:rsidR="004A6F9C" w:rsidRPr="008232D0" w:rsidRDefault="004A6F9C" w:rsidP="002B4C7F">
            <w:pPr>
              <w:pStyle w:val="Table"/>
              <w:keepNext/>
              <w:jc w:val="left"/>
            </w:pPr>
            <w:r w:rsidRPr="008232D0">
              <w:t>Beer Full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940,155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988,269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1,009,165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983,196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976,464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947,485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920,831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913,950</w:t>
            </w:r>
          </w:p>
        </w:tc>
      </w:tr>
      <w:tr w:rsidR="004A6F9C" w:rsidRPr="008232D0" w:rsidTr="004A6F9C">
        <w:trPr>
          <w:cantSplit/>
          <w:trHeight w:val="255"/>
          <w:tblHeader/>
        </w:trPr>
        <w:tc>
          <w:tcPr>
            <w:tcW w:w="1612" w:type="dxa"/>
            <w:shd w:val="clear" w:color="auto" w:fill="auto"/>
            <w:noWrap/>
            <w:vAlign w:val="center"/>
          </w:tcPr>
          <w:p w:rsidR="004A6F9C" w:rsidRPr="008232D0" w:rsidRDefault="004A6F9C" w:rsidP="002B4C7F">
            <w:pPr>
              <w:pStyle w:val="Table"/>
              <w:keepNext/>
              <w:jc w:val="left"/>
            </w:pPr>
            <w:r w:rsidRPr="008232D0">
              <w:t>Beer Mid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297,801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310,909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313,988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317,970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319,750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368,937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398,659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401,385</w:t>
            </w:r>
          </w:p>
        </w:tc>
      </w:tr>
      <w:tr w:rsidR="004A6F9C" w:rsidRPr="008232D0" w:rsidTr="004A6F9C">
        <w:trPr>
          <w:cantSplit/>
          <w:trHeight w:val="255"/>
          <w:tblHeader/>
        </w:trPr>
        <w:tc>
          <w:tcPr>
            <w:tcW w:w="1612" w:type="dxa"/>
            <w:shd w:val="clear" w:color="auto" w:fill="auto"/>
            <w:noWrap/>
            <w:vAlign w:val="center"/>
          </w:tcPr>
          <w:p w:rsidR="004A6F9C" w:rsidRPr="008232D0" w:rsidRDefault="004A6F9C" w:rsidP="002B4C7F">
            <w:pPr>
              <w:pStyle w:val="Table"/>
              <w:keepNext/>
              <w:jc w:val="left"/>
            </w:pPr>
            <w:r w:rsidRPr="008232D0">
              <w:t>Beer Low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134,618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121,918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138,980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122,545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110,418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77,934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51,729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41,552</w:t>
            </w:r>
          </w:p>
        </w:tc>
      </w:tr>
      <w:tr w:rsidR="004A6F9C" w:rsidRPr="004D7B95" w:rsidTr="004A6F9C">
        <w:trPr>
          <w:cantSplit/>
          <w:trHeight w:val="255"/>
          <w:tblHeader/>
        </w:trPr>
        <w:tc>
          <w:tcPr>
            <w:tcW w:w="1612" w:type="dxa"/>
            <w:shd w:val="clear" w:color="auto" w:fill="auto"/>
            <w:noWrap/>
            <w:vAlign w:val="center"/>
          </w:tcPr>
          <w:p w:rsidR="004A6F9C" w:rsidRPr="004A6F9C" w:rsidRDefault="004A6F9C" w:rsidP="004A6F9C">
            <w:pPr>
              <w:pStyle w:val="Table"/>
              <w:jc w:val="left"/>
              <w:rPr>
                <w:b/>
              </w:rPr>
            </w:pPr>
            <w:r w:rsidRPr="004A6F9C">
              <w:rPr>
                <w:b/>
              </w:rPr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1,372,574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1,421,096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1,462,132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1,423,711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1,406,631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1,394,355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1,371,219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4A6F9C" w:rsidRDefault="004A6F9C" w:rsidP="004A6F9C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1,356,887</w:t>
            </w:r>
          </w:p>
        </w:tc>
      </w:tr>
    </w:tbl>
    <w:p w:rsidR="00371C24" w:rsidRPr="00A329C7" w:rsidRDefault="00646599" w:rsidP="00A329C7">
      <w:pPr>
        <w:pStyle w:val="Normal0"/>
        <w:spacing w:before="240"/>
      </w:pPr>
      <w:r w:rsidRPr="00A329C7">
        <w:t>In</w:t>
      </w:r>
      <w:r w:rsidR="00E73CC7" w:rsidRPr="00A329C7">
        <w:t xml:space="preserve"> </w:t>
      </w:r>
      <w:r w:rsidR="00B6255D" w:rsidRPr="00A329C7">
        <w:t>2014</w:t>
      </w:r>
      <w:r w:rsidR="00C36B3D" w:rsidRPr="00A329C7">
        <w:t xml:space="preserve">, the total supply of beer decreased by </w:t>
      </w:r>
      <w:r w:rsidR="00B6255D" w:rsidRPr="00A329C7">
        <w:t>1</w:t>
      </w:r>
      <w:r w:rsidRPr="00A329C7">
        <w:t>%</w:t>
      </w:r>
      <w:r w:rsidR="00BD3A2B" w:rsidRPr="00A329C7">
        <w:t xml:space="preserve">. </w:t>
      </w:r>
      <w:r w:rsidR="00AA3001" w:rsidRPr="00A329C7">
        <w:t>Low</w:t>
      </w:r>
      <w:r w:rsidR="00AA3001" w:rsidRPr="00A329C7">
        <w:noBreakHyphen/>
        <w:t>strength beer decreased by 20% and f</w:t>
      </w:r>
      <w:r w:rsidR="002B1CFB" w:rsidRPr="00A329C7">
        <w:t>ull</w:t>
      </w:r>
      <w:r w:rsidR="002B1CFB" w:rsidRPr="00A329C7">
        <w:noBreakHyphen/>
        <w:t>strength</w:t>
      </w:r>
      <w:r w:rsidR="00371C24" w:rsidRPr="00A329C7">
        <w:t xml:space="preserve"> beer </w:t>
      </w:r>
      <w:r w:rsidR="00B6255D" w:rsidRPr="00A329C7">
        <w:t>decreased by 1</w:t>
      </w:r>
      <w:r w:rsidR="00AA3001" w:rsidRPr="00A329C7">
        <w:t xml:space="preserve">%, </w:t>
      </w:r>
      <w:r w:rsidR="00942D58" w:rsidRPr="00A329C7">
        <w:t xml:space="preserve">while </w:t>
      </w:r>
      <w:r w:rsidR="002B1CFB" w:rsidRPr="00A329C7">
        <w:t>mid</w:t>
      </w:r>
      <w:r w:rsidR="002B1CFB" w:rsidRPr="00A329C7">
        <w:noBreakHyphen/>
        <w:t>strength</w:t>
      </w:r>
      <w:r w:rsidR="00942D58" w:rsidRPr="00A329C7">
        <w:t xml:space="preserve"> </w:t>
      </w:r>
      <w:r w:rsidR="00222B7E" w:rsidRPr="00A329C7">
        <w:t xml:space="preserve">beer </w:t>
      </w:r>
      <w:r w:rsidR="00371C24" w:rsidRPr="00A329C7">
        <w:t xml:space="preserve">increased by </w:t>
      </w:r>
      <w:r w:rsidR="00B6255D" w:rsidRPr="00A329C7">
        <w:t>1</w:t>
      </w:r>
      <w:r w:rsidR="00371C24" w:rsidRPr="00A329C7">
        <w:t>%.</w:t>
      </w:r>
    </w:p>
    <w:p w:rsidR="006C6A94" w:rsidRDefault="00942D58" w:rsidP="00595226">
      <w:pPr>
        <w:pStyle w:val="Normal0"/>
      </w:pPr>
      <w:r w:rsidRPr="00E04197">
        <w:t xml:space="preserve">Between </w:t>
      </w:r>
      <w:r w:rsidR="00CF1525">
        <w:t>2007</w:t>
      </w:r>
      <w:r w:rsidRPr="00E04197">
        <w:t xml:space="preserve"> and </w:t>
      </w:r>
      <w:r w:rsidR="00CF1525">
        <w:t>2014</w:t>
      </w:r>
      <w:r w:rsidR="00073EFB" w:rsidRPr="00E04197">
        <w:t>,</w:t>
      </w:r>
      <w:r w:rsidR="003F7AE4" w:rsidRPr="00E04197">
        <w:t xml:space="preserve"> </w:t>
      </w:r>
      <w:r w:rsidR="00AE4BD6" w:rsidRPr="00E04197">
        <w:t xml:space="preserve">the </w:t>
      </w:r>
      <w:r w:rsidR="003F7AE4" w:rsidRPr="00E04197">
        <w:t xml:space="preserve">total </w:t>
      </w:r>
      <w:r w:rsidR="00CF1525">
        <w:t>supply of beer de</w:t>
      </w:r>
      <w:r w:rsidR="00AE4BD6" w:rsidRPr="00E04197">
        <w:t xml:space="preserve">creased </w:t>
      </w:r>
      <w:r w:rsidRPr="00E04197">
        <w:t xml:space="preserve">by </w:t>
      </w:r>
      <w:r w:rsidR="00CF1525">
        <w:t>1</w:t>
      </w:r>
      <w:r w:rsidRPr="00E04197">
        <w:t>%</w:t>
      </w:r>
      <w:r w:rsidR="00BD3A2B">
        <w:t xml:space="preserve">. </w:t>
      </w:r>
      <w:r w:rsidR="00AA3001">
        <w:t>Low</w:t>
      </w:r>
      <w:r w:rsidR="00AA3001">
        <w:noBreakHyphen/>
        <w:t>strength</w:t>
      </w:r>
      <w:r w:rsidR="00AA3001" w:rsidRPr="00E04197">
        <w:t xml:space="preserve"> </w:t>
      </w:r>
      <w:r w:rsidR="00AA3001">
        <w:t>beer exhibited a decreasing trend of</w:t>
      </w:r>
      <w:r w:rsidR="00AA3001" w:rsidRPr="00E04197">
        <w:t xml:space="preserve"> 1</w:t>
      </w:r>
      <w:r w:rsidR="00AA3001">
        <w:t>5</w:t>
      </w:r>
      <w:r w:rsidR="00AA3001" w:rsidRPr="00E04197">
        <w:t xml:space="preserve">% </w:t>
      </w:r>
      <w:r w:rsidR="00AA3001">
        <w:t>per year, while m</w:t>
      </w:r>
      <w:r w:rsidR="00835B86">
        <w:t>id</w:t>
      </w:r>
      <w:r w:rsidR="002B1CFB">
        <w:noBreakHyphen/>
        <w:t>strength</w:t>
      </w:r>
      <w:r w:rsidRPr="00E04197">
        <w:t xml:space="preserve"> beer</w:t>
      </w:r>
      <w:r w:rsidR="00925ABD" w:rsidRPr="00E04197">
        <w:t xml:space="preserve"> </w:t>
      </w:r>
      <w:r w:rsidR="00AC1709">
        <w:t>exhibited</w:t>
      </w:r>
      <w:r w:rsidR="00835B86">
        <w:t xml:space="preserve"> an increasing trend of about </w:t>
      </w:r>
      <w:r w:rsidR="00CF1525">
        <w:t>4</w:t>
      </w:r>
      <w:r w:rsidR="00835B86">
        <w:t xml:space="preserve">% </w:t>
      </w:r>
      <w:r w:rsidR="003744C8">
        <w:t>per year</w:t>
      </w:r>
      <w:r w:rsidR="00CF1525">
        <w:t xml:space="preserve">. </w:t>
      </w:r>
      <w:proofErr w:type="gramStart"/>
      <w:r w:rsidR="00CF1525">
        <w:t>Full</w:t>
      </w:r>
      <w:r w:rsidR="002B1CFB">
        <w:noBreakHyphen/>
        <w:t>strength</w:t>
      </w:r>
      <w:r w:rsidR="009146A1" w:rsidRPr="00E04197">
        <w:t xml:space="preserve"> beer decreased by </w:t>
      </w:r>
      <w:r w:rsidR="00CF1525">
        <w:t>3</w:t>
      </w:r>
      <w:r w:rsidR="009146A1" w:rsidRPr="00E04197">
        <w:t>%</w:t>
      </w:r>
      <w:r w:rsidR="00835B86">
        <w:t xml:space="preserve"> over the period.</w:t>
      </w:r>
      <w:proofErr w:type="gramEnd"/>
    </w:p>
    <w:p w:rsidR="00852F09" w:rsidRPr="008232D0" w:rsidRDefault="00852F09" w:rsidP="00595226">
      <w:pPr>
        <w:pStyle w:val="Caption0"/>
      </w:pPr>
      <w:bookmarkStart w:id="18" w:name="_Ref260229464"/>
      <w:r w:rsidRPr="008232D0">
        <w:t xml:space="preserve">Figure </w:t>
      </w:r>
      <w:r w:rsidR="009862B0">
        <w:fldChar w:fldCharType="begin"/>
      </w:r>
      <w:r w:rsidR="009862B0">
        <w:instrText xml:space="preserve"> SEQ Figure \* ARABIC </w:instrText>
      </w:r>
      <w:r w:rsidR="009862B0">
        <w:fldChar w:fldCharType="separate"/>
      </w:r>
      <w:r w:rsidR="002B2168">
        <w:rPr>
          <w:noProof/>
        </w:rPr>
        <w:t>5</w:t>
      </w:r>
      <w:r w:rsidR="009862B0">
        <w:rPr>
          <w:noProof/>
        </w:rPr>
        <w:fldChar w:fldCharType="end"/>
      </w:r>
      <w:bookmarkEnd w:id="18"/>
      <w:r w:rsidRPr="008232D0">
        <w:t xml:space="preserve"> </w:t>
      </w:r>
      <w:r w:rsidR="0014448E" w:rsidRPr="008232D0">
        <w:t>Wholesale PAC Supply</w:t>
      </w:r>
      <w:r w:rsidR="00A771E5" w:rsidRPr="008232D0">
        <w:t xml:space="preserve"> Beer –</w:t>
      </w:r>
      <w:r w:rsidRPr="008232D0">
        <w:t xml:space="preserve"> Northern Territory</w:t>
      </w:r>
    </w:p>
    <w:p w:rsidR="006C6A94" w:rsidRDefault="00CF1525" w:rsidP="00CD6B3D">
      <w:pPr>
        <w:pStyle w:val="Normal0"/>
        <w:jc w:val="center"/>
        <w:rPr>
          <w:szCs w:val="16"/>
        </w:rPr>
      </w:pPr>
      <w:r w:rsidRPr="00CF1525">
        <w:rPr>
          <w:noProof/>
          <w:lang w:eastAsia="en-AU"/>
        </w:rPr>
        <w:drawing>
          <wp:inline distT="0" distB="0" distL="0" distR="0" wp14:anchorId="2195760F" wp14:editId="7DDED6C4">
            <wp:extent cx="6120000" cy="4017600"/>
            <wp:effectExtent l="0" t="0" r="0" b="0"/>
            <wp:docPr id="15" name="Picture 15" descr="Figure 4 Wholesale PAC Supply Spirits – Northern Territory; showing figures for 2007 to 2014.&#10;See above table for detailed descri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0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6F5" w:rsidRDefault="00CC38A1" w:rsidP="00A858DD">
      <w:pPr>
        <w:pStyle w:val="Head2"/>
      </w:pPr>
      <w:r w:rsidRPr="00AC6FF3">
        <w:br w:type="page"/>
      </w:r>
      <w:bookmarkStart w:id="19" w:name="_Toc396377407"/>
      <w:bookmarkStart w:id="20" w:name="_Toc430248462"/>
      <w:r w:rsidR="00AF16F5" w:rsidRPr="00BC133E">
        <w:lastRenderedPageBreak/>
        <w:t>Regional Composition</w:t>
      </w:r>
      <w:bookmarkEnd w:id="19"/>
      <w:bookmarkEnd w:id="20"/>
    </w:p>
    <w:p w:rsidR="006C6A94" w:rsidRDefault="00AF16F5" w:rsidP="00595226">
      <w:pPr>
        <w:pStyle w:val="Normal0"/>
      </w:pPr>
      <w:r w:rsidRPr="00432BF6">
        <w:fldChar w:fldCharType="begin"/>
      </w:r>
      <w:r w:rsidRPr="00432BF6">
        <w:instrText xml:space="preserve"> REF _Ref276367100 \h </w:instrText>
      </w:r>
      <w:r w:rsidR="00091E82" w:rsidRPr="00432BF6">
        <w:instrText xml:space="preserve"> \* MERGEFORMAT </w:instrText>
      </w:r>
      <w:r w:rsidRPr="00432BF6">
        <w:fldChar w:fldCharType="separate"/>
      </w:r>
      <w:r w:rsidR="002B2168" w:rsidRPr="00432BF6">
        <w:t xml:space="preserve">Table </w:t>
      </w:r>
      <w:r w:rsidR="002B2168">
        <w:rPr>
          <w:noProof/>
        </w:rPr>
        <w:t>6</w:t>
      </w:r>
      <w:r w:rsidRPr="00432BF6">
        <w:fldChar w:fldCharType="end"/>
      </w:r>
      <w:r w:rsidRPr="00432BF6">
        <w:t xml:space="preserve"> and </w:t>
      </w:r>
      <w:r w:rsidRPr="00432BF6">
        <w:fldChar w:fldCharType="begin"/>
      </w:r>
      <w:r w:rsidRPr="00432BF6">
        <w:instrText xml:space="preserve"> REF _Ref276367128 \h </w:instrText>
      </w:r>
      <w:r w:rsidR="00091E82" w:rsidRPr="00432BF6">
        <w:instrText xml:space="preserve"> \* MERGEFORMAT </w:instrText>
      </w:r>
      <w:r w:rsidRPr="00432BF6">
        <w:fldChar w:fldCharType="separate"/>
      </w:r>
      <w:r w:rsidR="002B2168" w:rsidRPr="00432BF6">
        <w:t xml:space="preserve">Figure </w:t>
      </w:r>
      <w:r w:rsidR="002B2168">
        <w:rPr>
          <w:noProof/>
        </w:rPr>
        <w:t>6</w:t>
      </w:r>
      <w:r w:rsidRPr="00432BF6">
        <w:fldChar w:fldCharType="end"/>
      </w:r>
      <w:r w:rsidRPr="00432BF6">
        <w:t xml:space="preserve"> show the </w:t>
      </w:r>
      <w:r w:rsidR="00D3363A" w:rsidRPr="00432BF6">
        <w:t xml:space="preserve">total </w:t>
      </w:r>
      <w:r w:rsidRPr="00432BF6">
        <w:t xml:space="preserve">wholesale PAC supply </w:t>
      </w:r>
      <w:r w:rsidR="00D3363A" w:rsidRPr="00432BF6">
        <w:t xml:space="preserve">of each region as a percentage of the total </w:t>
      </w:r>
      <w:r w:rsidR="00306C15">
        <w:t xml:space="preserve">supply </w:t>
      </w:r>
      <w:r w:rsidRPr="00432BF6">
        <w:t>in the Northern Territory</w:t>
      </w:r>
      <w:r w:rsidR="00D96EF3">
        <w:t xml:space="preserve"> for </w:t>
      </w:r>
      <w:r w:rsidR="001F5842">
        <w:t>the years</w:t>
      </w:r>
      <w:r w:rsidR="00E146E5">
        <w:t xml:space="preserve"> </w:t>
      </w:r>
      <w:r w:rsidR="00333558">
        <w:t>2007</w:t>
      </w:r>
      <w:r w:rsidR="00E146E5">
        <w:t xml:space="preserve"> to </w:t>
      </w:r>
      <w:r w:rsidR="00333558">
        <w:t>2014</w:t>
      </w:r>
      <w:r w:rsidRPr="00432BF6">
        <w:t>.</w:t>
      </w:r>
    </w:p>
    <w:p w:rsidR="00AF16F5" w:rsidRPr="00432BF6" w:rsidRDefault="00AF16F5" w:rsidP="00595226">
      <w:pPr>
        <w:pStyle w:val="Caption0"/>
      </w:pPr>
      <w:bookmarkStart w:id="21" w:name="_Ref276367100"/>
      <w:r w:rsidRPr="00432BF6">
        <w:t xml:space="preserve">Table </w:t>
      </w:r>
      <w:r w:rsidR="009862B0">
        <w:fldChar w:fldCharType="begin"/>
      </w:r>
      <w:r w:rsidR="009862B0">
        <w:instrText xml:space="preserve"> SEQ Table \* ARABIC </w:instrText>
      </w:r>
      <w:r w:rsidR="009862B0">
        <w:fldChar w:fldCharType="separate"/>
      </w:r>
      <w:r w:rsidR="002B2168">
        <w:rPr>
          <w:noProof/>
        </w:rPr>
        <w:t>6</w:t>
      </w:r>
      <w:r w:rsidR="009862B0">
        <w:rPr>
          <w:noProof/>
        </w:rPr>
        <w:fldChar w:fldCharType="end"/>
      </w:r>
      <w:bookmarkEnd w:id="21"/>
      <w:r w:rsidRPr="00432BF6">
        <w:t xml:space="preserve"> Wholesale PAC Supply – Regional Composition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A0" w:firstRow="1" w:lastRow="0" w:firstColumn="1" w:lastColumn="0" w:noHBand="1" w:noVBand="1"/>
        <w:tblDescription w:val="Table 6 Wholesale PAC Supply – Regional Composition; showing figures for 2007 to 2014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18043F" w:rsidRPr="005049FF" w:rsidTr="00905458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043F" w:rsidRPr="005049FF" w:rsidRDefault="0018043F" w:rsidP="00905458">
            <w:pPr>
              <w:pStyle w:val="Table"/>
              <w:keepNext/>
              <w:jc w:val="left"/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2012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2014</w:t>
            </w:r>
          </w:p>
        </w:tc>
      </w:tr>
      <w:tr w:rsidR="0018043F" w:rsidRPr="00432BF6" w:rsidTr="00905458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left"/>
            </w:pPr>
            <w:r>
              <w:t>Darwin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42%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43%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43%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43%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42%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43%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43%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44%</w:t>
            </w:r>
          </w:p>
        </w:tc>
      </w:tr>
      <w:tr w:rsidR="0018043F" w:rsidRPr="00432BF6" w:rsidTr="00905458">
        <w:trPr>
          <w:cantSplit/>
          <w:trHeight w:val="255"/>
          <w:tblHeader/>
        </w:trPr>
        <w:tc>
          <w:tcPr>
            <w:tcW w:w="1612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left"/>
            </w:pPr>
            <w:r>
              <w:t>Palmerston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11%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12%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12%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12%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12%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13%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14%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14%</w:t>
            </w:r>
          </w:p>
        </w:tc>
      </w:tr>
      <w:tr w:rsidR="0018043F" w:rsidRPr="00432BF6" w:rsidTr="00905458">
        <w:trPr>
          <w:cantSplit/>
          <w:trHeight w:val="255"/>
          <w:tblHeader/>
        </w:trPr>
        <w:tc>
          <w:tcPr>
            <w:tcW w:w="1612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left"/>
            </w:pPr>
            <w:r>
              <w:t>Alice Springs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16%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15%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17%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17%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17%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16%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15%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14%</w:t>
            </w:r>
          </w:p>
        </w:tc>
      </w:tr>
      <w:tr w:rsidR="0018043F" w:rsidRPr="00432BF6" w:rsidTr="00905458">
        <w:trPr>
          <w:cantSplit/>
          <w:trHeight w:val="255"/>
          <w:tblHeader/>
        </w:trPr>
        <w:tc>
          <w:tcPr>
            <w:tcW w:w="1612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left"/>
            </w:pPr>
            <w:r>
              <w:t>Katherine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7%</w:t>
            </w:r>
          </w:p>
        </w:tc>
      </w:tr>
      <w:tr w:rsidR="0018043F" w:rsidRPr="00432BF6" w:rsidTr="00905458">
        <w:trPr>
          <w:cantSplit/>
          <w:trHeight w:val="255"/>
          <w:tblHeader/>
        </w:trPr>
        <w:tc>
          <w:tcPr>
            <w:tcW w:w="1612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left"/>
            </w:pPr>
            <w:r>
              <w:t>Tennant Creek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2%</w:t>
            </w:r>
          </w:p>
        </w:tc>
      </w:tr>
      <w:tr w:rsidR="0018043F" w:rsidRPr="00432BF6" w:rsidTr="00905458">
        <w:trPr>
          <w:cantSplit/>
          <w:trHeight w:val="255"/>
          <w:tblHeader/>
        </w:trPr>
        <w:tc>
          <w:tcPr>
            <w:tcW w:w="1612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left"/>
            </w:pPr>
            <w:r>
              <w:t>Nhulunbuy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8043F" w:rsidRDefault="0018043F" w:rsidP="0090545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2%</w:t>
            </w:r>
          </w:p>
        </w:tc>
      </w:tr>
      <w:tr w:rsidR="0018043F" w:rsidRPr="004D7B95" w:rsidTr="00905458">
        <w:trPr>
          <w:cantSplit/>
          <w:trHeight w:val="255"/>
          <w:tblHeader/>
        </w:trPr>
        <w:tc>
          <w:tcPr>
            <w:tcW w:w="1612" w:type="dxa"/>
            <w:shd w:val="clear" w:color="auto" w:fill="auto"/>
            <w:noWrap/>
            <w:vAlign w:val="center"/>
          </w:tcPr>
          <w:p w:rsidR="0018043F" w:rsidRPr="004D7B95" w:rsidRDefault="0018043F" w:rsidP="0018043F">
            <w:pPr>
              <w:pStyle w:val="Table"/>
              <w:jc w:val="left"/>
            </w:pPr>
            <w:r w:rsidRPr="004D7B95">
              <w:t>NT Balance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18043F">
            <w:pPr>
              <w:pStyle w:val="Tab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18%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18043F">
            <w:pPr>
              <w:pStyle w:val="Tab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18%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18043F">
            <w:pPr>
              <w:pStyle w:val="Tab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17%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18043F">
            <w:pPr>
              <w:pStyle w:val="Tab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16%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18043F">
            <w:pPr>
              <w:pStyle w:val="Tab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16%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18043F">
            <w:pPr>
              <w:pStyle w:val="Tab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16%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8043F" w:rsidRDefault="0018043F" w:rsidP="0018043F">
            <w:pPr>
              <w:pStyle w:val="Tab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17%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8043F" w:rsidRDefault="0018043F" w:rsidP="0018043F">
            <w:pPr>
              <w:pStyle w:val="Tab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18%</w:t>
            </w:r>
          </w:p>
        </w:tc>
      </w:tr>
    </w:tbl>
    <w:p w:rsidR="00DC7EC0" w:rsidRPr="00A329C7" w:rsidRDefault="00DC7EC0" w:rsidP="00A329C7">
      <w:pPr>
        <w:pStyle w:val="Normal0"/>
        <w:spacing w:before="240"/>
      </w:pPr>
      <w:r w:rsidRPr="00A329C7">
        <w:t xml:space="preserve">In </w:t>
      </w:r>
      <w:r w:rsidR="00905458" w:rsidRPr="00A329C7">
        <w:t>2014</w:t>
      </w:r>
      <w:r w:rsidRPr="00A329C7">
        <w:t>, Darwin and Palmerston accounted for 5</w:t>
      </w:r>
      <w:r w:rsidR="00905458" w:rsidRPr="00A329C7">
        <w:t>8</w:t>
      </w:r>
      <w:r w:rsidRPr="00A329C7">
        <w:t>% of the NT wholesale PAC supply</w:t>
      </w:r>
      <w:r w:rsidR="00BD3A2B" w:rsidRPr="00A329C7">
        <w:t xml:space="preserve">. </w:t>
      </w:r>
      <w:r w:rsidRPr="00A329C7">
        <w:t>Alice Springs accounted for 1</w:t>
      </w:r>
      <w:r w:rsidR="00905458" w:rsidRPr="00A329C7">
        <w:t>4</w:t>
      </w:r>
      <w:r w:rsidRPr="00A329C7">
        <w:t>% and NT Balance also accounted for 1</w:t>
      </w:r>
      <w:r w:rsidR="00905458" w:rsidRPr="00A329C7">
        <w:t>8</w:t>
      </w:r>
      <w:r w:rsidRPr="00A329C7">
        <w:t>%</w:t>
      </w:r>
      <w:r w:rsidR="00BD3A2B" w:rsidRPr="00A329C7">
        <w:t xml:space="preserve">. </w:t>
      </w:r>
      <w:r w:rsidRPr="00A329C7">
        <w:t>The remaining 1</w:t>
      </w:r>
      <w:r w:rsidR="00FD0523" w:rsidRPr="00A329C7">
        <w:t>1</w:t>
      </w:r>
      <w:r w:rsidRPr="00A329C7">
        <w:t>% w</w:t>
      </w:r>
      <w:r w:rsidR="00FD0523" w:rsidRPr="00A329C7">
        <w:t>as</w:t>
      </w:r>
      <w:r w:rsidRPr="00A329C7">
        <w:t xml:space="preserve"> supplied to Katherine, Tennant Creek and Nhulunbuy.</w:t>
      </w:r>
    </w:p>
    <w:p w:rsidR="006C6A94" w:rsidRDefault="00DC7EC0" w:rsidP="00595226">
      <w:pPr>
        <w:pStyle w:val="Normal0"/>
      </w:pPr>
      <w:r w:rsidRPr="00FD0523">
        <w:t xml:space="preserve">Between </w:t>
      </w:r>
      <w:r w:rsidR="00905458">
        <w:t>2007</w:t>
      </w:r>
      <w:r w:rsidRPr="00FD0523">
        <w:t xml:space="preserve"> and </w:t>
      </w:r>
      <w:r w:rsidR="00905458">
        <w:t>2014</w:t>
      </w:r>
      <w:r w:rsidRPr="00FD0523">
        <w:t xml:space="preserve">, </w:t>
      </w:r>
      <w:r w:rsidR="00FD0523" w:rsidRPr="00FD0523">
        <w:t>t</w:t>
      </w:r>
      <w:r w:rsidRPr="00FD0523">
        <w:t xml:space="preserve">he percentage of total supply to Palmerston </w:t>
      </w:r>
      <w:r w:rsidR="00771F87">
        <w:t xml:space="preserve">showed an </w:t>
      </w:r>
      <w:r w:rsidRPr="00FD0523">
        <w:t>increas</w:t>
      </w:r>
      <w:r w:rsidR="00771F87">
        <w:t>ing trend</w:t>
      </w:r>
      <w:r w:rsidRPr="00FD0523">
        <w:t xml:space="preserve">, while </w:t>
      </w:r>
      <w:r w:rsidR="00FD0523" w:rsidRPr="00FD0523">
        <w:t xml:space="preserve">the percentage of total supply to Nhulunbuy </w:t>
      </w:r>
      <w:r w:rsidR="00771F87">
        <w:t xml:space="preserve">showed a </w:t>
      </w:r>
      <w:r w:rsidR="00FD0523" w:rsidRPr="00FD0523">
        <w:t>decreas</w:t>
      </w:r>
      <w:r w:rsidR="00771F87">
        <w:t>ing trend</w:t>
      </w:r>
      <w:r w:rsidR="00FD0523" w:rsidRPr="00FD0523">
        <w:t>.</w:t>
      </w:r>
    </w:p>
    <w:p w:rsidR="00AF16F5" w:rsidRPr="00432BF6" w:rsidRDefault="00AF16F5" w:rsidP="00595226">
      <w:pPr>
        <w:pStyle w:val="Caption0"/>
      </w:pPr>
      <w:bookmarkStart w:id="22" w:name="_Ref276367128"/>
      <w:r w:rsidRPr="00432BF6">
        <w:t xml:space="preserve">Figure </w:t>
      </w:r>
      <w:r w:rsidR="009862B0">
        <w:fldChar w:fldCharType="begin"/>
      </w:r>
      <w:r w:rsidR="009862B0">
        <w:instrText xml:space="preserve"> SEQ Figure \* ARABIC </w:instrText>
      </w:r>
      <w:r w:rsidR="009862B0">
        <w:fldChar w:fldCharType="separate"/>
      </w:r>
      <w:r w:rsidR="002B2168">
        <w:rPr>
          <w:noProof/>
        </w:rPr>
        <w:t>6</w:t>
      </w:r>
      <w:r w:rsidR="009862B0">
        <w:rPr>
          <w:noProof/>
        </w:rPr>
        <w:fldChar w:fldCharType="end"/>
      </w:r>
      <w:bookmarkEnd w:id="22"/>
      <w:r w:rsidRPr="00432BF6">
        <w:t xml:space="preserve"> Wholesale PAC Supply – Regional Composition</w:t>
      </w:r>
    </w:p>
    <w:p w:rsidR="006C6A94" w:rsidRDefault="00905458" w:rsidP="00CD6B3D">
      <w:pPr>
        <w:pStyle w:val="Normal0"/>
        <w:jc w:val="center"/>
      </w:pPr>
      <w:r w:rsidRPr="00905458">
        <w:rPr>
          <w:noProof/>
          <w:lang w:eastAsia="en-AU"/>
        </w:rPr>
        <w:drawing>
          <wp:inline distT="0" distB="0" distL="0" distR="0" wp14:anchorId="1D94F60B" wp14:editId="76AFCB53">
            <wp:extent cx="6120130" cy="4014152"/>
            <wp:effectExtent l="0" t="0" r="0" b="5715"/>
            <wp:docPr id="17" name="Picture 17" descr="Figure 6 Wholesale PAC Supply – Regional Composition; showing figures for 2007 to 2014.&#10;See above table for detailed descri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1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CE6" w:rsidRDefault="00052BE2" w:rsidP="00A858DD">
      <w:pPr>
        <w:pStyle w:val="Head2"/>
      </w:pPr>
      <w:r>
        <w:br w:type="page"/>
      </w:r>
      <w:bookmarkStart w:id="23" w:name="_Toc396377408"/>
      <w:bookmarkStart w:id="24" w:name="_Toc430248463"/>
      <w:r w:rsidR="00D17CE6" w:rsidRPr="00743A43">
        <w:lastRenderedPageBreak/>
        <w:t>Darwin</w:t>
      </w:r>
      <w:bookmarkEnd w:id="23"/>
      <w:bookmarkEnd w:id="24"/>
    </w:p>
    <w:p w:rsidR="006C6A94" w:rsidRDefault="00921098" w:rsidP="00595226">
      <w:pPr>
        <w:pStyle w:val="Normal0"/>
      </w:pPr>
      <w:r>
        <w:fldChar w:fldCharType="begin"/>
      </w:r>
      <w:r>
        <w:instrText xml:space="preserve"> REF _Ref278181905 \h </w:instrText>
      </w:r>
      <w:r>
        <w:fldChar w:fldCharType="separate"/>
      </w:r>
      <w:r w:rsidR="002B2168" w:rsidRPr="00743A43">
        <w:t xml:space="preserve">Table </w:t>
      </w:r>
      <w:r w:rsidR="002B2168">
        <w:rPr>
          <w:noProof/>
        </w:rPr>
        <w:t>7</w:t>
      </w:r>
      <w:r>
        <w:fldChar w:fldCharType="end"/>
      </w:r>
      <w:r w:rsidR="00D17CE6" w:rsidRPr="00743A43">
        <w:t xml:space="preserve"> and </w:t>
      </w:r>
      <w:r w:rsidR="009862B0">
        <w:fldChar w:fldCharType="begin"/>
      </w:r>
      <w:r w:rsidR="009862B0">
        <w:instrText xml:space="preserve"> REF _Ref396300198 </w:instrText>
      </w:r>
      <w:r w:rsidR="009862B0">
        <w:fldChar w:fldCharType="separate"/>
      </w:r>
      <w:r w:rsidR="002B2168" w:rsidRPr="00921098">
        <w:t xml:space="preserve">Figure </w:t>
      </w:r>
      <w:r w:rsidR="002B2168">
        <w:rPr>
          <w:noProof/>
        </w:rPr>
        <w:t>7</w:t>
      </w:r>
      <w:r w:rsidR="009862B0">
        <w:rPr>
          <w:noProof/>
        </w:rPr>
        <w:fldChar w:fldCharType="end"/>
      </w:r>
      <w:r>
        <w:t xml:space="preserve"> </w:t>
      </w:r>
      <w:r w:rsidR="003F1D37">
        <w:t>show</w:t>
      </w:r>
      <w:r w:rsidR="00D17CE6" w:rsidRPr="00743A43">
        <w:t xml:space="preserve"> the wholesale PAC supply in Darwin</w:t>
      </w:r>
      <w:r w:rsidR="00FA2FD0">
        <w:t xml:space="preserve"> for </w:t>
      </w:r>
      <w:r w:rsidR="001F5842">
        <w:t>the years</w:t>
      </w:r>
      <w:r w:rsidR="00E146E5">
        <w:t xml:space="preserve"> </w:t>
      </w:r>
      <w:r w:rsidR="00CA4F69">
        <w:t>200</w:t>
      </w:r>
      <w:r w:rsidR="007C5865">
        <w:t>7</w:t>
      </w:r>
      <w:r w:rsidR="001821F6">
        <w:t xml:space="preserve"> to </w:t>
      </w:r>
      <w:r w:rsidR="007C5865">
        <w:t>2014</w:t>
      </w:r>
      <w:r w:rsidR="00D17CE6" w:rsidRPr="00743A43">
        <w:t>.</w:t>
      </w:r>
    </w:p>
    <w:p w:rsidR="00D17CE6" w:rsidRPr="00743A43" w:rsidRDefault="00D17CE6" w:rsidP="00595226">
      <w:pPr>
        <w:pStyle w:val="Caption0"/>
      </w:pPr>
      <w:bookmarkStart w:id="25" w:name="_Ref278181905"/>
      <w:r w:rsidRPr="00743A43">
        <w:t xml:space="preserve">Table </w:t>
      </w:r>
      <w:r w:rsidR="009862B0">
        <w:fldChar w:fldCharType="begin"/>
      </w:r>
      <w:r w:rsidR="009862B0">
        <w:instrText xml:space="preserve"> SEQ Table \* ARABIC </w:instrText>
      </w:r>
      <w:r w:rsidR="009862B0">
        <w:fldChar w:fldCharType="separate"/>
      </w:r>
      <w:r w:rsidR="002B2168">
        <w:rPr>
          <w:noProof/>
        </w:rPr>
        <w:t>7</w:t>
      </w:r>
      <w:r w:rsidR="009862B0">
        <w:rPr>
          <w:noProof/>
        </w:rPr>
        <w:fldChar w:fldCharType="end"/>
      </w:r>
      <w:bookmarkEnd w:id="25"/>
      <w:r w:rsidRPr="00743A43">
        <w:t xml:space="preserve"> Wholesale PAC Supply - Darwin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7 Wholesale PAC Supply - Darwin; showing figures for 2007 to 2014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7C5865" w:rsidRPr="005049FF" w:rsidTr="007C5865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5865" w:rsidRPr="005049FF" w:rsidRDefault="007C5865" w:rsidP="007C5865">
            <w:pPr>
              <w:pStyle w:val="Table"/>
              <w:keepNext/>
              <w:jc w:val="left"/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2012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2014</w:t>
            </w:r>
          </w:p>
        </w:tc>
      </w:tr>
      <w:tr w:rsidR="007C5865" w:rsidRPr="00743A43" w:rsidTr="007C5865">
        <w:trPr>
          <w:cantSplit/>
          <w:trHeight w:val="255"/>
          <w:tblHeader/>
        </w:trPr>
        <w:tc>
          <w:tcPr>
            <w:tcW w:w="1612" w:type="dxa"/>
            <w:shd w:val="clear" w:color="auto" w:fill="auto"/>
            <w:noWrap/>
            <w:vAlign w:val="center"/>
          </w:tcPr>
          <w:p w:rsidR="007C5865" w:rsidRPr="00743A43" w:rsidRDefault="007C5865" w:rsidP="007C5865">
            <w:pPr>
              <w:pStyle w:val="Table"/>
              <w:keepNext/>
              <w:jc w:val="left"/>
            </w:pPr>
            <w:r w:rsidRPr="00743A43">
              <w:t>Cider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16,725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20,473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26,457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31,974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38,438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50,981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57,157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60,557</w:t>
            </w:r>
          </w:p>
        </w:tc>
      </w:tr>
      <w:tr w:rsidR="007C5865" w:rsidRPr="00743A43" w:rsidTr="007C5865">
        <w:trPr>
          <w:cantSplit/>
          <w:trHeight w:val="255"/>
          <w:tblHeader/>
        </w:trPr>
        <w:tc>
          <w:tcPr>
            <w:tcW w:w="1612" w:type="dxa"/>
            <w:shd w:val="clear" w:color="auto" w:fill="auto"/>
            <w:noWrap/>
            <w:vAlign w:val="center"/>
          </w:tcPr>
          <w:p w:rsidR="007C5865" w:rsidRPr="00743A43" w:rsidRDefault="007C5865" w:rsidP="007C5865">
            <w:pPr>
              <w:pStyle w:val="Table"/>
              <w:keepNext/>
              <w:jc w:val="left"/>
            </w:pPr>
            <w:r w:rsidRPr="00743A43"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330,162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323,800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295,817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294,668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248,757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271,161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267,999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270,214</w:t>
            </w:r>
          </w:p>
        </w:tc>
      </w:tr>
      <w:tr w:rsidR="007C5865" w:rsidRPr="00743A43" w:rsidTr="007C5865">
        <w:trPr>
          <w:cantSplit/>
          <w:trHeight w:val="255"/>
          <w:tblHeader/>
        </w:trPr>
        <w:tc>
          <w:tcPr>
            <w:tcW w:w="1612" w:type="dxa"/>
            <w:shd w:val="clear" w:color="auto" w:fill="auto"/>
            <w:noWrap/>
            <w:vAlign w:val="center"/>
          </w:tcPr>
          <w:p w:rsidR="007C5865" w:rsidRPr="00743A43" w:rsidRDefault="007C5865" w:rsidP="007C5865">
            <w:pPr>
              <w:pStyle w:val="Table"/>
              <w:keepNext/>
              <w:jc w:val="left"/>
            </w:pPr>
            <w:r w:rsidRPr="00743A43"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294,045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293,271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285,953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287,211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296,375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295,266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281,957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284,876</w:t>
            </w:r>
          </w:p>
        </w:tc>
      </w:tr>
      <w:tr w:rsidR="007C5865" w:rsidRPr="00743A43" w:rsidTr="007C5865">
        <w:trPr>
          <w:cantSplit/>
          <w:trHeight w:val="255"/>
          <w:tblHeader/>
        </w:trPr>
        <w:tc>
          <w:tcPr>
            <w:tcW w:w="1612" w:type="dxa"/>
            <w:shd w:val="clear" w:color="auto" w:fill="auto"/>
            <w:noWrap/>
            <w:vAlign w:val="center"/>
          </w:tcPr>
          <w:p w:rsidR="007C5865" w:rsidRPr="00743A43" w:rsidRDefault="007C5865" w:rsidP="007C5865">
            <w:pPr>
              <w:pStyle w:val="Table"/>
              <w:keepNext/>
              <w:jc w:val="left"/>
            </w:pPr>
            <w:r w:rsidRPr="00743A43"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514,959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549,042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566,867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554,328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540,433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555,446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557,896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557,170</w:t>
            </w:r>
          </w:p>
        </w:tc>
      </w:tr>
      <w:tr w:rsidR="007C5865" w:rsidRPr="005049FF" w:rsidTr="007C5865">
        <w:trPr>
          <w:cantSplit/>
          <w:trHeight w:val="255"/>
          <w:tblHeader/>
        </w:trPr>
        <w:tc>
          <w:tcPr>
            <w:tcW w:w="1612" w:type="dxa"/>
            <w:shd w:val="clear" w:color="auto" w:fill="auto"/>
            <w:noWrap/>
            <w:vAlign w:val="center"/>
          </w:tcPr>
          <w:p w:rsidR="007C5865" w:rsidRPr="007C5865" w:rsidRDefault="007C5865" w:rsidP="007C5865">
            <w:pPr>
              <w:pStyle w:val="Table"/>
              <w:jc w:val="left"/>
              <w:rPr>
                <w:b/>
              </w:rPr>
            </w:pPr>
            <w:r w:rsidRPr="007C5865">
              <w:rPr>
                <w:b/>
              </w:rPr>
              <w:t>Total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1,155,891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1,186,586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1,175,095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1,168,180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1,124,004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1,172,853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1,165,009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7C5865" w:rsidRDefault="007C5865" w:rsidP="007C5865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1,172,817</w:t>
            </w:r>
          </w:p>
        </w:tc>
      </w:tr>
    </w:tbl>
    <w:p w:rsidR="00C36B3D" w:rsidRPr="00A329C7" w:rsidRDefault="005A7324" w:rsidP="00A329C7">
      <w:pPr>
        <w:pStyle w:val="Normal0"/>
        <w:spacing w:before="240"/>
      </w:pPr>
      <w:r w:rsidRPr="00A329C7">
        <w:t>During 201</w:t>
      </w:r>
      <w:r w:rsidR="007C5865" w:rsidRPr="00A329C7">
        <w:t>4</w:t>
      </w:r>
      <w:r w:rsidRPr="00A329C7">
        <w:t>,</w:t>
      </w:r>
      <w:r w:rsidR="00C36B3D" w:rsidRPr="00A329C7">
        <w:t xml:space="preserve"> </w:t>
      </w:r>
      <w:r w:rsidR="000C1DBC" w:rsidRPr="00A329C7">
        <w:t xml:space="preserve">the total </w:t>
      </w:r>
      <w:r w:rsidR="00C36B3D" w:rsidRPr="00A329C7">
        <w:t xml:space="preserve">supply </w:t>
      </w:r>
      <w:r w:rsidR="007C5865" w:rsidRPr="00A329C7">
        <w:t>in</w:t>
      </w:r>
      <w:r w:rsidR="00C36B3D" w:rsidRPr="00A329C7">
        <w:t xml:space="preserve">creased by </w:t>
      </w:r>
      <w:r w:rsidR="00A35ECC" w:rsidRPr="00A329C7">
        <w:t>1</w:t>
      </w:r>
      <w:r w:rsidR="00C36B3D" w:rsidRPr="00A329C7">
        <w:t>%,</w:t>
      </w:r>
      <w:r w:rsidR="00C36B3D" w:rsidRPr="003A7A48">
        <w:t xml:space="preserve"> </w:t>
      </w:r>
      <w:r w:rsidR="002116FA" w:rsidRPr="003A7A48">
        <w:t xml:space="preserve">while the </w:t>
      </w:r>
      <w:r w:rsidR="00A35ECC" w:rsidRPr="003A7A48">
        <w:t>estimated drinking</w:t>
      </w:r>
      <w:r w:rsidR="00A35ECC" w:rsidRPr="003A7A48">
        <w:noBreakHyphen/>
        <w:t>age residential population</w:t>
      </w:r>
      <w:r w:rsidR="00C36B3D" w:rsidRPr="003A7A48">
        <w:t xml:space="preserve"> </w:t>
      </w:r>
      <w:r w:rsidR="009656E8" w:rsidRPr="003A7A48">
        <w:t xml:space="preserve">increased by </w:t>
      </w:r>
      <w:r w:rsidR="003A7A48" w:rsidRPr="003A7A48">
        <w:t>1</w:t>
      </w:r>
      <w:r w:rsidR="009656E8" w:rsidRPr="003A7A48">
        <w:t>%</w:t>
      </w:r>
      <w:r w:rsidR="00BD3A2B" w:rsidRPr="003A7A48">
        <w:t>.</w:t>
      </w:r>
      <w:r w:rsidR="00BD3A2B" w:rsidRPr="00A329C7">
        <w:t xml:space="preserve"> </w:t>
      </w:r>
      <w:r w:rsidR="008359B1" w:rsidRPr="00A329C7">
        <w:t>Cider</w:t>
      </w:r>
      <w:r w:rsidR="004B5FCD" w:rsidRPr="00A329C7">
        <w:t xml:space="preserve"> increased by </w:t>
      </w:r>
      <w:r w:rsidR="00161FEA" w:rsidRPr="00A329C7">
        <w:t>6</w:t>
      </w:r>
      <w:r w:rsidR="004B5FCD" w:rsidRPr="00A329C7">
        <w:t>%,</w:t>
      </w:r>
      <w:r w:rsidR="00C05806" w:rsidRPr="00A329C7">
        <w:t xml:space="preserve"> </w:t>
      </w:r>
      <w:r w:rsidR="004B5FCD" w:rsidRPr="00A329C7">
        <w:t xml:space="preserve">total wine </w:t>
      </w:r>
      <w:r w:rsidR="00161FEA" w:rsidRPr="00A329C7">
        <w:t>increased by 1% and total spirits in</w:t>
      </w:r>
      <w:r w:rsidR="004B5FCD" w:rsidRPr="00A329C7">
        <w:t xml:space="preserve">creased by </w:t>
      </w:r>
      <w:r w:rsidR="00094CAF" w:rsidRPr="00A329C7">
        <w:t>1</w:t>
      </w:r>
      <w:r w:rsidR="004B5FCD" w:rsidRPr="00A329C7">
        <w:t>%</w:t>
      </w:r>
      <w:r w:rsidR="00BD3A2B" w:rsidRPr="00A329C7">
        <w:t xml:space="preserve">. </w:t>
      </w:r>
      <w:r w:rsidR="00C05806" w:rsidRPr="00A329C7">
        <w:t>T</w:t>
      </w:r>
      <w:r w:rsidR="004B5FCD" w:rsidRPr="00A329C7">
        <w:t xml:space="preserve">otal </w:t>
      </w:r>
      <w:r w:rsidR="00094CAF" w:rsidRPr="00A329C7">
        <w:t>beer</w:t>
      </w:r>
      <w:r w:rsidR="004B5FCD" w:rsidRPr="00A329C7">
        <w:t xml:space="preserve"> </w:t>
      </w:r>
      <w:r w:rsidR="00094CAF" w:rsidRPr="00A329C7">
        <w:t xml:space="preserve">remained </w:t>
      </w:r>
      <w:r w:rsidR="00C05806" w:rsidRPr="00A329C7">
        <w:t xml:space="preserve">relatively </w:t>
      </w:r>
      <w:r w:rsidR="00094CAF" w:rsidRPr="00A329C7">
        <w:t>steady.</w:t>
      </w:r>
    </w:p>
    <w:p w:rsidR="006C6A94" w:rsidRDefault="004B5FCD" w:rsidP="00595226">
      <w:pPr>
        <w:pStyle w:val="Normal0"/>
      </w:pPr>
      <w:r w:rsidRPr="00094CAF">
        <w:t xml:space="preserve">Between </w:t>
      </w:r>
      <w:r w:rsidR="00967CC5">
        <w:t>2007</w:t>
      </w:r>
      <w:r w:rsidRPr="00094CAF">
        <w:t xml:space="preserve"> and </w:t>
      </w:r>
      <w:r w:rsidR="00967CC5">
        <w:t>2014</w:t>
      </w:r>
      <w:r w:rsidRPr="00094CAF">
        <w:t>, the total</w:t>
      </w:r>
      <w:r w:rsidR="00967CC5">
        <w:t xml:space="preserve"> supply in</w:t>
      </w:r>
      <w:r w:rsidR="000C6C9B" w:rsidRPr="00094CAF">
        <w:t xml:space="preserve">creased by </w:t>
      </w:r>
      <w:r w:rsidR="00967CC5">
        <w:t>1</w:t>
      </w:r>
      <w:r w:rsidR="000C6C9B" w:rsidRPr="00094CAF">
        <w:t>%</w:t>
      </w:r>
      <w:r w:rsidR="00BD3A2B">
        <w:t xml:space="preserve">. </w:t>
      </w:r>
      <w:r w:rsidR="000C6C9B" w:rsidRPr="00094CAF">
        <w:t xml:space="preserve">Cider </w:t>
      </w:r>
      <w:r w:rsidR="00AC1709">
        <w:t>exhibited</w:t>
      </w:r>
      <w:r w:rsidR="00192FF0">
        <w:t xml:space="preserve"> an </w:t>
      </w:r>
      <w:r w:rsidR="000C6C9B" w:rsidRPr="00094CAF">
        <w:t>increas</w:t>
      </w:r>
      <w:r w:rsidR="00967CC5">
        <w:t>ing trend of about 20</w:t>
      </w:r>
      <w:r w:rsidR="000C6C9B" w:rsidRPr="00094CAF">
        <w:t>%</w:t>
      </w:r>
      <w:r w:rsidR="00192FF0">
        <w:t xml:space="preserve"> </w:t>
      </w:r>
      <w:r w:rsidR="003744C8">
        <w:t>per year</w:t>
      </w:r>
      <w:r w:rsidR="00192FF0">
        <w:t>,</w:t>
      </w:r>
      <w:r w:rsidR="000C6C9B" w:rsidRPr="00094CAF">
        <w:t xml:space="preserve"> while total wine </w:t>
      </w:r>
      <w:r w:rsidR="00AC1709">
        <w:t>exhibited</w:t>
      </w:r>
      <w:r w:rsidR="00192FF0">
        <w:t xml:space="preserve"> a de</w:t>
      </w:r>
      <w:r w:rsidR="00192FF0" w:rsidRPr="00094CAF">
        <w:t>creas</w:t>
      </w:r>
      <w:r w:rsidR="00192FF0">
        <w:t xml:space="preserve">ing trend of </w:t>
      </w:r>
      <w:r w:rsidR="00225A06">
        <w:t xml:space="preserve">about </w:t>
      </w:r>
      <w:r w:rsidR="00967CC5">
        <w:t>3</w:t>
      </w:r>
      <w:r w:rsidR="000C6C9B" w:rsidRPr="00094CAF">
        <w:t>%</w:t>
      </w:r>
      <w:r w:rsidR="00192FF0">
        <w:t xml:space="preserve"> </w:t>
      </w:r>
      <w:r w:rsidR="003744C8">
        <w:t>per year</w:t>
      </w:r>
      <w:r w:rsidR="00BD3A2B">
        <w:t xml:space="preserve">. </w:t>
      </w:r>
      <w:r w:rsidR="00F23F6D">
        <w:t>Total beer increased by 8%, while t</w:t>
      </w:r>
      <w:r w:rsidR="00C05806">
        <w:t xml:space="preserve">otal spirits </w:t>
      </w:r>
      <w:r w:rsidR="00967CC5">
        <w:t>decrea</w:t>
      </w:r>
      <w:r w:rsidR="00F23F6D">
        <w:t>sed by 3% over the period.</w:t>
      </w:r>
    </w:p>
    <w:p w:rsidR="00D17CE6" w:rsidRPr="00921098" w:rsidRDefault="00D17CE6" w:rsidP="00595226">
      <w:pPr>
        <w:pStyle w:val="Caption0"/>
      </w:pPr>
      <w:bookmarkStart w:id="26" w:name="_Ref396300198"/>
      <w:r w:rsidRPr="00921098">
        <w:t xml:space="preserve">Figure </w:t>
      </w:r>
      <w:r w:rsidR="009862B0">
        <w:fldChar w:fldCharType="begin"/>
      </w:r>
      <w:r w:rsidR="009862B0">
        <w:instrText xml:space="preserve"> SEQ Figure \* ARABIC </w:instrText>
      </w:r>
      <w:r w:rsidR="009862B0">
        <w:fldChar w:fldCharType="separate"/>
      </w:r>
      <w:r w:rsidR="002B2168">
        <w:rPr>
          <w:noProof/>
        </w:rPr>
        <w:t>7</w:t>
      </w:r>
      <w:r w:rsidR="009862B0">
        <w:rPr>
          <w:noProof/>
        </w:rPr>
        <w:fldChar w:fldCharType="end"/>
      </w:r>
      <w:bookmarkEnd w:id="26"/>
      <w:r w:rsidRPr="00921098">
        <w:t xml:space="preserve"> Wholesale PAC Supply – Darwin</w:t>
      </w:r>
    </w:p>
    <w:p w:rsidR="00CD6B3D" w:rsidRDefault="00CD6B3D" w:rsidP="00CD6B3D">
      <w:pPr>
        <w:pStyle w:val="Normal0"/>
        <w:jc w:val="center"/>
        <w:rPr>
          <w:szCs w:val="16"/>
        </w:rPr>
      </w:pPr>
      <w:r w:rsidRPr="00CD6B3D">
        <w:rPr>
          <w:noProof/>
          <w:lang w:eastAsia="en-AU"/>
        </w:rPr>
        <w:drawing>
          <wp:inline distT="0" distB="0" distL="0" distR="0" wp14:anchorId="43C6A847" wp14:editId="37327260">
            <wp:extent cx="6120130" cy="4021909"/>
            <wp:effectExtent l="0" t="0" r="0" b="0"/>
            <wp:docPr id="8" name="Picture 8" descr="Figure 7 Wholesale PAC Supply – Darwin; showing figures for 2007 to 2014.&#10;See above table for detailed descri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Default="00D17CE6" w:rsidP="00595226">
      <w:pPr>
        <w:pStyle w:val="Normal0"/>
      </w:pPr>
      <w:r w:rsidRPr="00AC6FF3">
        <w:br w:type="page"/>
      </w:r>
      <w:r w:rsidR="00921098" w:rsidRPr="00921098">
        <w:lastRenderedPageBreak/>
        <w:fldChar w:fldCharType="begin"/>
      </w:r>
      <w:r w:rsidR="00921098" w:rsidRPr="00921098">
        <w:instrText xml:space="preserve"> REF _Ref278181977 \h </w:instrText>
      </w:r>
      <w:r w:rsidR="00921098">
        <w:instrText xml:space="preserve"> \* MERGEFORMAT </w:instrText>
      </w:r>
      <w:r w:rsidR="00921098" w:rsidRPr="00921098">
        <w:fldChar w:fldCharType="separate"/>
      </w:r>
      <w:r w:rsidR="002B2168" w:rsidRPr="00921098">
        <w:t xml:space="preserve">Table </w:t>
      </w:r>
      <w:r w:rsidR="002B2168">
        <w:rPr>
          <w:noProof/>
        </w:rPr>
        <w:t>8</w:t>
      </w:r>
      <w:r w:rsidR="00921098" w:rsidRPr="00921098">
        <w:fldChar w:fldCharType="end"/>
      </w:r>
      <w:r w:rsidRPr="00921098">
        <w:t xml:space="preserve"> and </w:t>
      </w:r>
      <w:r w:rsidR="00921098" w:rsidRPr="00921098">
        <w:fldChar w:fldCharType="begin"/>
      </w:r>
      <w:r w:rsidR="00921098" w:rsidRPr="00921098">
        <w:instrText xml:space="preserve"> REF _Ref278181993 \h </w:instrText>
      </w:r>
      <w:r w:rsidR="00921098">
        <w:instrText xml:space="preserve"> \* MERGEFORMAT </w:instrText>
      </w:r>
      <w:r w:rsidR="00921098" w:rsidRPr="00921098">
        <w:fldChar w:fldCharType="separate"/>
      </w:r>
      <w:r w:rsidR="002B2168" w:rsidRPr="00DC2223">
        <w:t xml:space="preserve">Figure </w:t>
      </w:r>
      <w:r w:rsidR="002B2168">
        <w:rPr>
          <w:noProof/>
        </w:rPr>
        <w:t>8</w:t>
      </w:r>
      <w:r w:rsidR="00921098" w:rsidRPr="00921098">
        <w:fldChar w:fldCharType="end"/>
      </w:r>
      <w:r w:rsidR="00921098" w:rsidRPr="00921098">
        <w:t xml:space="preserve"> </w:t>
      </w:r>
      <w:r w:rsidR="003F1D37">
        <w:t>show</w:t>
      </w:r>
      <w:r w:rsidRPr="00921098">
        <w:t xml:space="preserve"> the wholesale PAC supply of wine in Darwin</w:t>
      </w:r>
      <w:r w:rsidR="00FA2FD0">
        <w:t xml:space="preserve"> for </w:t>
      </w:r>
      <w:r w:rsidR="001F5842">
        <w:t>the years</w:t>
      </w:r>
      <w:r w:rsidR="00580842">
        <w:t xml:space="preserve"> </w:t>
      </w:r>
      <w:r w:rsidR="00BE1ABF">
        <w:t>2007</w:t>
      </w:r>
      <w:r w:rsidR="00E146E5">
        <w:t xml:space="preserve"> to </w:t>
      </w:r>
      <w:r w:rsidR="00BE1ABF">
        <w:t>2014</w:t>
      </w:r>
      <w:r w:rsidRPr="00921098">
        <w:t>.</w:t>
      </w:r>
    </w:p>
    <w:p w:rsidR="00D17CE6" w:rsidRPr="00921098" w:rsidRDefault="00D17CE6" w:rsidP="00595226">
      <w:pPr>
        <w:pStyle w:val="Caption0"/>
      </w:pPr>
      <w:bookmarkStart w:id="27" w:name="_Ref278181977"/>
      <w:r w:rsidRPr="00921098">
        <w:t xml:space="preserve">Table </w:t>
      </w:r>
      <w:r w:rsidR="009862B0">
        <w:fldChar w:fldCharType="begin"/>
      </w:r>
      <w:r w:rsidR="009862B0">
        <w:instrText xml:space="preserve"> SEQ Table \* ARABIC </w:instrText>
      </w:r>
      <w:r w:rsidR="009862B0">
        <w:fldChar w:fldCharType="separate"/>
      </w:r>
      <w:r w:rsidR="002B2168">
        <w:rPr>
          <w:noProof/>
        </w:rPr>
        <w:t>8</w:t>
      </w:r>
      <w:r w:rsidR="009862B0">
        <w:rPr>
          <w:noProof/>
        </w:rPr>
        <w:fldChar w:fldCharType="end"/>
      </w:r>
      <w:bookmarkEnd w:id="27"/>
      <w:r w:rsidRPr="00921098">
        <w:t xml:space="preserve"> Wholesale PAC Supply Wine - Darwin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8 Wholesale PAC Supply Wine - Darwin; showing figures for 2007 to 2014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E6652B" w:rsidRPr="005049FF" w:rsidTr="00E6652B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652B" w:rsidRPr="005049FF" w:rsidRDefault="00E6652B" w:rsidP="00E6652B">
            <w:pPr>
              <w:pStyle w:val="Table"/>
              <w:keepNext/>
              <w:jc w:val="left"/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2012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2014</w:t>
            </w:r>
          </w:p>
        </w:tc>
      </w:tr>
      <w:tr w:rsidR="00E6652B" w:rsidRPr="00921098" w:rsidTr="00E6652B">
        <w:trPr>
          <w:cantSplit/>
          <w:trHeight w:val="255"/>
        </w:trPr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6652B" w:rsidRPr="00921098" w:rsidRDefault="00796CA1" w:rsidP="00E6652B">
            <w:pPr>
              <w:pStyle w:val="Table"/>
              <w:keepNext/>
              <w:jc w:val="left"/>
            </w:pPr>
            <w:r>
              <w:t>Wine</w:t>
            </w:r>
            <w:r w:rsidR="00BF03B1">
              <w:t xml:space="preserve"> Cask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164,689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141,155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101,664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103,081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57,613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53,273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50,518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68,454</w:t>
            </w:r>
          </w:p>
        </w:tc>
      </w:tr>
      <w:tr w:rsidR="00E6652B" w:rsidRPr="00921098" w:rsidTr="00E6652B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E6652B" w:rsidRPr="00921098" w:rsidRDefault="00E6652B" w:rsidP="00E6652B">
            <w:pPr>
              <w:pStyle w:val="Table"/>
              <w:keepNext/>
              <w:jc w:val="left"/>
            </w:pPr>
            <w:r w:rsidRPr="00921098">
              <w:t>Wine Bottle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152,304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163,774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173,205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175,181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173,592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191,563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189,137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189,147</w:t>
            </w:r>
          </w:p>
        </w:tc>
      </w:tr>
      <w:tr w:rsidR="00E6652B" w:rsidRPr="00921098" w:rsidTr="00E6652B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E6652B" w:rsidRPr="00921098" w:rsidRDefault="00E6652B" w:rsidP="00E6652B">
            <w:pPr>
              <w:pStyle w:val="Table"/>
              <w:keepNext/>
              <w:jc w:val="left"/>
            </w:pPr>
            <w:r w:rsidRPr="00921098">
              <w:t>Wine Fortified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13,169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18,871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20,948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16,406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17,552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26,324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28,344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12,612</w:t>
            </w:r>
          </w:p>
        </w:tc>
      </w:tr>
      <w:tr w:rsidR="00E6652B" w:rsidRPr="005049FF" w:rsidTr="00E6652B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E6652B" w:rsidRPr="00E6652B" w:rsidRDefault="00E6652B" w:rsidP="00E6652B">
            <w:pPr>
              <w:pStyle w:val="Table"/>
              <w:jc w:val="left"/>
              <w:rPr>
                <w:b/>
              </w:rPr>
            </w:pPr>
            <w:r w:rsidRPr="00E6652B">
              <w:rPr>
                <w:b/>
              </w:rPr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330,162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323,800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295,817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294,668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248,757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271,161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267,999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6652B" w:rsidRDefault="00E6652B" w:rsidP="00E6652B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270,214</w:t>
            </w:r>
          </w:p>
        </w:tc>
      </w:tr>
    </w:tbl>
    <w:p w:rsidR="00371C24" w:rsidRPr="00A329C7" w:rsidRDefault="00E6652B" w:rsidP="00A329C7">
      <w:pPr>
        <w:pStyle w:val="Normal0"/>
        <w:spacing w:before="240"/>
      </w:pPr>
      <w:r w:rsidRPr="00A329C7">
        <w:t>During 2014</w:t>
      </w:r>
      <w:r w:rsidR="005A7324" w:rsidRPr="00A329C7">
        <w:t>,</w:t>
      </w:r>
      <w:r w:rsidR="00C36B3D" w:rsidRPr="00A329C7">
        <w:t xml:space="preserve"> the total supply of wine </w:t>
      </w:r>
      <w:r w:rsidRPr="00A329C7">
        <w:t>in</w:t>
      </w:r>
      <w:r w:rsidR="00A76DA9" w:rsidRPr="00A329C7">
        <w:t>crease</w:t>
      </w:r>
      <w:r w:rsidR="003B20B9" w:rsidRPr="00A329C7">
        <w:t>d</w:t>
      </w:r>
      <w:r w:rsidR="00A76DA9" w:rsidRPr="00A329C7">
        <w:t xml:space="preserve"> by </w:t>
      </w:r>
      <w:r w:rsidR="00C74EA2" w:rsidRPr="00A329C7">
        <w:t>1</w:t>
      </w:r>
      <w:r w:rsidR="00A76DA9" w:rsidRPr="00A329C7">
        <w:t>%</w:t>
      </w:r>
      <w:r w:rsidR="00BD3A2B" w:rsidRPr="00A329C7">
        <w:t xml:space="preserve">. </w:t>
      </w:r>
      <w:r w:rsidR="00F23F6D" w:rsidRPr="00A329C7">
        <w:t>Fortified wine decreased by 56%, while c</w:t>
      </w:r>
      <w:r w:rsidR="00A37E8A" w:rsidRPr="00A329C7">
        <w:t xml:space="preserve">ask wine </w:t>
      </w:r>
      <w:r w:rsidRPr="00A329C7">
        <w:t>in</w:t>
      </w:r>
      <w:r w:rsidR="00A37E8A" w:rsidRPr="00A329C7">
        <w:t xml:space="preserve">creased by </w:t>
      </w:r>
      <w:r w:rsidRPr="00A329C7">
        <w:t>36</w:t>
      </w:r>
      <w:r w:rsidR="00A37E8A" w:rsidRPr="00A329C7">
        <w:t>%</w:t>
      </w:r>
      <w:r w:rsidR="00F23F6D" w:rsidRPr="00A329C7">
        <w:t>.</w:t>
      </w:r>
      <w:r w:rsidRPr="00A329C7">
        <w:t xml:space="preserve"> Bottled </w:t>
      </w:r>
      <w:r w:rsidR="00464C88" w:rsidRPr="00A329C7">
        <w:t xml:space="preserve">wine </w:t>
      </w:r>
      <w:r w:rsidRPr="00A329C7">
        <w:t>remained relatively steady</w:t>
      </w:r>
      <w:r w:rsidR="00A37E8A" w:rsidRPr="00A329C7">
        <w:t>.</w:t>
      </w:r>
    </w:p>
    <w:p w:rsidR="006C6A94" w:rsidRDefault="0020458C" w:rsidP="00595226">
      <w:pPr>
        <w:pStyle w:val="Normal0"/>
      </w:pPr>
      <w:r w:rsidRPr="00C40072">
        <w:t xml:space="preserve">Between </w:t>
      </w:r>
      <w:r w:rsidR="0027228E">
        <w:t>2007</w:t>
      </w:r>
      <w:r w:rsidRPr="00C40072">
        <w:t xml:space="preserve"> and </w:t>
      </w:r>
      <w:r w:rsidR="0027228E">
        <w:t>2014</w:t>
      </w:r>
      <w:r w:rsidRPr="00C40072">
        <w:t xml:space="preserve">, the total supply of wine </w:t>
      </w:r>
      <w:r w:rsidR="00D50263">
        <w:t>exhibited a decreasing trend of about 3</w:t>
      </w:r>
      <w:r w:rsidRPr="00C40072">
        <w:t>%</w:t>
      </w:r>
      <w:r w:rsidR="00D50263">
        <w:t xml:space="preserve"> per year</w:t>
      </w:r>
      <w:r w:rsidR="00BD3A2B">
        <w:t xml:space="preserve">. </w:t>
      </w:r>
      <w:r w:rsidRPr="00C40072">
        <w:t xml:space="preserve">Cask wine </w:t>
      </w:r>
      <w:r w:rsidR="00AC1709">
        <w:t>exhibited</w:t>
      </w:r>
      <w:r w:rsidR="00225A06" w:rsidRPr="00C40072">
        <w:t xml:space="preserve"> a decreasing trend of about</w:t>
      </w:r>
      <w:r w:rsidRPr="00C40072">
        <w:t xml:space="preserve"> </w:t>
      </w:r>
      <w:r w:rsidR="004D7C5D">
        <w:t>12</w:t>
      </w:r>
      <w:r w:rsidRPr="00C40072">
        <w:t>%</w:t>
      </w:r>
      <w:r w:rsidR="00225A06" w:rsidRPr="00C40072">
        <w:t xml:space="preserve"> </w:t>
      </w:r>
      <w:r w:rsidR="003744C8">
        <w:t>per year</w:t>
      </w:r>
      <w:r w:rsidR="005F5163" w:rsidRPr="00C40072">
        <w:t>, while</w:t>
      </w:r>
      <w:r w:rsidRPr="00C40072">
        <w:t xml:space="preserve"> bottled wine </w:t>
      </w:r>
      <w:r w:rsidR="00AC1709">
        <w:t>exhibited</w:t>
      </w:r>
      <w:r w:rsidR="00225A06" w:rsidRPr="00C40072">
        <w:t xml:space="preserve"> an increasing trend of about</w:t>
      </w:r>
      <w:r w:rsidRPr="00C40072">
        <w:t xml:space="preserve"> </w:t>
      </w:r>
      <w:r w:rsidR="004D7C5D">
        <w:t>3</w:t>
      </w:r>
      <w:r w:rsidRPr="00C40072">
        <w:t>%</w:t>
      </w:r>
      <w:r w:rsidR="00225A06" w:rsidRPr="00C40072">
        <w:t xml:space="preserve"> </w:t>
      </w:r>
      <w:r w:rsidR="003744C8">
        <w:t>per year</w:t>
      </w:r>
      <w:r w:rsidR="004D7C5D">
        <w:t>. F</w:t>
      </w:r>
      <w:r w:rsidRPr="00C40072">
        <w:t xml:space="preserve">ortified wine </w:t>
      </w:r>
      <w:r w:rsidR="004D7C5D">
        <w:t>decreased by 4% over the period.</w:t>
      </w:r>
    </w:p>
    <w:p w:rsidR="00D17CE6" w:rsidRPr="00DC2223" w:rsidRDefault="00D17CE6" w:rsidP="00595226">
      <w:pPr>
        <w:pStyle w:val="Caption0"/>
      </w:pPr>
      <w:bookmarkStart w:id="28" w:name="_Ref278181993"/>
      <w:r w:rsidRPr="00DC2223">
        <w:t xml:space="preserve">Figure </w:t>
      </w:r>
      <w:r w:rsidR="009862B0">
        <w:fldChar w:fldCharType="begin"/>
      </w:r>
      <w:r w:rsidR="009862B0">
        <w:instrText xml:space="preserve"> SEQ Figure \* ARABIC </w:instrText>
      </w:r>
      <w:r w:rsidR="009862B0">
        <w:fldChar w:fldCharType="separate"/>
      </w:r>
      <w:r w:rsidR="002B2168">
        <w:rPr>
          <w:noProof/>
        </w:rPr>
        <w:t>8</w:t>
      </w:r>
      <w:r w:rsidR="009862B0">
        <w:rPr>
          <w:noProof/>
        </w:rPr>
        <w:fldChar w:fldCharType="end"/>
      </w:r>
      <w:bookmarkEnd w:id="28"/>
      <w:r w:rsidRPr="00DC2223">
        <w:t xml:space="preserve"> Wholesale PAC Supply Wine – Darwin</w:t>
      </w:r>
    </w:p>
    <w:p w:rsidR="006C6A94" w:rsidRDefault="0048245D" w:rsidP="00CD6B3D">
      <w:pPr>
        <w:pStyle w:val="Normal0"/>
        <w:jc w:val="center"/>
        <w:rPr>
          <w:szCs w:val="16"/>
        </w:rPr>
      </w:pPr>
      <w:r w:rsidRPr="0048245D">
        <w:rPr>
          <w:noProof/>
          <w:lang w:eastAsia="en-AU"/>
        </w:rPr>
        <w:drawing>
          <wp:inline distT="0" distB="0" distL="0" distR="0" wp14:anchorId="255AAAC3" wp14:editId="2255C52C">
            <wp:extent cx="6120130" cy="4019190"/>
            <wp:effectExtent l="0" t="0" r="0" b="0"/>
            <wp:docPr id="19" name="Picture 19" descr="Figure 8 Wholesale PAC Supply Wine – Darwin; showing figures for 2007 to 2014.&#10;See above table for detailed descri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1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Default="00D17CE6" w:rsidP="00595226">
      <w:pPr>
        <w:pStyle w:val="Normal0"/>
      </w:pPr>
      <w:r w:rsidRPr="00AC6FF3">
        <w:br w:type="page"/>
      </w:r>
      <w:r w:rsidR="00DC2223" w:rsidRPr="00DC2223">
        <w:lastRenderedPageBreak/>
        <w:fldChar w:fldCharType="begin"/>
      </w:r>
      <w:r w:rsidR="00DC2223" w:rsidRPr="00DC2223">
        <w:instrText xml:space="preserve"> REF _Ref278182565 \h </w:instrText>
      </w:r>
      <w:r w:rsidR="00DC2223">
        <w:instrText xml:space="preserve"> \* MERGEFORMAT </w:instrText>
      </w:r>
      <w:r w:rsidR="00DC2223" w:rsidRPr="00DC2223">
        <w:fldChar w:fldCharType="separate"/>
      </w:r>
      <w:r w:rsidR="002B2168" w:rsidRPr="00DC2223">
        <w:t xml:space="preserve">Table </w:t>
      </w:r>
      <w:r w:rsidR="002B2168">
        <w:rPr>
          <w:noProof/>
        </w:rPr>
        <w:t>9</w:t>
      </w:r>
      <w:r w:rsidR="00DC2223" w:rsidRPr="00DC2223">
        <w:fldChar w:fldCharType="end"/>
      </w:r>
      <w:r w:rsidRPr="00DC2223">
        <w:t xml:space="preserve"> and </w:t>
      </w:r>
      <w:r w:rsidR="00DC2223" w:rsidRPr="00DC2223">
        <w:fldChar w:fldCharType="begin"/>
      </w:r>
      <w:r w:rsidR="00DC2223" w:rsidRPr="00DC2223">
        <w:instrText xml:space="preserve"> REF _Ref278182584 \h </w:instrText>
      </w:r>
      <w:r w:rsidR="00DC2223">
        <w:instrText xml:space="preserve"> \* MERGEFORMAT </w:instrText>
      </w:r>
      <w:r w:rsidR="00DC2223" w:rsidRPr="00DC2223">
        <w:fldChar w:fldCharType="separate"/>
      </w:r>
      <w:r w:rsidR="002B2168" w:rsidRPr="00D2756F">
        <w:t xml:space="preserve">Figure </w:t>
      </w:r>
      <w:r w:rsidR="002B2168">
        <w:rPr>
          <w:noProof/>
        </w:rPr>
        <w:t>9</w:t>
      </w:r>
      <w:r w:rsidR="00DC2223" w:rsidRPr="00DC2223">
        <w:fldChar w:fldCharType="end"/>
      </w:r>
      <w:r w:rsidR="00DC2223" w:rsidRPr="00DC2223">
        <w:t xml:space="preserve"> </w:t>
      </w:r>
      <w:r w:rsidR="003F1D37">
        <w:t>show</w:t>
      </w:r>
      <w:r w:rsidRPr="00DC2223">
        <w:t xml:space="preserve"> the wholesale PAC supply of </w:t>
      </w:r>
      <w:r w:rsidR="00145803">
        <w:t>spirits</w:t>
      </w:r>
      <w:r w:rsidRPr="00DC2223">
        <w:t xml:space="preserve"> in Darwin</w:t>
      </w:r>
      <w:r w:rsidR="00FA2FD0">
        <w:t xml:space="preserve"> for </w:t>
      </w:r>
      <w:r w:rsidR="001F5842">
        <w:t>the years</w:t>
      </w:r>
      <w:r w:rsidR="00580842">
        <w:t xml:space="preserve"> </w:t>
      </w:r>
      <w:r w:rsidR="00CA4F69">
        <w:t>200</w:t>
      </w:r>
      <w:r w:rsidR="001E21A9">
        <w:t>7</w:t>
      </w:r>
      <w:r w:rsidR="00E146E5">
        <w:t xml:space="preserve"> to </w:t>
      </w:r>
      <w:r w:rsidR="00CA4F69">
        <w:t>201</w:t>
      </w:r>
      <w:r w:rsidR="001E21A9">
        <w:t>4</w:t>
      </w:r>
      <w:r w:rsidRPr="00DC2223">
        <w:t>.</w:t>
      </w:r>
    </w:p>
    <w:p w:rsidR="00D17CE6" w:rsidRPr="00DC2223" w:rsidRDefault="00D17CE6" w:rsidP="00595226">
      <w:pPr>
        <w:pStyle w:val="Caption0"/>
      </w:pPr>
      <w:bookmarkStart w:id="29" w:name="_Ref278182565"/>
      <w:r w:rsidRPr="00DC2223">
        <w:t xml:space="preserve">Table </w:t>
      </w:r>
      <w:r w:rsidR="009862B0">
        <w:fldChar w:fldCharType="begin"/>
      </w:r>
      <w:r w:rsidR="009862B0">
        <w:instrText xml:space="preserve"> SEQ Table \* ARABIC </w:instrText>
      </w:r>
      <w:r w:rsidR="009862B0">
        <w:fldChar w:fldCharType="separate"/>
      </w:r>
      <w:r w:rsidR="002B2168">
        <w:rPr>
          <w:noProof/>
        </w:rPr>
        <w:t>9</w:t>
      </w:r>
      <w:r w:rsidR="009862B0">
        <w:rPr>
          <w:noProof/>
        </w:rPr>
        <w:fldChar w:fldCharType="end"/>
      </w:r>
      <w:bookmarkEnd w:id="29"/>
      <w:r w:rsidRPr="00DC2223">
        <w:t xml:space="preserve"> Wholesale PAC Supply </w:t>
      </w:r>
      <w:r w:rsidR="00145803">
        <w:t>Spirits</w:t>
      </w:r>
      <w:r w:rsidRPr="00DC2223">
        <w:t xml:space="preserve"> - Darwin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9 Wholesale PAC Supply Spirits - Darwin; showing figures for 2007 to 2014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E31F8D" w:rsidRPr="005049FF" w:rsidTr="00FE15C0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31F8D" w:rsidRPr="005049FF" w:rsidRDefault="00E31F8D" w:rsidP="00FE15C0">
            <w:pPr>
              <w:pStyle w:val="Table"/>
              <w:keepNext/>
              <w:jc w:val="left"/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31F8D" w:rsidRDefault="00E31F8D" w:rsidP="00FE15C0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31F8D" w:rsidRDefault="00E31F8D" w:rsidP="00FE15C0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31F8D" w:rsidRDefault="00E31F8D" w:rsidP="00FE15C0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31F8D" w:rsidRDefault="00E31F8D" w:rsidP="00FE15C0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31F8D" w:rsidRDefault="00E31F8D" w:rsidP="00FE15C0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31F8D" w:rsidRDefault="00E31F8D" w:rsidP="00FE15C0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2012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31F8D" w:rsidRDefault="00E31F8D" w:rsidP="00FE15C0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31F8D" w:rsidRDefault="00E31F8D" w:rsidP="00FE15C0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2014</w:t>
            </w:r>
          </w:p>
        </w:tc>
      </w:tr>
      <w:tr w:rsidR="00E31F8D" w:rsidRPr="00DC2223" w:rsidTr="00E31F8D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E31F8D" w:rsidRPr="00DC2223" w:rsidRDefault="00E31F8D" w:rsidP="00FE15C0">
            <w:pPr>
              <w:pStyle w:val="Table"/>
              <w:keepNext/>
              <w:jc w:val="left"/>
            </w:pPr>
            <w:r w:rsidRPr="00DC2223">
              <w:t>Spirits Standard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31F8D" w:rsidRDefault="00E31F8D" w:rsidP="00FE15C0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175,048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31F8D" w:rsidRDefault="00E31F8D" w:rsidP="00FE15C0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194,917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31F8D" w:rsidRDefault="00E31F8D" w:rsidP="00FE15C0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198,831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31F8D" w:rsidRDefault="00E31F8D" w:rsidP="00FE15C0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200,803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31F8D" w:rsidRDefault="00E31F8D" w:rsidP="00FE15C0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221,107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31F8D" w:rsidRDefault="00E31F8D" w:rsidP="00FE15C0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212,337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31F8D" w:rsidRDefault="00E31F8D" w:rsidP="00FE15C0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204,154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31F8D" w:rsidRDefault="00E31F8D" w:rsidP="00FE15C0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201,479</w:t>
            </w:r>
          </w:p>
        </w:tc>
      </w:tr>
      <w:tr w:rsidR="00E31F8D" w:rsidRPr="00DC2223" w:rsidTr="00E31F8D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E31F8D" w:rsidRPr="00DC2223" w:rsidRDefault="00E31F8D" w:rsidP="00FE15C0">
            <w:pPr>
              <w:pStyle w:val="Table"/>
              <w:keepNext/>
              <w:jc w:val="left"/>
            </w:pPr>
            <w:r w:rsidRPr="00DC2223">
              <w:t>Spirits Pre-mixed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31F8D" w:rsidRDefault="00E31F8D" w:rsidP="00FE15C0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118,997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31F8D" w:rsidRDefault="00E31F8D" w:rsidP="00FE15C0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98,354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31F8D" w:rsidRDefault="00E31F8D" w:rsidP="00FE15C0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87,122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31F8D" w:rsidRDefault="00E31F8D" w:rsidP="00FE15C0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86,408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31F8D" w:rsidRDefault="00E31F8D" w:rsidP="00FE15C0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75,268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31F8D" w:rsidRDefault="00E31F8D" w:rsidP="00FE15C0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82,928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31F8D" w:rsidRDefault="00E31F8D" w:rsidP="00FE15C0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77,803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31F8D" w:rsidRDefault="00E31F8D" w:rsidP="00FE15C0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83,397</w:t>
            </w:r>
          </w:p>
        </w:tc>
      </w:tr>
      <w:tr w:rsidR="00E31F8D" w:rsidRPr="005049FF" w:rsidTr="00E31F8D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E31F8D" w:rsidRPr="00E31F8D" w:rsidRDefault="00E31F8D" w:rsidP="00E31F8D">
            <w:pPr>
              <w:pStyle w:val="Table"/>
              <w:jc w:val="left"/>
              <w:rPr>
                <w:b/>
              </w:rPr>
            </w:pPr>
            <w:r w:rsidRPr="00E31F8D">
              <w:rPr>
                <w:b/>
              </w:rPr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31F8D" w:rsidRDefault="00E31F8D" w:rsidP="00E31F8D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294,045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31F8D" w:rsidRDefault="00E31F8D" w:rsidP="00E31F8D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293,271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31F8D" w:rsidRDefault="00E31F8D" w:rsidP="00E31F8D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285,953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31F8D" w:rsidRDefault="00E31F8D" w:rsidP="00E31F8D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287,211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31F8D" w:rsidRDefault="00E31F8D" w:rsidP="00E31F8D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296,375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31F8D" w:rsidRDefault="00E31F8D" w:rsidP="00E31F8D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295,266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31F8D" w:rsidRDefault="00E31F8D" w:rsidP="00E31F8D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281,957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31F8D" w:rsidRDefault="00E31F8D" w:rsidP="00E31F8D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284,876</w:t>
            </w:r>
          </w:p>
        </w:tc>
      </w:tr>
    </w:tbl>
    <w:p w:rsidR="00371C24" w:rsidRPr="00A329C7" w:rsidRDefault="005A7324" w:rsidP="00A329C7">
      <w:pPr>
        <w:pStyle w:val="Normal0"/>
        <w:spacing w:before="240"/>
      </w:pPr>
      <w:r w:rsidRPr="00A329C7">
        <w:t>During 201</w:t>
      </w:r>
      <w:r w:rsidR="00FE15C0" w:rsidRPr="00A329C7">
        <w:t>4</w:t>
      </w:r>
      <w:r w:rsidRPr="00A329C7">
        <w:t>,</w:t>
      </w:r>
      <w:r w:rsidR="006F0081" w:rsidRPr="00A329C7">
        <w:t xml:space="preserve"> the total supply of spirits </w:t>
      </w:r>
      <w:r w:rsidR="00FE15C0" w:rsidRPr="00A329C7">
        <w:t>in</w:t>
      </w:r>
      <w:r w:rsidR="00A37E8A" w:rsidRPr="00A329C7">
        <w:t xml:space="preserve">creased by </w:t>
      </w:r>
      <w:r w:rsidR="00FE15C0" w:rsidRPr="00A329C7">
        <w:t>1</w:t>
      </w:r>
      <w:r w:rsidR="00A37E8A" w:rsidRPr="00A329C7">
        <w:t>%</w:t>
      </w:r>
      <w:r w:rsidR="00BD3A2B" w:rsidRPr="00A329C7">
        <w:t xml:space="preserve">. </w:t>
      </w:r>
      <w:r w:rsidR="00F23F6D" w:rsidRPr="00A329C7">
        <w:t>Pre</w:t>
      </w:r>
      <w:r w:rsidR="00F23F6D" w:rsidRPr="00A329C7">
        <w:noBreakHyphen/>
        <w:t>mixed spirits increased by 7%, while s</w:t>
      </w:r>
      <w:r w:rsidR="009B3C33" w:rsidRPr="00A329C7">
        <w:t xml:space="preserve">tandard spirits </w:t>
      </w:r>
      <w:r w:rsidR="00ED543A" w:rsidRPr="00A329C7">
        <w:t>de</w:t>
      </w:r>
      <w:r w:rsidR="009B3C33" w:rsidRPr="00A329C7">
        <w:t xml:space="preserve">creased by </w:t>
      </w:r>
      <w:r w:rsidR="00FE15C0" w:rsidRPr="00A329C7">
        <w:t>1</w:t>
      </w:r>
      <w:r w:rsidR="00F23F6D" w:rsidRPr="00A329C7">
        <w:t>%.</w:t>
      </w:r>
    </w:p>
    <w:p w:rsidR="006C6A94" w:rsidRDefault="0072365E" w:rsidP="00595226">
      <w:pPr>
        <w:pStyle w:val="Normal0"/>
      </w:pPr>
      <w:r w:rsidRPr="00677DD0">
        <w:t xml:space="preserve">Between </w:t>
      </w:r>
      <w:r w:rsidR="00954710">
        <w:t>2007</w:t>
      </w:r>
      <w:r w:rsidRPr="00677DD0">
        <w:t xml:space="preserve"> and </w:t>
      </w:r>
      <w:r w:rsidR="00CA4F69" w:rsidRPr="00677DD0">
        <w:t>201</w:t>
      </w:r>
      <w:r w:rsidR="00954710">
        <w:t>4</w:t>
      </w:r>
      <w:r w:rsidR="00F75799" w:rsidRPr="00677DD0">
        <w:t xml:space="preserve">, </w:t>
      </w:r>
      <w:r w:rsidR="00F15446" w:rsidRPr="00677DD0">
        <w:t xml:space="preserve">the total supply of spirits </w:t>
      </w:r>
      <w:r w:rsidR="00954710">
        <w:t>de</w:t>
      </w:r>
      <w:r w:rsidR="00F15446" w:rsidRPr="00677DD0">
        <w:t>creased by</w:t>
      </w:r>
      <w:r w:rsidR="006C613D" w:rsidRPr="00677DD0">
        <w:t xml:space="preserve"> </w:t>
      </w:r>
      <w:r w:rsidR="00954710">
        <w:t>3</w:t>
      </w:r>
      <w:r w:rsidR="00F15446" w:rsidRPr="00677DD0">
        <w:t>%</w:t>
      </w:r>
      <w:r w:rsidR="00BD3A2B">
        <w:t xml:space="preserve">. </w:t>
      </w:r>
      <w:r w:rsidR="00954710">
        <w:t>P</w:t>
      </w:r>
      <w:r w:rsidR="00F15446" w:rsidRPr="00677DD0">
        <w:t>re</w:t>
      </w:r>
      <w:r w:rsidR="00F15446" w:rsidRPr="00677DD0">
        <w:noBreakHyphen/>
        <w:t xml:space="preserve">mixed spirits </w:t>
      </w:r>
      <w:r w:rsidR="00AC1709">
        <w:t>exhibited</w:t>
      </w:r>
      <w:r w:rsidR="00677DD0" w:rsidRPr="00677DD0">
        <w:t xml:space="preserve"> a decreasing trend of about 5</w:t>
      </w:r>
      <w:r w:rsidR="00F15446" w:rsidRPr="00677DD0">
        <w:t>%</w:t>
      </w:r>
      <w:r w:rsidR="00677DD0" w:rsidRPr="00677DD0">
        <w:t xml:space="preserve"> </w:t>
      </w:r>
      <w:r w:rsidR="003744C8">
        <w:t>per year</w:t>
      </w:r>
      <w:r w:rsidR="00F15446" w:rsidRPr="00677DD0">
        <w:t>.</w:t>
      </w:r>
      <w:r w:rsidR="00954710">
        <w:t xml:space="preserve"> Standard spirits increased by 15% over the period.</w:t>
      </w:r>
    </w:p>
    <w:p w:rsidR="00D17CE6" w:rsidRPr="00D2756F" w:rsidRDefault="00D17CE6" w:rsidP="00595226">
      <w:pPr>
        <w:pStyle w:val="Caption0"/>
      </w:pPr>
      <w:bookmarkStart w:id="30" w:name="_Ref278182584"/>
      <w:r w:rsidRPr="00D2756F">
        <w:t xml:space="preserve">Figure </w:t>
      </w:r>
      <w:r w:rsidR="009862B0">
        <w:fldChar w:fldCharType="begin"/>
      </w:r>
      <w:r w:rsidR="009862B0">
        <w:instrText xml:space="preserve"> SEQ Figure \* ARABIC </w:instrText>
      </w:r>
      <w:r w:rsidR="009862B0">
        <w:fldChar w:fldCharType="separate"/>
      </w:r>
      <w:r w:rsidR="002B2168">
        <w:rPr>
          <w:noProof/>
        </w:rPr>
        <w:t>9</w:t>
      </w:r>
      <w:r w:rsidR="009862B0">
        <w:rPr>
          <w:noProof/>
        </w:rPr>
        <w:fldChar w:fldCharType="end"/>
      </w:r>
      <w:bookmarkEnd w:id="30"/>
      <w:r w:rsidRPr="00D2756F">
        <w:t xml:space="preserve"> Wholesale PAC Supply </w:t>
      </w:r>
      <w:r w:rsidR="00145803">
        <w:t>Spirits</w:t>
      </w:r>
      <w:r w:rsidRPr="00D2756F">
        <w:t xml:space="preserve"> – Darwin</w:t>
      </w:r>
    </w:p>
    <w:p w:rsidR="00CD6B3D" w:rsidRDefault="00CD6B3D" w:rsidP="00CD6B3D">
      <w:pPr>
        <w:pStyle w:val="Normal0"/>
        <w:jc w:val="center"/>
        <w:rPr>
          <w:szCs w:val="16"/>
        </w:rPr>
      </w:pPr>
      <w:r w:rsidRPr="00CD6B3D">
        <w:rPr>
          <w:noProof/>
          <w:lang w:eastAsia="en-AU"/>
        </w:rPr>
        <w:drawing>
          <wp:inline distT="0" distB="0" distL="0" distR="0" wp14:anchorId="4F79E3A7" wp14:editId="121F6020">
            <wp:extent cx="6120130" cy="4021909"/>
            <wp:effectExtent l="0" t="0" r="0" b="0"/>
            <wp:docPr id="9" name="Picture 9" descr="Figure 9 Wholesale PAC Supply Spirits – Darwin; showing figures for 2007 to 2014.&#10;See above table for detailed descri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Default="00D17CE6" w:rsidP="00595226">
      <w:pPr>
        <w:pStyle w:val="Normal0"/>
      </w:pPr>
      <w:r w:rsidRPr="007421FD">
        <w:br w:type="page"/>
      </w:r>
      <w:r w:rsidR="00D2756F" w:rsidRPr="00D2756F">
        <w:lastRenderedPageBreak/>
        <w:fldChar w:fldCharType="begin"/>
      </w:r>
      <w:r w:rsidR="00D2756F" w:rsidRPr="00D2756F">
        <w:instrText xml:space="preserve"> REF _Ref278183256 \h </w:instrText>
      </w:r>
      <w:r w:rsidR="00D2756F">
        <w:instrText xml:space="preserve"> \* MERGEFORMAT </w:instrText>
      </w:r>
      <w:r w:rsidR="00D2756F" w:rsidRPr="00D2756F">
        <w:fldChar w:fldCharType="separate"/>
      </w:r>
      <w:r w:rsidR="002B2168" w:rsidRPr="00C6282A">
        <w:t xml:space="preserve">Table </w:t>
      </w:r>
      <w:r w:rsidR="002B2168">
        <w:rPr>
          <w:noProof/>
        </w:rPr>
        <w:t>10</w:t>
      </w:r>
      <w:r w:rsidR="00D2756F" w:rsidRPr="00D2756F">
        <w:fldChar w:fldCharType="end"/>
      </w:r>
      <w:r w:rsidRPr="00D2756F">
        <w:t xml:space="preserve"> and </w:t>
      </w:r>
      <w:r w:rsidR="00D2756F" w:rsidRPr="00D2756F">
        <w:fldChar w:fldCharType="begin"/>
      </w:r>
      <w:r w:rsidR="00D2756F" w:rsidRPr="00D2756F">
        <w:instrText xml:space="preserve"> REF _Ref278183274 \h </w:instrText>
      </w:r>
      <w:r w:rsidR="00D2756F">
        <w:instrText xml:space="preserve"> \* MERGEFORMAT </w:instrText>
      </w:r>
      <w:r w:rsidR="00D2756F" w:rsidRPr="00D2756F">
        <w:fldChar w:fldCharType="separate"/>
      </w:r>
      <w:r w:rsidR="002B2168" w:rsidRPr="00CC1D86">
        <w:t xml:space="preserve">Figure </w:t>
      </w:r>
      <w:r w:rsidR="002B2168">
        <w:rPr>
          <w:noProof/>
        </w:rPr>
        <w:t>10</w:t>
      </w:r>
      <w:r w:rsidR="00D2756F" w:rsidRPr="00D2756F">
        <w:fldChar w:fldCharType="end"/>
      </w:r>
      <w:r w:rsidR="00D2756F" w:rsidRPr="00D2756F">
        <w:t xml:space="preserve"> </w:t>
      </w:r>
      <w:r w:rsidR="003F1D37">
        <w:t>show</w:t>
      </w:r>
      <w:r w:rsidRPr="00D2756F">
        <w:t xml:space="preserve"> the wholesale PAC</w:t>
      </w:r>
      <w:r w:rsidR="00EA139C" w:rsidRPr="00D2756F">
        <w:t xml:space="preserve"> supply of beer in </w:t>
      </w:r>
      <w:r w:rsidRPr="00D2756F">
        <w:t xml:space="preserve">Darwin for </w:t>
      </w:r>
      <w:r w:rsidR="001F5842">
        <w:t>the years</w:t>
      </w:r>
      <w:r w:rsidR="00580842">
        <w:t xml:space="preserve"> </w:t>
      </w:r>
      <w:r w:rsidR="00CA4F69">
        <w:t>200</w:t>
      </w:r>
      <w:r w:rsidR="005B5F00">
        <w:t>7</w:t>
      </w:r>
      <w:r w:rsidR="00E146E5">
        <w:t xml:space="preserve"> to </w:t>
      </w:r>
      <w:r w:rsidR="005B5F00">
        <w:t>2014</w:t>
      </w:r>
      <w:r w:rsidRPr="00D2756F">
        <w:t>.</w:t>
      </w:r>
    </w:p>
    <w:p w:rsidR="00D17CE6" w:rsidRPr="00C6282A" w:rsidRDefault="00D17CE6" w:rsidP="00595226">
      <w:pPr>
        <w:pStyle w:val="Caption0"/>
      </w:pPr>
      <w:bookmarkStart w:id="31" w:name="_Ref278183256"/>
      <w:r w:rsidRPr="00C6282A">
        <w:t xml:space="preserve">Table </w:t>
      </w:r>
      <w:r w:rsidR="009862B0">
        <w:fldChar w:fldCharType="begin"/>
      </w:r>
      <w:r w:rsidR="009862B0">
        <w:instrText xml:space="preserve"> SEQ Table \* ARABIC </w:instrText>
      </w:r>
      <w:r w:rsidR="009862B0">
        <w:fldChar w:fldCharType="separate"/>
      </w:r>
      <w:r w:rsidR="002B2168">
        <w:rPr>
          <w:noProof/>
        </w:rPr>
        <w:t>10</w:t>
      </w:r>
      <w:r w:rsidR="009862B0">
        <w:rPr>
          <w:noProof/>
        </w:rPr>
        <w:fldChar w:fldCharType="end"/>
      </w:r>
      <w:bookmarkEnd w:id="31"/>
      <w:r w:rsidRPr="00C6282A">
        <w:t xml:space="preserve"> Wholesale PAC Supply Beer - Darwin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10 Wholesale PAC Supply Beer - Darwin; showing figures for 2007 to 2014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4629AF" w:rsidRPr="005049FF" w:rsidTr="004629AF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29AF" w:rsidRPr="005049FF" w:rsidRDefault="004629AF" w:rsidP="004629AF">
            <w:pPr>
              <w:pStyle w:val="Table"/>
              <w:keepNext/>
              <w:jc w:val="left"/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2012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2014</w:t>
            </w:r>
          </w:p>
        </w:tc>
      </w:tr>
      <w:tr w:rsidR="004629AF" w:rsidRPr="00C6282A" w:rsidTr="004629AF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4629AF" w:rsidRPr="00C6282A" w:rsidRDefault="002B4C7F" w:rsidP="004629AF">
            <w:pPr>
              <w:pStyle w:val="Table"/>
              <w:keepNext/>
              <w:jc w:val="left"/>
            </w:pPr>
            <w:r>
              <w:t xml:space="preserve"> Beer Full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369,501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408,828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414,715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410,661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402,615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406,677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409,788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408,687</w:t>
            </w:r>
          </w:p>
        </w:tc>
      </w:tr>
      <w:tr w:rsidR="004629AF" w:rsidRPr="00C6282A" w:rsidTr="004629AF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4629AF" w:rsidRPr="00C6282A" w:rsidRDefault="002B4C7F" w:rsidP="004629AF">
            <w:pPr>
              <w:pStyle w:val="Table"/>
              <w:keepNext/>
              <w:jc w:val="left"/>
            </w:pPr>
            <w:r>
              <w:t xml:space="preserve"> Beer Mid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85,846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89,627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99,647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95,882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94,594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117,244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124,501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130,744</w:t>
            </w:r>
          </w:p>
        </w:tc>
      </w:tr>
      <w:tr w:rsidR="004629AF" w:rsidRPr="00C6282A" w:rsidTr="004629AF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4629AF" w:rsidRPr="00C6282A" w:rsidRDefault="002B4C7F" w:rsidP="004629AF">
            <w:pPr>
              <w:pStyle w:val="Table"/>
              <w:keepNext/>
              <w:jc w:val="left"/>
            </w:pPr>
            <w:r>
              <w:t xml:space="preserve"> Beer Low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59,613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50,587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52,505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47,786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43,224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31,525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23,607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17,739</w:t>
            </w:r>
          </w:p>
        </w:tc>
      </w:tr>
      <w:tr w:rsidR="004629AF" w:rsidRPr="005049FF" w:rsidTr="004629AF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4629AF" w:rsidRPr="004629AF" w:rsidRDefault="004629AF" w:rsidP="004629AF">
            <w:pPr>
              <w:pStyle w:val="Table"/>
              <w:jc w:val="left"/>
              <w:rPr>
                <w:b/>
              </w:rPr>
            </w:pPr>
            <w:r w:rsidRPr="004629AF">
              <w:rPr>
                <w:b/>
              </w:rPr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514,959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549,042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566,867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554,328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540,433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555,446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557,896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4629AF" w:rsidRDefault="004629AF" w:rsidP="004629AF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557,170</w:t>
            </w:r>
          </w:p>
        </w:tc>
      </w:tr>
    </w:tbl>
    <w:p w:rsidR="00371C24" w:rsidRPr="00A329C7" w:rsidRDefault="005A7324" w:rsidP="00A329C7">
      <w:pPr>
        <w:pStyle w:val="Normal0"/>
        <w:spacing w:before="240"/>
      </w:pPr>
      <w:r w:rsidRPr="00A329C7">
        <w:t>During 201</w:t>
      </w:r>
      <w:r w:rsidR="00A82050" w:rsidRPr="00A329C7">
        <w:t>4</w:t>
      </w:r>
      <w:r w:rsidRPr="00A329C7">
        <w:t>,</w:t>
      </w:r>
      <w:r w:rsidR="006F0081" w:rsidRPr="00A329C7">
        <w:t xml:space="preserve"> the total s</w:t>
      </w:r>
      <w:r w:rsidR="00BC336A" w:rsidRPr="00A329C7">
        <w:t xml:space="preserve">upply of beer </w:t>
      </w:r>
      <w:r w:rsidR="00FE69B9" w:rsidRPr="00A329C7">
        <w:t xml:space="preserve">remained </w:t>
      </w:r>
      <w:r w:rsidR="00DA3AA7" w:rsidRPr="00A329C7">
        <w:t xml:space="preserve">relatively </w:t>
      </w:r>
      <w:r w:rsidR="00FE69B9" w:rsidRPr="00A329C7">
        <w:t>constant</w:t>
      </w:r>
      <w:r w:rsidR="00BD3A2B" w:rsidRPr="00A329C7">
        <w:t xml:space="preserve">. </w:t>
      </w:r>
      <w:r w:rsidR="00D8130E" w:rsidRPr="00A329C7">
        <w:t>Low</w:t>
      </w:r>
      <w:r w:rsidR="00D8130E" w:rsidRPr="00A329C7">
        <w:noBreakHyphen/>
        <w:t>strength beer decreased by 25%, while m</w:t>
      </w:r>
      <w:r w:rsidR="00A82050" w:rsidRPr="00A329C7">
        <w:t>id</w:t>
      </w:r>
      <w:r w:rsidR="002B1CFB" w:rsidRPr="00A329C7">
        <w:noBreakHyphen/>
        <w:t>strength</w:t>
      </w:r>
      <w:r w:rsidR="00371C24" w:rsidRPr="00A329C7">
        <w:t xml:space="preserve"> beer</w:t>
      </w:r>
      <w:r w:rsidR="006C613D" w:rsidRPr="00A329C7">
        <w:t xml:space="preserve"> increased by </w:t>
      </w:r>
      <w:r w:rsidR="00A82050" w:rsidRPr="00A329C7">
        <w:t>5</w:t>
      </w:r>
      <w:r w:rsidR="00371C24" w:rsidRPr="00A329C7">
        <w:t>%</w:t>
      </w:r>
      <w:r w:rsidR="00D8130E" w:rsidRPr="00A329C7">
        <w:t>.</w:t>
      </w:r>
      <w:r w:rsidR="00371C24" w:rsidRPr="00A329C7">
        <w:t xml:space="preserve"> </w:t>
      </w:r>
      <w:r w:rsidR="00A82050" w:rsidRPr="00A329C7">
        <w:t>Full</w:t>
      </w:r>
      <w:r w:rsidR="002B1CFB" w:rsidRPr="00A329C7">
        <w:noBreakHyphen/>
        <w:t>strength</w:t>
      </w:r>
      <w:r w:rsidR="00371C24" w:rsidRPr="00A329C7">
        <w:t xml:space="preserve"> beer </w:t>
      </w:r>
      <w:r w:rsidR="00A82050" w:rsidRPr="00A329C7">
        <w:t>remained relatively steady</w:t>
      </w:r>
      <w:r w:rsidR="006C613D" w:rsidRPr="00A329C7">
        <w:t>.</w:t>
      </w:r>
    </w:p>
    <w:p w:rsidR="006C6A94" w:rsidRDefault="0072365E" w:rsidP="00595226">
      <w:pPr>
        <w:pStyle w:val="Normal0"/>
      </w:pPr>
      <w:r w:rsidRPr="00863CAD">
        <w:t xml:space="preserve">Between </w:t>
      </w:r>
      <w:r w:rsidR="00CA4F69" w:rsidRPr="00863CAD">
        <w:t>200</w:t>
      </w:r>
      <w:r w:rsidR="004A061B">
        <w:t>7</w:t>
      </w:r>
      <w:r w:rsidRPr="00863CAD">
        <w:t xml:space="preserve"> and </w:t>
      </w:r>
      <w:r w:rsidR="00CA4F69" w:rsidRPr="00863CAD">
        <w:t>201</w:t>
      </w:r>
      <w:r w:rsidR="004A061B">
        <w:t>4</w:t>
      </w:r>
      <w:r w:rsidR="009A0BDE" w:rsidRPr="00863CAD">
        <w:t xml:space="preserve">, </w:t>
      </w:r>
      <w:r w:rsidR="006C613D" w:rsidRPr="00863CAD">
        <w:t xml:space="preserve">the total supply of beer increased by </w:t>
      </w:r>
      <w:r w:rsidR="00A6057D">
        <w:t>8</w:t>
      </w:r>
      <w:r w:rsidR="006C613D" w:rsidRPr="00863CAD">
        <w:t>%</w:t>
      </w:r>
      <w:r w:rsidR="00BD3A2B">
        <w:t xml:space="preserve">. </w:t>
      </w:r>
      <w:r w:rsidR="00D8130E">
        <w:t>Low</w:t>
      </w:r>
      <w:r w:rsidR="00D8130E">
        <w:noBreakHyphen/>
        <w:t>strength</w:t>
      </w:r>
      <w:r w:rsidR="00D8130E" w:rsidRPr="00863CAD">
        <w:t xml:space="preserve"> </w:t>
      </w:r>
      <w:r w:rsidR="00D8130E">
        <w:t>beer exhibited</w:t>
      </w:r>
      <w:r w:rsidR="00D8130E" w:rsidRPr="00863CAD">
        <w:t xml:space="preserve"> a decreasing trend of about 1</w:t>
      </w:r>
      <w:r w:rsidR="00D8130E">
        <w:t>6</w:t>
      </w:r>
      <w:r w:rsidR="00D8130E" w:rsidRPr="00863CAD">
        <w:t xml:space="preserve">% </w:t>
      </w:r>
      <w:r w:rsidR="00D8130E">
        <w:t>per year, while m</w:t>
      </w:r>
      <w:r w:rsidR="002B1CFB">
        <w:t>id</w:t>
      </w:r>
      <w:r w:rsidR="002B1CFB">
        <w:noBreakHyphen/>
        <w:t>strength</w:t>
      </w:r>
      <w:r w:rsidR="006C613D" w:rsidRPr="00863CAD">
        <w:t xml:space="preserve"> beer </w:t>
      </w:r>
      <w:r w:rsidR="00AC1709">
        <w:t>exhibited</w:t>
      </w:r>
      <w:r w:rsidR="00863CAD" w:rsidRPr="00863CAD">
        <w:t xml:space="preserve"> an increasing trend of about</w:t>
      </w:r>
      <w:r w:rsidR="003B7CC0" w:rsidRPr="00863CAD">
        <w:t xml:space="preserve"> </w:t>
      </w:r>
      <w:r w:rsidR="00863CAD" w:rsidRPr="00863CAD">
        <w:t>6</w:t>
      </w:r>
      <w:r w:rsidR="006C613D" w:rsidRPr="00863CAD">
        <w:t>%</w:t>
      </w:r>
      <w:r w:rsidR="00863CAD" w:rsidRPr="00863CAD">
        <w:t xml:space="preserve"> </w:t>
      </w:r>
      <w:r w:rsidR="003744C8">
        <w:t>per year</w:t>
      </w:r>
      <w:r w:rsidR="006C613D" w:rsidRPr="00863CAD">
        <w:t>.</w:t>
      </w:r>
      <w:r w:rsidR="00DA3AA7" w:rsidRPr="00DA3AA7">
        <w:t xml:space="preserve"> </w:t>
      </w:r>
      <w:proofErr w:type="gramStart"/>
      <w:r w:rsidR="00DA3AA7">
        <w:t>Full</w:t>
      </w:r>
      <w:r w:rsidR="00DA3AA7">
        <w:noBreakHyphen/>
        <w:t>strength</w:t>
      </w:r>
      <w:r w:rsidR="00A6057D">
        <w:t xml:space="preserve"> beer increased by 11</w:t>
      </w:r>
      <w:r w:rsidR="00DA3AA7" w:rsidRPr="00863CAD">
        <w:t>%</w:t>
      </w:r>
      <w:r w:rsidR="00DA3AA7">
        <w:t xml:space="preserve"> over the period.</w:t>
      </w:r>
      <w:proofErr w:type="gramEnd"/>
    </w:p>
    <w:p w:rsidR="00D17CE6" w:rsidRPr="00CC1D86" w:rsidRDefault="00D17CE6" w:rsidP="00595226">
      <w:pPr>
        <w:pStyle w:val="Caption0"/>
      </w:pPr>
      <w:bookmarkStart w:id="32" w:name="_Ref278183274"/>
      <w:r w:rsidRPr="00CC1D86">
        <w:t xml:space="preserve">Figure </w:t>
      </w:r>
      <w:r w:rsidR="009862B0">
        <w:fldChar w:fldCharType="begin"/>
      </w:r>
      <w:r w:rsidR="009862B0">
        <w:instrText xml:space="preserve"> SEQ Figure \* ARABIC </w:instrText>
      </w:r>
      <w:r w:rsidR="009862B0">
        <w:fldChar w:fldCharType="separate"/>
      </w:r>
      <w:r w:rsidR="002B2168">
        <w:rPr>
          <w:noProof/>
        </w:rPr>
        <w:t>10</w:t>
      </w:r>
      <w:r w:rsidR="009862B0">
        <w:rPr>
          <w:noProof/>
        </w:rPr>
        <w:fldChar w:fldCharType="end"/>
      </w:r>
      <w:bookmarkEnd w:id="32"/>
      <w:r w:rsidRPr="00CC1D86">
        <w:t xml:space="preserve"> Wholesale PAC Supply Beer – Darwin</w:t>
      </w:r>
    </w:p>
    <w:p w:rsidR="00D17CE6" w:rsidRPr="00043E81" w:rsidRDefault="00B06F28" w:rsidP="00CD6B3D">
      <w:pPr>
        <w:pStyle w:val="Normal0"/>
        <w:jc w:val="center"/>
        <w:rPr>
          <w:szCs w:val="16"/>
        </w:rPr>
      </w:pPr>
      <w:r w:rsidRPr="00B06F28">
        <w:rPr>
          <w:noProof/>
          <w:lang w:eastAsia="en-AU"/>
        </w:rPr>
        <w:drawing>
          <wp:inline distT="0" distB="0" distL="0" distR="0" wp14:anchorId="58B77906" wp14:editId="11AACD60">
            <wp:extent cx="6120130" cy="4019190"/>
            <wp:effectExtent l="0" t="0" r="0" b="0"/>
            <wp:docPr id="21" name="Picture 21" descr="Figure 10 Wholesale PAC Supply Beer – Darwin; showing figures for 2007 to 2014.&#10;See above table for detailed descri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1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39C" w:rsidRDefault="0006709D" w:rsidP="00A858DD">
      <w:pPr>
        <w:pStyle w:val="Head2"/>
      </w:pPr>
      <w:r w:rsidRPr="00AC6FF3">
        <w:br w:type="page"/>
      </w:r>
      <w:bookmarkStart w:id="33" w:name="_Toc396377409"/>
      <w:bookmarkStart w:id="34" w:name="_Toc430248464"/>
      <w:r w:rsidR="00EA139C" w:rsidRPr="00A0081A">
        <w:lastRenderedPageBreak/>
        <w:t>Palmerston</w:t>
      </w:r>
      <w:bookmarkEnd w:id="33"/>
      <w:bookmarkEnd w:id="34"/>
    </w:p>
    <w:p w:rsidR="006C6A94" w:rsidRDefault="00756A46" w:rsidP="00595226">
      <w:pPr>
        <w:pStyle w:val="Normal0"/>
      </w:pPr>
      <w:r w:rsidRPr="00756A46">
        <w:fldChar w:fldCharType="begin"/>
      </w:r>
      <w:r w:rsidRPr="00756A46">
        <w:instrText xml:space="preserve"> REF _Ref278184506 \h </w:instrText>
      </w:r>
      <w:r>
        <w:instrText xml:space="preserve"> \* MERGEFORMAT </w:instrText>
      </w:r>
      <w:r w:rsidRPr="00756A46">
        <w:fldChar w:fldCharType="separate"/>
      </w:r>
      <w:r w:rsidR="002B2168" w:rsidRPr="003F152E">
        <w:t xml:space="preserve">Table </w:t>
      </w:r>
      <w:r w:rsidR="002B2168">
        <w:rPr>
          <w:noProof/>
        </w:rPr>
        <w:t>11</w:t>
      </w:r>
      <w:r w:rsidRPr="00756A46">
        <w:fldChar w:fldCharType="end"/>
      </w:r>
      <w:r w:rsidRPr="00756A46">
        <w:t xml:space="preserve"> </w:t>
      </w:r>
      <w:r w:rsidR="00EA139C" w:rsidRPr="00756A46">
        <w:t xml:space="preserve">and </w:t>
      </w:r>
      <w:r w:rsidRPr="00756A46">
        <w:fldChar w:fldCharType="begin"/>
      </w:r>
      <w:r w:rsidRPr="00756A46">
        <w:instrText xml:space="preserve"> REF _Ref278184529 \h </w:instrText>
      </w:r>
      <w:r>
        <w:instrText xml:space="preserve"> \* MERGEFORMAT </w:instrText>
      </w:r>
      <w:r w:rsidRPr="00756A46">
        <w:fldChar w:fldCharType="separate"/>
      </w:r>
      <w:r w:rsidR="002B2168" w:rsidRPr="00A97819">
        <w:t xml:space="preserve">Figure </w:t>
      </w:r>
      <w:r w:rsidR="002B2168">
        <w:rPr>
          <w:noProof/>
        </w:rPr>
        <w:t>11</w:t>
      </w:r>
      <w:r w:rsidRPr="00756A46">
        <w:fldChar w:fldCharType="end"/>
      </w:r>
      <w:r w:rsidRPr="00756A46">
        <w:t xml:space="preserve"> </w:t>
      </w:r>
      <w:r w:rsidR="003F1D37">
        <w:t>show</w:t>
      </w:r>
      <w:r w:rsidR="00EA139C" w:rsidRPr="00756A46">
        <w:t xml:space="preserve"> the wholesale PAC supply in</w:t>
      </w:r>
      <w:r w:rsidR="00FA2FD0">
        <w:t xml:space="preserve"> Palmerston for </w:t>
      </w:r>
      <w:r w:rsidR="001F5842">
        <w:t>the years</w:t>
      </w:r>
      <w:r w:rsidR="00E146E5">
        <w:t xml:space="preserve"> </w:t>
      </w:r>
      <w:r w:rsidR="00CA4F69">
        <w:t>200</w:t>
      </w:r>
      <w:r w:rsidR="005B1675">
        <w:t>7</w:t>
      </w:r>
      <w:r w:rsidR="00E146E5">
        <w:t xml:space="preserve"> to </w:t>
      </w:r>
      <w:r w:rsidR="005B1675">
        <w:t>2014</w:t>
      </w:r>
      <w:r w:rsidR="00EA139C" w:rsidRPr="00756A46">
        <w:t>.</w:t>
      </w:r>
    </w:p>
    <w:p w:rsidR="00EA139C" w:rsidRPr="003F152E" w:rsidRDefault="00EA139C" w:rsidP="00595226">
      <w:pPr>
        <w:pStyle w:val="Caption0"/>
      </w:pPr>
      <w:bookmarkStart w:id="35" w:name="_Ref278184506"/>
      <w:r w:rsidRPr="003F152E">
        <w:t xml:space="preserve">Table </w:t>
      </w:r>
      <w:r w:rsidR="009862B0">
        <w:fldChar w:fldCharType="begin"/>
      </w:r>
      <w:r w:rsidR="009862B0">
        <w:instrText xml:space="preserve"> SEQ Table \* ARABIC </w:instrText>
      </w:r>
      <w:r w:rsidR="009862B0">
        <w:fldChar w:fldCharType="separate"/>
      </w:r>
      <w:r w:rsidR="002B2168">
        <w:rPr>
          <w:noProof/>
        </w:rPr>
        <w:t>11</w:t>
      </w:r>
      <w:r w:rsidR="009862B0">
        <w:rPr>
          <w:noProof/>
        </w:rPr>
        <w:fldChar w:fldCharType="end"/>
      </w:r>
      <w:bookmarkEnd w:id="35"/>
      <w:r w:rsidRPr="003F152E">
        <w:t xml:space="preserve"> Wholesale PAC Supply - Palmerston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11 Wholesale PAC Supply - Palmerston; showing figures for 2007 to 2014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0E7342" w:rsidRPr="00682118" w:rsidTr="000E7342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7342" w:rsidRPr="00682118" w:rsidRDefault="000E7342" w:rsidP="000E7342">
            <w:pPr>
              <w:pStyle w:val="Table"/>
              <w:keepNext/>
              <w:jc w:val="left"/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7342" w:rsidRDefault="000E7342" w:rsidP="000E7342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7342" w:rsidRDefault="000E7342" w:rsidP="000E7342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7342" w:rsidRDefault="000E7342" w:rsidP="000E7342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7342" w:rsidRDefault="000E7342" w:rsidP="000E7342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7342" w:rsidRDefault="000E7342" w:rsidP="000E7342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7342" w:rsidRDefault="000E7342" w:rsidP="000E7342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2012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7342" w:rsidRDefault="000E7342" w:rsidP="000E7342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7342" w:rsidRDefault="000E7342" w:rsidP="000E7342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2014</w:t>
            </w:r>
          </w:p>
        </w:tc>
      </w:tr>
      <w:tr w:rsidR="009F0DA0" w:rsidRPr="003F152E" w:rsidTr="009F0DA0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9F0DA0" w:rsidRPr="003F152E" w:rsidRDefault="009F0DA0" w:rsidP="000E7342">
            <w:pPr>
              <w:pStyle w:val="Table"/>
              <w:keepNext/>
              <w:jc w:val="left"/>
            </w:pPr>
            <w:r w:rsidRPr="003F152E">
              <w:t>Cider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5,097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6,025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7,131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7,650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9,649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12,553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15,604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16,519</w:t>
            </w:r>
          </w:p>
        </w:tc>
      </w:tr>
      <w:tr w:rsidR="009F0DA0" w:rsidRPr="003F152E" w:rsidTr="009F0DA0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9F0DA0" w:rsidRPr="003F152E" w:rsidRDefault="009F0DA0" w:rsidP="000E7342">
            <w:pPr>
              <w:pStyle w:val="Table"/>
              <w:keepNext/>
              <w:jc w:val="left"/>
            </w:pPr>
            <w:r w:rsidRPr="003F152E"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74,853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71,727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67,188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63,021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54,926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58,946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58,573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62,113</w:t>
            </w:r>
          </w:p>
        </w:tc>
      </w:tr>
      <w:tr w:rsidR="009F0DA0" w:rsidRPr="003F152E" w:rsidTr="009F0DA0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9F0DA0" w:rsidRPr="003F152E" w:rsidRDefault="009F0DA0" w:rsidP="000E7342">
            <w:pPr>
              <w:pStyle w:val="Table"/>
              <w:keepNext/>
              <w:jc w:val="left"/>
            </w:pPr>
            <w:r w:rsidRPr="003F152E"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85,636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87,574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92,243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93,089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93,484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103,667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101,537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95,969</w:t>
            </w:r>
          </w:p>
        </w:tc>
      </w:tr>
      <w:tr w:rsidR="009F0DA0" w:rsidRPr="003F152E" w:rsidTr="009F0DA0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9F0DA0" w:rsidRPr="003F152E" w:rsidRDefault="009F0DA0" w:rsidP="000E7342">
            <w:pPr>
              <w:pStyle w:val="Table"/>
              <w:keepNext/>
              <w:jc w:val="left"/>
            </w:pPr>
            <w:r w:rsidRPr="003F152E"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140,146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157,902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169,684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166,678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169,489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175,975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189,026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189,738</w:t>
            </w:r>
          </w:p>
        </w:tc>
      </w:tr>
      <w:tr w:rsidR="009F0DA0" w:rsidRPr="00682118" w:rsidTr="009F0DA0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9F0DA0" w:rsidRPr="000E7342" w:rsidRDefault="009F0DA0" w:rsidP="000E7342">
            <w:pPr>
              <w:pStyle w:val="Table"/>
              <w:jc w:val="left"/>
              <w:rPr>
                <w:b/>
              </w:rPr>
            </w:pPr>
            <w:r w:rsidRPr="000E7342">
              <w:rPr>
                <w:b/>
              </w:rPr>
              <w:t>Total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305,732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323,227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336,246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330,438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327,548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351,141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364,740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9F0DA0" w:rsidRDefault="009F0DA0" w:rsidP="009F0DA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364,340</w:t>
            </w:r>
          </w:p>
        </w:tc>
      </w:tr>
    </w:tbl>
    <w:p w:rsidR="00025ABA" w:rsidRPr="00A329C7" w:rsidRDefault="005A7324" w:rsidP="00A329C7">
      <w:pPr>
        <w:pStyle w:val="Normal0"/>
        <w:spacing w:before="240"/>
      </w:pPr>
      <w:r w:rsidRPr="00A329C7">
        <w:t>During 201</w:t>
      </w:r>
      <w:r w:rsidR="000E7342" w:rsidRPr="00A329C7">
        <w:t>4</w:t>
      </w:r>
      <w:r w:rsidRPr="00A329C7">
        <w:t>,</w:t>
      </w:r>
      <w:r w:rsidR="006F0081" w:rsidRPr="00A329C7">
        <w:t xml:space="preserve"> </w:t>
      </w:r>
      <w:r w:rsidR="000C1DBC" w:rsidRPr="00A329C7">
        <w:t xml:space="preserve">the total </w:t>
      </w:r>
      <w:r w:rsidR="006F0081" w:rsidRPr="00A329C7">
        <w:t xml:space="preserve">supply </w:t>
      </w:r>
      <w:r w:rsidR="000E7342" w:rsidRPr="00A329C7">
        <w:t>remained relatively steady</w:t>
      </w:r>
      <w:r w:rsidR="006F0081" w:rsidRPr="00A329C7">
        <w:t xml:space="preserve">, </w:t>
      </w:r>
      <w:r w:rsidR="002116FA" w:rsidRPr="00C25AB2">
        <w:t xml:space="preserve">while the </w:t>
      </w:r>
      <w:r w:rsidR="00A35ECC" w:rsidRPr="00C25AB2">
        <w:t>estimated drinking</w:t>
      </w:r>
      <w:r w:rsidR="00A35ECC" w:rsidRPr="00C25AB2">
        <w:noBreakHyphen/>
        <w:t>age residential population</w:t>
      </w:r>
      <w:r w:rsidR="006F0081" w:rsidRPr="00C25AB2">
        <w:t xml:space="preserve"> increased by </w:t>
      </w:r>
      <w:r w:rsidR="00FF4B66" w:rsidRPr="00C25AB2">
        <w:t>5</w:t>
      </w:r>
      <w:r w:rsidR="006F0081" w:rsidRPr="00C25AB2">
        <w:t>%</w:t>
      </w:r>
      <w:r w:rsidR="00BD3A2B" w:rsidRPr="00C25AB2">
        <w:t>.</w:t>
      </w:r>
      <w:r w:rsidR="00BD3A2B" w:rsidRPr="00A329C7">
        <w:t xml:space="preserve"> </w:t>
      </w:r>
      <w:r w:rsidR="008359B1" w:rsidRPr="00A329C7">
        <w:t>Cider</w:t>
      </w:r>
      <w:r w:rsidR="00025ABA" w:rsidRPr="00A329C7">
        <w:t xml:space="preserve"> increased by </w:t>
      </w:r>
      <w:r w:rsidR="000E7342" w:rsidRPr="00A329C7">
        <w:t>6</w:t>
      </w:r>
      <w:r w:rsidR="00025ABA" w:rsidRPr="00A329C7">
        <w:t>%</w:t>
      </w:r>
      <w:r w:rsidR="00DD1267" w:rsidRPr="00A329C7">
        <w:t xml:space="preserve"> and </w:t>
      </w:r>
      <w:r w:rsidR="000E7342" w:rsidRPr="00A329C7">
        <w:t>total wine increased by 6</w:t>
      </w:r>
      <w:r w:rsidR="00DD1267" w:rsidRPr="00A329C7">
        <w:t>%</w:t>
      </w:r>
      <w:r w:rsidR="00025ABA" w:rsidRPr="00A329C7">
        <w:t xml:space="preserve">, </w:t>
      </w:r>
      <w:r w:rsidR="00DD1267" w:rsidRPr="00A329C7">
        <w:t xml:space="preserve">while </w:t>
      </w:r>
      <w:r w:rsidR="00025ABA" w:rsidRPr="00A329C7">
        <w:t xml:space="preserve">total </w:t>
      </w:r>
      <w:r w:rsidR="000E7342" w:rsidRPr="00A329C7">
        <w:t>spirits</w:t>
      </w:r>
      <w:r w:rsidR="00025ABA" w:rsidRPr="00A329C7">
        <w:t xml:space="preserve"> </w:t>
      </w:r>
      <w:r w:rsidR="00FF4B66" w:rsidRPr="00A329C7">
        <w:t>de</w:t>
      </w:r>
      <w:r w:rsidR="00025ABA" w:rsidRPr="00A329C7">
        <w:t xml:space="preserve">creased by </w:t>
      </w:r>
      <w:r w:rsidR="000E7342" w:rsidRPr="00A329C7">
        <w:t>5</w:t>
      </w:r>
      <w:r w:rsidR="00025ABA" w:rsidRPr="00A329C7">
        <w:t>%</w:t>
      </w:r>
      <w:r w:rsidR="00FF6119" w:rsidRPr="00A329C7">
        <w:t xml:space="preserve">. </w:t>
      </w:r>
      <w:r w:rsidR="000E7342" w:rsidRPr="00A329C7">
        <w:t>T</w:t>
      </w:r>
      <w:r w:rsidR="00025ABA" w:rsidRPr="00A329C7">
        <w:t xml:space="preserve">otal </w:t>
      </w:r>
      <w:r w:rsidR="000E7342" w:rsidRPr="00A329C7">
        <w:t>beer</w:t>
      </w:r>
      <w:r w:rsidR="00025ABA" w:rsidRPr="00A329C7">
        <w:t xml:space="preserve"> </w:t>
      </w:r>
      <w:r w:rsidR="000E7342" w:rsidRPr="00A329C7">
        <w:t>remained relatively steady</w:t>
      </w:r>
      <w:r w:rsidR="00025ABA" w:rsidRPr="00A329C7">
        <w:t>.</w:t>
      </w:r>
    </w:p>
    <w:p w:rsidR="006C6A94" w:rsidRDefault="0072365E" w:rsidP="00595226">
      <w:pPr>
        <w:pStyle w:val="Normal0"/>
      </w:pPr>
      <w:r w:rsidRPr="00AF0228">
        <w:t xml:space="preserve">Between </w:t>
      </w:r>
      <w:r w:rsidR="000E7342">
        <w:t>2007</w:t>
      </w:r>
      <w:r w:rsidRPr="00AF0228">
        <w:t xml:space="preserve"> and </w:t>
      </w:r>
      <w:r w:rsidR="000E7342">
        <w:t>2014</w:t>
      </w:r>
      <w:r w:rsidR="0092426D" w:rsidRPr="00AF0228">
        <w:t xml:space="preserve">, </w:t>
      </w:r>
      <w:r w:rsidR="00DD480D" w:rsidRPr="00AF0228">
        <w:t xml:space="preserve">the total supply </w:t>
      </w:r>
      <w:r w:rsidR="00AC1709">
        <w:t>exhibited</w:t>
      </w:r>
      <w:r w:rsidR="00FF4B66" w:rsidRPr="00AF0228">
        <w:t xml:space="preserve"> an increasing trend of about </w:t>
      </w:r>
      <w:r w:rsidR="005B3226">
        <w:t>3</w:t>
      </w:r>
      <w:r w:rsidR="00DD480D" w:rsidRPr="00AF0228">
        <w:t>%</w:t>
      </w:r>
      <w:r w:rsidR="00FF4B66" w:rsidRPr="00AF0228">
        <w:t xml:space="preserve"> </w:t>
      </w:r>
      <w:r w:rsidR="003744C8">
        <w:t>per year</w:t>
      </w:r>
      <w:r w:rsidR="00BD3A2B">
        <w:t xml:space="preserve">. </w:t>
      </w:r>
      <w:r w:rsidR="000C6C9B" w:rsidRPr="00AF0228">
        <w:t xml:space="preserve">Cider </w:t>
      </w:r>
      <w:r w:rsidR="00AC1709">
        <w:t>exhibited</w:t>
      </w:r>
      <w:r w:rsidR="005B3226">
        <w:t xml:space="preserve"> an increasing trend of about 18</w:t>
      </w:r>
      <w:r w:rsidR="000C6C9B" w:rsidRPr="00AF0228">
        <w:t>%</w:t>
      </w:r>
      <w:r w:rsidR="00AF0228" w:rsidRPr="00AF0228">
        <w:t xml:space="preserve"> </w:t>
      </w:r>
      <w:r w:rsidR="003744C8">
        <w:t>per year</w:t>
      </w:r>
      <w:r w:rsidR="000C6C9B" w:rsidRPr="00AF0228">
        <w:t xml:space="preserve">, total </w:t>
      </w:r>
      <w:r w:rsidR="00AF0228" w:rsidRPr="00AF0228">
        <w:t>beer</w:t>
      </w:r>
      <w:r w:rsidR="000C6C9B" w:rsidRPr="00AF0228">
        <w:t xml:space="preserve"> </w:t>
      </w:r>
      <w:r w:rsidR="00AC1709">
        <w:t>exhibited</w:t>
      </w:r>
      <w:r w:rsidR="00AF0228" w:rsidRPr="00AF0228">
        <w:t xml:space="preserve"> an increasing trend of about</w:t>
      </w:r>
      <w:r w:rsidR="005B3226">
        <w:t xml:space="preserve"> 4</w:t>
      </w:r>
      <w:r w:rsidR="000C6C9B" w:rsidRPr="00AF0228">
        <w:t>%</w:t>
      </w:r>
      <w:r w:rsidR="00AF0228" w:rsidRPr="00AF0228">
        <w:t xml:space="preserve"> </w:t>
      </w:r>
      <w:r w:rsidR="003744C8">
        <w:t>per year</w:t>
      </w:r>
      <w:r w:rsidR="00AF0228" w:rsidRPr="00AF0228">
        <w:t xml:space="preserve"> and</w:t>
      </w:r>
      <w:r w:rsidR="000C6C9B" w:rsidRPr="00AF0228">
        <w:t xml:space="preserve"> total spirits </w:t>
      </w:r>
      <w:r w:rsidR="00AC1709">
        <w:t>exhibited</w:t>
      </w:r>
      <w:r w:rsidR="00AF0228" w:rsidRPr="00AF0228">
        <w:t xml:space="preserve"> an increasing trend of about </w:t>
      </w:r>
      <w:r w:rsidR="005B3226">
        <w:t>2</w:t>
      </w:r>
      <w:r w:rsidR="000C6C9B" w:rsidRPr="00AF0228">
        <w:t>%</w:t>
      </w:r>
      <w:r w:rsidR="00AF0228" w:rsidRPr="00AF0228">
        <w:t xml:space="preserve"> </w:t>
      </w:r>
      <w:r w:rsidR="003744C8">
        <w:t>per year</w:t>
      </w:r>
      <w:r w:rsidR="00AF0228" w:rsidRPr="00AF0228">
        <w:t xml:space="preserve">, while </w:t>
      </w:r>
      <w:r w:rsidR="000C6C9B" w:rsidRPr="00AF0228">
        <w:t xml:space="preserve">total </w:t>
      </w:r>
      <w:r w:rsidR="00AF0228" w:rsidRPr="00AF0228">
        <w:t>wine</w:t>
      </w:r>
      <w:r w:rsidR="000C6C9B" w:rsidRPr="00AF0228">
        <w:t xml:space="preserve"> </w:t>
      </w:r>
      <w:r w:rsidR="00AC1709">
        <w:t>exhibited</w:t>
      </w:r>
      <w:r w:rsidR="005B3226">
        <w:t xml:space="preserve"> a decreasing trend of about 3</w:t>
      </w:r>
      <w:r w:rsidR="000C6C9B" w:rsidRPr="00AF0228">
        <w:t>%</w:t>
      </w:r>
      <w:r w:rsidR="00AF0228" w:rsidRPr="00AF0228">
        <w:t xml:space="preserve"> </w:t>
      </w:r>
      <w:r w:rsidR="003744C8">
        <w:t>per year</w:t>
      </w:r>
      <w:r w:rsidR="000C6C9B" w:rsidRPr="00AF0228">
        <w:t>.</w:t>
      </w:r>
    </w:p>
    <w:p w:rsidR="00EA139C" w:rsidRPr="00A97819" w:rsidRDefault="00EA139C" w:rsidP="00595226">
      <w:pPr>
        <w:pStyle w:val="Caption0"/>
      </w:pPr>
      <w:bookmarkStart w:id="36" w:name="_Ref278184529"/>
      <w:r w:rsidRPr="00A97819">
        <w:t xml:space="preserve">Figure </w:t>
      </w:r>
      <w:r w:rsidR="009862B0">
        <w:fldChar w:fldCharType="begin"/>
      </w:r>
      <w:r w:rsidR="009862B0">
        <w:instrText xml:space="preserve"> SEQ Figure \* ARABIC </w:instrText>
      </w:r>
      <w:r w:rsidR="009862B0">
        <w:fldChar w:fldCharType="separate"/>
      </w:r>
      <w:r w:rsidR="002B2168">
        <w:rPr>
          <w:noProof/>
        </w:rPr>
        <w:t>11</w:t>
      </w:r>
      <w:r w:rsidR="009862B0">
        <w:rPr>
          <w:noProof/>
        </w:rPr>
        <w:fldChar w:fldCharType="end"/>
      </w:r>
      <w:bookmarkEnd w:id="36"/>
      <w:r w:rsidRPr="00A97819">
        <w:t xml:space="preserve"> Wholesale PAC Supply – Palmerston</w:t>
      </w:r>
    </w:p>
    <w:p w:rsidR="006C6A94" w:rsidRDefault="000054D0" w:rsidP="009F0DA0">
      <w:pPr>
        <w:pStyle w:val="Normal0"/>
        <w:jc w:val="center"/>
        <w:rPr>
          <w:szCs w:val="16"/>
        </w:rPr>
      </w:pPr>
      <w:r w:rsidRPr="000054D0">
        <w:rPr>
          <w:noProof/>
          <w:lang w:eastAsia="en-AU"/>
        </w:rPr>
        <w:drawing>
          <wp:inline distT="0" distB="0" distL="0" distR="0" wp14:anchorId="6D73D9D4" wp14:editId="10789D4B">
            <wp:extent cx="6120130" cy="4019190"/>
            <wp:effectExtent l="0" t="0" r="0" b="0"/>
            <wp:docPr id="5" name="Picture 5" descr="Figure 11 Wholesale PAC Supply – Palmerston; showing figures for 2007 to 2014.&#10;See above table for detailed descri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1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Default="00EA139C" w:rsidP="00595226">
      <w:pPr>
        <w:pStyle w:val="Normal0"/>
      </w:pPr>
      <w:r w:rsidRPr="00AC6FF3">
        <w:br w:type="page"/>
      </w:r>
      <w:r w:rsidR="00A97819" w:rsidRPr="00A97819">
        <w:lastRenderedPageBreak/>
        <w:fldChar w:fldCharType="begin"/>
      </w:r>
      <w:r w:rsidR="00A97819" w:rsidRPr="00A97819">
        <w:instrText xml:space="preserve"> REF _Ref278185121 \h </w:instrText>
      </w:r>
      <w:r w:rsidR="00A97819">
        <w:instrText xml:space="preserve"> \* MERGEFORMAT </w:instrText>
      </w:r>
      <w:r w:rsidR="00A97819" w:rsidRPr="00A97819">
        <w:fldChar w:fldCharType="separate"/>
      </w:r>
      <w:r w:rsidR="002B2168" w:rsidRPr="00A97819">
        <w:t xml:space="preserve">Table </w:t>
      </w:r>
      <w:r w:rsidR="002B2168">
        <w:rPr>
          <w:noProof/>
        </w:rPr>
        <w:t>12</w:t>
      </w:r>
      <w:r w:rsidR="00A97819" w:rsidRPr="00A97819">
        <w:fldChar w:fldCharType="end"/>
      </w:r>
      <w:r w:rsidRPr="00A97819">
        <w:t xml:space="preserve"> and </w:t>
      </w:r>
      <w:r w:rsidR="00A97819" w:rsidRPr="00A97819">
        <w:fldChar w:fldCharType="begin"/>
      </w:r>
      <w:r w:rsidR="00A97819" w:rsidRPr="00A97819">
        <w:instrText xml:space="preserve"> REF _Ref278185105 \h </w:instrText>
      </w:r>
      <w:r w:rsidR="00A97819">
        <w:instrText xml:space="preserve"> \* MERGEFORMAT </w:instrText>
      </w:r>
      <w:r w:rsidR="00A97819" w:rsidRPr="00A97819">
        <w:fldChar w:fldCharType="separate"/>
      </w:r>
      <w:r w:rsidR="002B2168" w:rsidRPr="009A19FE">
        <w:t xml:space="preserve">Figure </w:t>
      </w:r>
      <w:r w:rsidR="002B2168">
        <w:rPr>
          <w:noProof/>
        </w:rPr>
        <w:t>12</w:t>
      </w:r>
      <w:r w:rsidR="00A97819" w:rsidRPr="00A97819">
        <w:fldChar w:fldCharType="end"/>
      </w:r>
      <w:r w:rsidR="00A97819" w:rsidRPr="00A97819">
        <w:t xml:space="preserve"> </w:t>
      </w:r>
      <w:r w:rsidR="003F1D37">
        <w:t>show</w:t>
      </w:r>
      <w:r w:rsidRPr="00A97819">
        <w:t xml:space="preserve"> the wholesale PAC supply of wine in</w:t>
      </w:r>
      <w:r w:rsidR="00FA2FD0">
        <w:t xml:space="preserve"> Palmerston for </w:t>
      </w:r>
      <w:r w:rsidR="001F5842">
        <w:t>the years</w:t>
      </w:r>
      <w:r w:rsidR="00E146E5">
        <w:t xml:space="preserve"> </w:t>
      </w:r>
      <w:r w:rsidR="00D8207D">
        <w:t>2007</w:t>
      </w:r>
      <w:r w:rsidR="00E146E5">
        <w:t xml:space="preserve"> to </w:t>
      </w:r>
      <w:r w:rsidR="00D8207D">
        <w:t>2014</w:t>
      </w:r>
      <w:r w:rsidRPr="00A97819">
        <w:t>.</w:t>
      </w:r>
    </w:p>
    <w:p w:rsidR="00EA139C" w:rsidRPr="00A97819" w:rsidRDefault="00EA139C" w:rsidP="00595226">
      <w:pPr>
        <w:pStyle w:val="Caption0"/>
      </w:pPr>
      <w:bookmarkStart w:id="37" w:name="_Ref278185121"/>
      <w:r w:rsidRPr="00A97819">
        <w:t xml:space="preserve">Table </w:t>
      </w:r>
      <w:r w:rsidR="009862B0">
        <w:fldChar w:fldCharType="begin"/>
      </w:r>
      <w:r w:rsidR="009862B0">
        <w:instrText xml:space="preserve"> SEQ Table \* ARABIC </w:instrText>
      </w:r>
      <w:r w:rsidR="009862B0">
        <w:fldChar w:fldCharType="separate"/>
      </w:r>
      <w:r w:rsidR="002B2168">
        <w:rPr>
          <w:noProof/>
        </w:rPr>
        <w:t>12</w:t>
      </w:r>
      <w:r w:rsidR="009862B0">
        <w:rPr>
          <w:noProof/>
        </w:rPr>
        <w:fldChar w:fldCharType="end"/>
      </w:r>
      <w:bookmarkEnd w:id="37"/>
      <w:r w:rsidRPr="00A97819">
        <w:t xml:space="preserve"> Wholesale PAC Supply Wine - Palmerston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12 Wholesale PAC Supply Wine - Palmerston; showing figures for 2007 to 2014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D8207D" w:rsidRPr="004D7B95" w:rsidTr="00D8207D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07D" w:rsidRPr="004D7B95" w:rsidRDefault="00D8207D" w:rsidP="00D8207D">
            <w:pPr>
              <w:pStyle w:val="Table"/>
              <w:keepNext/>
              <w:jc w:val="left"/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2012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2014</w:t>
            </w:r>
          </w:p>
        </w:tc>
      </w:tr>
      <w:tr w:rsidR="00D8207D" w:rsidRPr="00A97819" w:rsidTr="00D8207D">
        <w:trPr>
          <w:cantSplit/>
          <w:trHeight w:val="255"/>
        </w:trPr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8207D" w:rsidRPr="00A97819" w:rsidRDefault="00796CA1" w:rsidP="00D8207D">
            <w:pPr>
              <w:pStyle w:val="Table"/>
              <w:keepNext/>
              <w:jc w:val="left"/>
            </w:pPr>
            <w:r>
              <w:t>Wine</w:t>
            </w:r>
            <w:r w:rsidR="00BF03B1">
              <w:t xml:space="preserve"> Cask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48,356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40,809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33,452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28,931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16,913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15,057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13,793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18,658</w:t>
            </w:r>
          </w:p>
        </w:tc>
      </w:tr>
      <w:tr w:rsidR="00D8207D" w:rsidRPr="00A97819" w:rsidTr="00D8207D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D8207D" w:rsidRPr="00A97819" w:rsidRDefault="00D8207D" w:rsidP="00D8207D">
            <w:pPr>
              <w:pStyle w:val="Table"/>
              <w:keepNext/>
              <w:jc w:val="left"/>
            </w:pPr>
            <w:r w:rsidRPr="00A97819">
              <w:t>Wine Bottle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22,814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27,163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29,672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29,691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31,740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35,431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36,689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39,087</w:t>
            </w:r>
          </w:p>
        </w:tc>
      </w:tr>
      <w:tr w:rsidR="00D8207D" w:rsidRPr="00A97819" w:rsidTr="00D8207D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D8207D" w:rsidRPr="00A97819" w:rsidRDefault="00D8207D" w:rsidP="00D8207D">
            <w:pPr>
              <w:pStyle w:val="Table"/>
              <w:keepNext/>
              <w:jc w:val="left"/>
            </w:pPr>
            <w:r w:rsidRPr="00A97819">
              <w:t>Wine Fortified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3,683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3,754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4,063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4,399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6,273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8,458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8,090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4,368</w:t>
            </w:r>
          </w:p>
        </w:tc>
      </w:tr>
      <w:tr w:rsidR="00D8207D" w:rsidRPr="004D7B95" w:rsidTr="00D8207D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D8207D" w:rsidRPr="00D8207D" w:rsidRDefault="00D8207D" w:rsidP="00D8207D">
            <w:pPr>
              <w:pStyle w:val="Table"/>
              <w:jc w:val="left"/>
              <w:rPr>
                <w:b/>
              </w:rPr>
            </w:pPr>
            <w:r w:rsidRPr="00D8207D">
              <w:rPr>
                <w:b/>
              </w:rPr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74,853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71,727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67,188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63,021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54,926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58,946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58,573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D8207D" w:rsidRDefault="00D8207D" w:rsidP="00D8207D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62,113</w:t>
            </w:r>
          </w:p>
        </w:tc>
      </w:tr>
    </w:tbl>
    <w:p w:rsidR="00371C24" w:rsidRPr="00A329C7" w:rsidRDefault="00D8207D" w:rsidP="00A329C7">
      <w:pPr>
        <w:pStyle w:val="Normal0"/>
        <w:spacing w:before="240"/>
      </w:pPr>
      <w:r w:rsidRPr="00A329C7">
        <w:t>During 2014</w:t>
      </w:r>
      <w:r w:rsidR="005A7324" w:rsidRPr="00A329C7">
        <w:t>,</w:t>
      </w:r>
      <w:r w:rsidR="00A31A00" w:rsidRPr="00A329C7">
        <w:t xml:space="preserve"> the total supply of wine </w:t>
      </w:r>
      <w:r w:rsidRPr="00A329C7">
        <w:t>in</w:t>
      </w:r>
      <w:r w:rsidR="00197693" w:rsidRPr="00A329C7">
        <w:t xml:space="preserve">creased by </w:t>
      </w:r>
      <w:r w:rsidRPr="00A329C7">
        <w:t>6</w:t>
      </w:r>
      <w:r w:rsidR="00197693" w:rsidRPr="00A329C7">
        <w:t>%</w:t>
      </w:r>
      <w:r w:rsidR="00BD3A2B" w:rsidRPr="00A329C7">
        <w:t xml:space="preserve">. </w:t>
      </w:r>
      <w:r w:rsidR="00E73F1D" w:rsidRPr="00A329C7">
        <w:t>Fortified wine decreased by 46%, while c</w:t>
      </w:r>
      <w:r w:rsidR="00371C24" w:rsidRPr="00A329C7">
        <w:t>ask wine</w:t>
      </w:r>
      <w:r w:rsidR="00857088" w:rsidRPr="00A329C7">
        <w:t xml:space="preserve"> </w:t>
      </w:r>
      <w:r w:rsidR="004D00A0" w:rsidRPr="00A329C7">
        <w:t>in</w:t>
      </w:r>
      <w:r w:rsidR="00371C24" w:rsidRPr="00A329C7">
        <w:t xml:space="preserve">creased by </w:t>
      </w:r>
      <w:r w:rsidR="004D00A0" w:rsidRPr="00A329C7">
        <w:t>35</w:t>
      </w:r>
      <w:r w:rsidR="00857088" w:rsidRPr="00A329C7">
        <w:t>%</w:t>
      </w:r>
      <w:r w:rsidR="00AF0228" w:rsidRPr="00A329C7">
        <w:t xml:space="preserve"> and </w:t>
      </w:r>
      <w:r w:rsidR="004D00A0" w:rsidRPr="00A329C7">
        <w:t>bottled wine increased by 7</w:t>
      </w:r>
      <w:r w:rsidR="00E73F1D" w:rsidRPr="00A329C7">
        <w:t>%.</w:t>
      </w:r>
    </w:p>
    <w:p w:rsidR="006C6A94" w:rsidRDefault="0072365E" w:rsidP="00595226">
      <w:pPr>
        <w:pStyle w:val="Normal0"/>
      </w:pPr>
      <w:r>
        <w:t xml:space="preserve">Between </w:t>
      </w:r>
      <w:r w:rsidR="000A745D">
        <w:t>2007</w:t>
      </w:r>
      <w:r>
        <w:t xml:space="preserve"> and </w:t>
      </w:r>
      <w:r w:rsidR="000A745D">
        <w:t>2014</w:t>
      </w:r>
      <w:r w:rsidR="00A31A00">
        <w:t>,</w:t>
      </w:r>
      <w:r w:rsidR="00177040">
        <w:t xml:space="preserve"> </w:t>
      </w:r>
      <w:r w:rsidR="00EE07BA">
        <w:t xml:space="preserve">the total supply of wine </w:t>
      </w:r>
      <w:r w:rsidR="00F14E0E">
        <w:t xml:space="preserve">exhibited a </w:t>
      </w:r>
      <w:r w:rsidR="00113A7B">
        <w:t>de</w:t>
      </w:r>
      <w:r w:rsidR="00EE07BA" w:rsidRPr="00870EA8">
        <w:t>creas</w:t>
      </w:r>
      <w:r w:rsidR="00F14E0E">
        <w:t>ing trend of about 3% per year</w:t>
      </w:r>
      <w:r w:rsidR="00BD3A2B">
        <w:t xml:space="preserve">. </w:t>
      </w:r>
      <w:r w:rsidR="00113A7B">
        <w:t>Cask</w:t>
      </w:r>
      <w:r w:rsidR="007509A3">
        <w:t xml:space="preserve"> wine </w:t>
      </w:r>
      <w:r w:rsidR="00AC1709">
        <w:t>exhibited</w:t>
      </w:r>
      <w:r w:rsidR="002F3E32">
        <w:t xml:space="preserve"> a decreasing trend of about 13</w:t>
      </w:r>
      <w:r w:rsidR="007509A3">
        <w:t>%</w:t>
      </w:r>
      <w:r w:rsidR="00113A7B">
        <w:t xml:space="preserve"> </w:t>
      </w:r>
      <w:r w:rsidR="003744C8">
        <w:t>per year</w:t>
      </w:r>
      <w:r w:rsidR="00113A7B">
        <w:t>, while</w:t>
      </w:r>
      <w:r w:rsidR="007509A3">
        <w:t xml:space="preserve"> </w:t>
      </w:r>
      <w:r w:rsidR="00E73F1D">
        <w:t xml:space="preserve">bottled wine exhibited an increasing trend of about 8% per year and </w:t>
      </w:r>
      <w:r w:rsidR="007509A3">
        <w:t xml:space="preserve">fortified wine </w:t>
      </w:r>
      <w:r w:rsidR="00AC1709">
        <w:t>exhibited</w:t>
      </w:r>
      <w:r w:rsidR="002F3E32">
        <w:t xml:space="preserve"> an increasing trend of about 2</w:t>
      </w:r>
      <w:r w:rsidR="007509A3">
        <w:t>%</w:t>
      </w:r>
      <w:r w:rsidR="00113A7B">
        <w:t xml:space="preserve"> </w:t>
      </w:r>
      <w:r w:rsidR="003744C8">
        <w:t>per year</w:t>
      </w:r>
      <w:r w:rsidR="007509A3">
        <w:t>.</w:t>
      </w:r>
    </w:p>
    <w:p w:rsidR="00EA139C" w:rsidRPr="009A19FE" w:rsidRDefault="00EA139C" w:rsidP="00595226">
      <w:pPr>
        <w:pStyle w:val="Caption0"/>
      </w:pPr>
      <w:bookmarkStart w:id="38" w:name="_Ref278185105"/>
      <w:r w:rsidRPr="009A19FE">
        <w:t xml:space="preserve">Figure </w:t>
      </w:r>
      <w:r w:rsidR="009862B0">
        <w:fldChar w:fldCharType="begin"/>
      </w:r>
      <w:r w:rsidR="009862B0">
        <w:instrText xml:space="preserve"> SEQ Figure \* ARABIC </w:instrText>
      </w:r>
      <w:r w:rsidR="009862B0">
        <w:fldChar w:fldCharType="separate"/>
      </w:r>
      <w:r w:rsidR="002B2168">
        <w:rPr>
          <w:noProof/>
        </w:rPr>
        <w:t>12</w:t>
      </w:r>
      <w:r w:rsidR="009862B0">
        <w:rPr>
          <w:noProof/>
        </w:rPr>
        <w:fldChar w:fldCharType="end"/>
      </w:r>
      <w:bookmarkEnd w:id="38"/>
      <w:r w:rsidRPr="009A19FE">
        <w:t xml:space="preserve"> Wholesale PAC Supply Wine – Palmerston</w:t>
      </w:r>
    </w:p>
    <w:p w:rsidR="006C6A94" w:rsidRDefault="0033739C" w:rsidP="00FA5C9A">
      <w:pPr>
        <w:pStyle w:val="Normal0"/>
        <w:jc w:val="center"/>
        <w:rPr>
          <w:szCs w:val="16"/>
        </w:rPr>
      </w:pPr>
      <w:r w:rsidRPr="0033739C">
        <w:rPr>
          <w:noProof/>
          <w:lang w:eastAsia="en-AU"/>
        </w:rPr>
        <w:drawing>
          <wp:inline distT="0" distB="0" distL="0" distR="0" wp14:anchorId="7E3702B6" wp14:editId="1F6FF05D">
            <wp:extent cx="6120130" cy="4019190"/>
            <wp:effectExtent l="0" t="0" r="0" b="0"/>
            <wp:docPr id="22" name="Picture 22" descr="Figure 12 Wholesale PAC Supply Wine – Palmerston; showing figures for 2007 to 2014.&#10;See above table for detailed descri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1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Default="00EA139C" w:rsidP="00595226">
      <w:pPr>
        <w:pStyle w:val="Normal0"/>
      </w:pPr>
      <w:r w:rsidRPr="00AC6FF3">
        <w:br w:type="page"/>
      </w:r>
      <w:r w:rsidR="00931C66">
        <w:lastRenderedPageBreak/>
        <w:fldChar w:fldCharType="begin"/>
      </w:r>
      <w:r w:rsidR="00931C66">
        <w:rPr>
          <w:color w:val="993366"/>
        </w:rPr>
        <w:instrText xml:space="preserve"> REF _Ref278185765 \h </w:instrText>
      </w:r>
      <w:r w:rsidR="00931C66">
        <w:fldChar w:fldCharType="separate"/>
      </w:r>
      <w:r w:rsidR="002B2168" w:rsidRPr="00D63678">
        <w:t xml:space="preserve">Table </w:t>
      </w:r>
      <w:r w:rsidR="002B2168">
        <w:rPr>
          <w:noProof/>
        </w:rPr>
        <w:t>13</w:t>
      </w:r>
      <w:r w:rsidR="00931C66">
        <w:fldChar w:fldCharType="end"/>
      </w:r>
      <w:r w:rsidRPr="009A19FE">
        <w:t xml:space="preserve"> and </w:t>
      </w:r>
      <w:r w:rsidR="009A19FE" w:rsidRPr="009A19FE">
        <w:fldChar w:fldCharType="begin"/>
      </w:r>
      <w:r w:rsidR="009A19FE" w:rsidRPr="009A19FE">
        <w:instrText xml:space="preserve"> REF _Ref278185786 \h </w:instrText>
      </w:r>
      <w:r w:rsidR="009A19FE">
        <w:instrText xml:space="preserve"> \* MERGEFORMAT </w:instrText>
      </w:r>
      <w:r w:rsidR="009A19FE" w:rsidRPr="009A19FE">
        <w:fldChar w:fldCharType="separate"/>
      </w:r>
      <w:r w:rsidR="002B2168" w:rsidRPr="00D63678">
        <w:t xml:space="preserve">Figure </w:t>
      </w:r>
      <w:r w:rsidR="002B2168">
        <w:rPr>
          <w:noProof/>
        </w:rPr>
        <w:t>13</w:t>
      </w:r>
      <w:r w:rsidR="009A19FE" w:rsidRPr="009A19FE">
        <w:fldChar w:fldCharType="end"/>
      </w:r>
      <w:r w:rsidR="009A19FE" w:rsidRPr="009A19FE">
        <w:t xml:space="preserve"> </w:t>
      </w:r>
      <w:r w:rsidR="003F1D37">
        <w:t>show</w:t>
      </w:r>
      <w:r w:rsidRPr="009A19FE">
        <w:t xml:space="preserve"> the wholesale PAC supply of </w:t>
      </w:r>
      <w:r w:rsidR="00145803">
        <w:t>spirits</w:t>
      </w:r>
      <w:r w:rsidRPr="009A19FE">
        <w:t xml:space="preserve"> in</w:t>
      </w:r>
      <w:r w:rsidR="00FA2FD0">
        <w:t xml:space="preserve"> Palmerston for </w:t>
      </w:r>
      <w:r w:rsidR="001F5842">
        <w:t>the years</w:t>
      </w:r>
      <w:r w:rsidR="00E146E5">
        <w:t xml:space="preserve"> </w:t>
      </w:r>
      <w:r w:rsidR="00CA4F69">
        <w:t>200</w:t>
      </w:r>
      <w:r w:rsidR="00334540">
        <w:t>7</w:t>
      </w:r>
      <w:r w:rsidR="00580842">
        <w:t xml:space="preserve"> to </w:t>
      </w:r>
      <w:r w:rsidR="00334540">
        <w:t>2015</w:t>
      </w:r>
      <w:r w:rsidRPr="009A19FE">
        <w:t>.</w:t>
      </w:r>
    </w:p>
    <w:p w:rsidR="00EA139C" w:rsidRPr="00D63678" w:rsidRDefault="00EA139C" w:rsidP="00595226">
      <w:pPr>
        <w:pStyle w:val="Caption0"/>
      </w:pPr>
      <w:bookmarkStart w:id="39" w:name="_Ref278185765"/>
      <w:r w:rsidRPr="00D63678">
        <w:t xml:space="preserve">Table </w:t>
      </w:r>
      <w:r w:rsidR="009862B0">
        <w:fldChar w:fldCharType="begin"/>
      </w:r>
      <w:r w:rsidR="009862B0">
        <w:instrText xml:space="preserve"> SEQ Table \* ARABIC </w:instrText>
      </w:r>
      <w:r w:rsidR="009862B0">
        <w:fldChar w:fldCharType="separate"/>
      </w:r>
      <w:r w:rsidR="002B2168">
        <w:rPr>
          <w:noProof/>
        </w:rPr>
        <w:t>13</w:t>
      </w:r>
      <w:r w:rsidR="009862B0">
        <w:rPr>
          <w:noProof/>
        </w:rPr>
        <w:fldChar w:fldCharType="end"/>
      </w:r>
      <w:bookmarkEnd w:id="39"/>
      <w:r w:rsidRPr="00D63678">
        <w:t xml:space="preserve"> Wholesale PAC Supply </w:t>
      </w:r>
      <w:r w:rsidR="00145803">
        <w:t>Spirits</w:t>
      </w:r>
      <w:r w:rsidRPr="00D63678">
        <w:t xml:space="preserve"> - Palmerston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13 Wholesale PAC Supply Spirits - Palmerston; showing figures for 2007 to 2014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334540" w:rsidRPr="004D7B95" w:rsidTr="00334540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34540" w:rsidRPr="004D7B95" w:rsidRDefault="00334540" w:rsidP="00334540">
            <w:pPr>
              <w:pStyle w:val="Table"/>
              <w:keepNext/>
              <w:jc w:val="left"/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34540" w:rsidRDefault="00334540" w:rsidP="00334540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34540" w:rsidRDefault="00334540" w:rsidP="00334540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34540" w:rsidRDefault="00334540" w:rsidP="00334540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34540" w:rsidRDefault="00334540" w:rsidP="00334540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34540" w:rsidRDefault="00334540" w:rsidP="00334540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34540" w:rsidRDefault="00334540" w:rsidP="00334540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2012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34540" w:rsidRDefault="00334540" w:rsidP="00334540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34540" w:rsidRDefault="00334540" w:rsidP="00334540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2014</w:t>
            </w:r>
          </w:p>
        </w:tc>
      </w:tr>
      <w:tr w:rsidR="00334540" w:rsidRPr="00D63678" w:rsidTr="00334540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334540" w:rsidRPr="00D63678" w:rsidRDefault="00334540" w:rsidP="00334540">
            <w:pPr>
              <w:pStyle w:val="Table"/>
              <w:keepNext/>
              <w:jc w:val="left"/>
            </w:pPr>
            <w:r w:rsidRPr="00D63678">
              <w:t>Spirits Standard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34540" w:rsidRDefault="00334540" w:rsidP="00334540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39,101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34540" w:rsidRDefault="00334540" w:rsidP="00334540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48,924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34540" w:rsidRDefault="00334540" w:rsidP="00334540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52,509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34540" w:rsidRDefault="00334540" w:rsidP="00334540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51,229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34540" w:rsidRDefault="00334540" w:rsidP="00334540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53,049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34540" w:rsidRDefault="00334540" w:rsidP="00334540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58,718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34540" w:rsidRDefault="00334540" w:rsidP="00334540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56,463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334540" w:rsidRDefault="00334540" w:rsidP="00334540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55,908</w:t>
            </w:r>
          </w:p>
        </w:tc>
      </w:tr>
      <w:tr w:rsidR="00334540" w:rsidRPr="00D63678" w:rsidTr="00334540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334540" w:rsidRPr="00D63678" w:rsidRDefault="00334540" w:rsidP="00334540">
            <w:pPr>
              <w:pStyle w:val="Table"/>
              <w:keepNext/>
              <w:jc w:val="left"/>
            </w:pPr>
            <w:r w:rsidRPr="00D63678">
              <w:t>Spirits Pre-mixed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34540" w:rsidRDefault="00334540" w:rsidP="00334540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46,535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34540" w:rsidRDefault="00334540" w:rsidP="00334540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38,650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34540" w:rsidRDefault="00334540" w:rsidP="00334540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39,735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34540" w:rsidRDefault="00334540" w:rsidP="00334540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41,859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34540" w:rsidRDefault="00334540" w:rsidP="00334540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40,435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34540" w:rsidRDefault="00334540" w:rsidP="00334540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44,949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34540" w:rsidRDefault="00334540" w:rsidP="00334540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45,074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334540" w:rsidRDefault="00334540" w:rsidP="00334540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40,062</w:t>
            </w:r>
          </w:p>
        </w:tc>
      </w:tr>
      <w:tr w:rsidR="00334540" w:rsidRPr="004D7B95" w:rsidTr="00334540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334540" w:rsidRPr="00334540" w:rsidRDefault="00334540" w:rsidP="00334540">
            <w:pPr>
              <w:pStyle w:val="Table"/>
              <w:jc w:val="left"/>
              <w:rPr>
                <w:b/>
              </w:rPr>
            </w:pPr>
            <w:r w:rsidRPr="00334540">
              <w:rPr>
                <w:b/>
              </w:rPr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34540" w:rsidRDefault="00334540" w:rsidP="00334540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85,636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34540" w:rsidRDefault="00334540" w:rsidP="00334540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87,574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34540" w:rsidRDefault="00334540" w:rsidP="00334540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92,243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34540" w:rsidRDefault="00334540" w:rsidP="00334540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93,089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34540" w:rsidRDefault="00334540" w:rsidP="00334540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93,484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34540" w:rsidRDefault="00334540" w:rsidP="00334540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103,667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34540" w:rsidRDefault="00334540" w:rsidP="00334540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101,537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334540" w:rsidRDefault="00334540" w:rsidP="00334540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95,969</w:t>
            </w:r>
          </w:p>
        </w:tc>
      </w:tr>
    </w:tbl>
    <w:p w:rsidR="00371C24" w:rsidRPr="00A329C7" w:rsidRDefault="005A7324" w:rsidP="00A329C7">
      <w:pPr>
        <w:pStyle w:val="Normal0"/>
        <w:spacing w:before="240"/>
      </w:pPr>
      <w:r w:rsidRPr="00A329C7">
        <w:t>During 201</w:t>
      </w:r>
      <w:r w:rsidR="00334540" w:rsidRPr="00A329C7">
        <w:t>4</w:t>
      </w:r>
      <w:r w:rsidRPr="00A329C7">
        <w:t>,</w:t>
      </w:r>
      <w:r w:rsidR="00197693" w:rsidRPr="00A329C7">
        <w:t xml:space="preserve"> the total supply of spirits </w:t>
      </w:r>
      <w:r w:rsidRPr="00A329C7">
        <w:t>de</w:t>
      </w:r>
      <w:r w:rsidR="00862436" w:rsidRPr="00A329C7">
        <w:t xml:space="preserve">creased by </w:t>
      </w:r>
      <w:r w:rsidR="00656590" w:rsidRPr="00A329C7">
        <w:t>5</w:t>
      </w:r>
      <w:r w:rsidR="00862436" w:rsidRPr="00A329C7">
        <w:t>%</w:t>
      </w:r>
      <w:r w:rsidR="00BD3A2B" w:rsidRPr="00A329C7">
        <w:t xml:space="preserve">. </w:t>
      </w:r>
      <w:r w:rsidR="00E73F1D" w:rsidRPr="00A329C7">
        <w:t>Pre</w:t>
      </w:r>
      <w:r w:rsidR="00E73F1D" w:rsidRPr="00A329C7">
        <w:noBreakHyphen/>
        <w:t>mixed spirits decreased by 11% and s</w:t>
      </w:r>
      <w:r w:rsidR="00371C24" w:rsidRPr="00A329C7">
        <w:t xml:space="preserve">tandard spirits </w:t>
      </w:r>
      <w:r w:rsidR="00656590" w:rsidRPr="00A329C7">
        <w:t>decreased by 1</w:t>
      </w:r>
      <w:r w:rsidR="00E73F1D" w:rsidRPr="00A329C7">
        <w:t>%.</w:t>
      </w:r>
    </w:p>
    <w:p w:rsidR="006C6A94" w:rsidRDefault="0072365E" w:rsidP="00595226">
      <w:pPr>
        <w:pStyle w:val="Normal0"/>
      </w:pPr>
      <w:r w:rsidRPr="005A7324">
        <w:t xml:space="preserve">Between </w:t>
      </w:r>
      <w:r w:rsidR="00656590">
        <w:t>2007</w:t>
      </w:r>
      <w:r w:rsidRPr="005A7324">
        <w:t xml:space="preserve"> and </w:t>
      </w:r>
      <w:r w:rsidR="00656590">
        <w:t>2014</w:t>
      </w:r>
      <w:r w:rsidR="00862436" w:rsidRPr="005A7324">
        <w:t xml:space="preserve">, </w:t>
      </w:r>
      <w:r w:rsidR="0030673A" w:rsidRPr="005A7324">
        <w:t xml:space="preserve">the total supply of spirits </w:t>
      </w:r>
      <w:r w:rsidR="00F14E0E">
        <w:t xml:space="preserve">exhibited an </w:t>
      </w:r>
      <w:r w:rsidR="0030673A" w:rsidRPr="005A7324">
        <w:t>increas</w:t>
      </w:r>
      <w:r w:rsidR="00F14E0E">
        <w:t>ing trend</w:t>
      </w:r>
      <w:r w:rsidR="0030673A" w:rsidRPr="005A7324">
        <w:t xml:space="preserve"> </w:t>
      </w:r>
      <w:r w:rsidR="00F14E0E">
        <w:t xml:space="preserve">of about </w:t>
      </w:r>
      <w:r w:rsidR="00B86127">
        <w:t>2</w:t>
      </w:r>
      <w:r w:rsidR="0030673A" w:rsidRPr="005A7324">
        <w:t>%</w:t>
      </w:r>
      <w:r w:rsidR="00FA5C9A">
        <w:t xml:space="preserve"> per year</w:t>
      </w:r>
      <w:r w:rsidR="00BD3A2B">
        <w:t xml:space="preserve">. </w:t>
      </w:r>
      <w:r w:rsidR="0030673A" w:rsidRPr="005A7324">
        <w:t xml:space="preserve">Standard spirits </w:t>
      </w:r>
      <w:r w:rsidR="00AC1709">
        <w:t>exhibited</w:t>
      </w:r>
      <w:r w:rsidR="005A7324" w:rsidRPr="005A7324">
        <w:t xml:space="preserve"> an increasing trend of about </w:t>
      </w:r>
      <w:r w:rsidR="00B86127">
        <w:t>5</w:t>
      </w:r>
      <w:r w:rsidR="0030673A" w:rsidRPr="005A7324">
        <w:t>%</w:t>
      </w:r>
      <w:r w:rsidR="005A7324" w:rsidRPr="005A7324">
        <w:t xml:space="preserve"> </w:t>
      </w:r>
      <w:r w:rsidR="003744C8">
        <w:t>per year</w:t>
      </w:r>
      <w:r w:rsidR="00327324">
        <w:t xml:space="preserve">. </w:t>
      </w:r>
      <w:proofErr w:type="gramStart"/>
      <w:r w:rsidR="00327324">
        <w:t>P</w:t>
      </w:r>
      <w:r w:rsidR="0030673A" w:rsidRPr="005A7324">
        <w:t>re</w:t>
      </w:r>
      <w:r w:rsidR="0030673A" w:rsidRPr="005A7324">
        <w:noBreakHyphen/>
        <w:t xml:space="preserve">mixed spirits </w:t>
      </w:r>
      <w:r w:rsidR="00B86127">
        <w:t>de</w:t>
      </w:r>
      <w:r w:rsidR="0030673A" w:rsidRPr="005A7324">
        <w:t xml:space="preserve">creased by </w:t>
      </w:r>
      <w:r w:rsidR="005A7324" w:rsidRPr="005A7324">
        <w:t>14</w:t>
      </w:r>
      <w:r w:rsidR="0030673A" w:rsidRPr="005A7324">
        <w:t>%</w:t>
      </w:r>
      <w:r w:rsidR="005A7324" w:rsidRPr="005A7324">
        <w:t xml:space="preserve"> over the period.</w:t>
      </w:r>
      <w:proofErr w:type="gramEnd"/>
    </w:p>
    <w:p w:rsidR="00EA139C" w:rsidRPr="00D63678" w:rsidRDefault="00EA139C" w:rsidP="00595226">
      <w:pPr>
        <w:pStyle w:val="Caption0"/>
      </w:pPr>
      <w:bookmarkStart w:id="40" w:name="_Ref278185786"/>
      <w:r w:rsidRPr="00D63678">
        <w:t xml:space="preserve">Figure </w:t>
      </w:r>
      <w:r w:rsidR="009862B0">
        <w:fldChar w:fldCharType="begin"/>
      </w:r>
      <w:r w:rsidR="009862B0">
        <w:instrText xml:space="preserve"> SEQ Figure \* ARABIC </w:instrText>
      </w:r>
      <w:r w:rsidR="009862B0">
        <w:fldChar w:fldCharType="separate"/>
      </w:r>
      <w:r w:rsidR="002B2168">
        <w:rPr>
          <w:noProof/>
        </w:rPr>
        <w:t>13</w:t>
      </w:r>
      <w:r w:rsidR="009862B0">
        <w:rPr>
          <w:noProof/>
        </w:rPr>
        <w:fldChar w:fldCharType="end"/>
      </w:r>
      <w:bookmarkEnd w:id="40"/>
      <w:r w:rsidRPr="00D63678">
        <w:t xml:space="preserve"> Wholesale PAC Supply </w:t>
      </w:r>
      <w:r w:rsidR="00145803">
        <w:t>Spirits</w:t>
      </w:r>
      <w:r w:rsidRPr="00D63678">
        <w:t xml:space="preserve"> – Palmerston</w:t>
      </w:r>
    </w:p>
    <w:p w:rsidR="006C6A94" w:rsidRDefault="006A184F" w:rsidP="00FA5C9A">
      <w:pPr>
        <w:pStyle w:val="Normal0"/>
        <w:jc w:val="center"/>
        <w:rPr>
          <w:szCs w:val="16"/>
        </w:rPr>
      </w:pPr>
      <w:r w:rsidRPr="006A184F">
        <w:rPr>
          <w:noProof/>
          <w:lang w:eastAsia="en-AU"/>
        </w:rPr>
        <w:drawing>
          <wp:inline distT="0" distB="0" distL="0" distR="0" wp14:anchorId="2464D702" wp14:editId="4B993C8C">
            <wp:extent cx="6120130" cy="4019190"/>
            <wp:effectExtent l="0" t="0" r="0" b="0"/>
            <wp:docPr id="23" name="Picture 23" descr="Figure 13 Wholesale PAC Supply Spirits – Palmerston; showing figures for 2007 to 2014.&#10;See above table for detailed descri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1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Default="00EA139C" w:rsidP="00595226">
      <w:pPr>
        <w:pStyle w:val="Normal0"/>
      </w:pPr>
      <w:r w:rsidRPr="00AC6FF3">
        <w:br w:type="page"/>
      </w:r>
      <w:r w:rsidR="00D63678" w:rsidRPr="00D63678">
        <w:lastRenderedPageBreak/>
        <w:fldChar w:fldCharType="begin"/>
      </w:r>
      <w:r w:rsidR="00D63678" w:rsidRPr="00D63678">
        <w:instrText xml:space="preserve"> REF _Ref278187434 \h </w:instrText>
      </w:r>
      <w:r w:rsidR="00D63678">
        <w:instrText xml:space="preserve"> \* MERGEFORMAT </w:instrText>
      </w:r>
      <w:r w:rsidR="00D63678" w:rsidRPr="00D63678">
        <w:fldChar w:fldCharType="separate"/>
      </w:r>
      <w:r w:rsidR="002B2168" w:rsidRPr="00D63678">
        <w:t xml:space="preserve">Table </w:t>
      </w:r>
      <w:r w:rsidR="002B2168">
        <w:rPr>
          <w:noProof/>
        </w:rPr>
        <w:t>14</w:t>
      </w:r>
      <w:r w:rsidR="00D63678" w:rsidRPr="00D63678">
        <w:fldChar w:fldCharType="end"/>
      </w:r>
      <w:r w:rsidRPr="00D63678">
        <w:t xml:space="preserve"> and </w:t>
      </w:r>
      <w:r w:rsidR="00D63678" w:rsidRPr="00D63678">
        <w:fldChar w:fldCharType="begin"/>
      </w:r>
      <w:r w:rsidR="00D63678" w:rsidRPr="00D63678">
        <w:instrText xml:space="preserve"> REF _Ref278187457 \h </w:instrText>
      </w:r>
      <w:r w:rsidR="00D63678">
        <w:instrText xml:space="preserve"> \* MERGEFORMAT </w:instrText>
      </w:r>
      <w:r w:rsidR="00D63678" w:rsidRPr="00D63678">
        <w:fldChar w:fldCharType="separate"/>
      </w:r>
      <w:r w:rsidR="002B2168" w:rsidRPr="00D5498F">
        <w:t xml:space="preserve">Figure </w:t>
      </w:r>
      <w:r w:rsidR="002B2168">
        <w:rPr>
          <w:noProof/>
        </w:rPr>
        <w:t>14</w:t>
      </w:r>
      <w:r w:rsidR="00D63678" w:rsidRPr="00D63678">
        <w:fldChar w:fldCharType="end"/>
      </w:r>
      <w:r w:rsidR="00D63678" w:rsidRPr="00D63678">
        <w:t xml:space="preserve"> </w:t>
      </w:r>
      <w:r w:rsidR="003F1D37">
        <w:t>show</w:t>
      </w:r>
      <w:r w:rsidRPr="00D63678">
        <w:t xml:space="preserve"> the wholesale PAC supply of beer in</w:t>
      </w:r>
      <w:r w:rsidR="00FA2FD0">
        <w:t xml:space="preserve"> Palmerston for </w:t>
      </w:r>
      <w:r w:rsidR="001F5842">
        <w:t>the years</w:t>
      </w:r>
      <w:r w:rsidR="00580842">
        <w:t xml:space="preserve"> </w:t>
      </w:r>
      <w:r w:rsidR="00CA4F69">
        <w:t>200</w:t>
      </w:r>
      <w:r w:rsidR="006A184F">
        <w:t>7</w:t>
      </w:r>
      <w:r w:rsidR="00580842">
        <w:t xml:space="preserve"> to </w:t>
      </w:r>
      <w:r w:rsidR="00CA4F69">
        <w:t>201</w:t>
      </w:r>
      <w:r w:rsidR="006A184F">
        <w:t>4</w:t>
      </w:r>
      <w:r w:rsidRPr="00D63678">
        <w:t>.</w:t>
      </w:r>
    </w:p>
    <w:p w:rsidR="00EA139C" w:rsidRPr="00D63678" w:rsidRDefault="00EA139C" w:rsidP="00595226">
      <w:pPr>
        <w:pStyle w:val="Caption0"/>
      </w:pPr>
      <w:bookmarkStart w:id="41" w:name="_Ref278187434"/>
      <w:r w:rsidRPr="00D63678">
        <w:t xml:space="preserve">Table </w:t>
      </w:r>
      <w:r w:rsidR="009862B0">
        <w:fldChar w:fldCharType="begin"/>
      </w:r>
      <w:r w:rsidR="009862B0">
        <w:instrText xml:space="preserve"> SEQ Table \* ARABIC </w:instrText>
      </w:r>
      <w:r w:rsidR="009862B0">
        <w:fldChar w:fldCharType="separate"/>
      </w:r>
      <w:r w:rsidR="002B2168">
        <w:rPr>
          <w:noProof/>
        </w:rPr>
        <w:t>14</w:t>
      </w:r>
      <w:r w:rsidR="009862B0">
        <w:rPr>
          <w:noProof/>
        </w:rPr>
        <w:fldChar w:fldCharType="end"/>
      </w:r>
      <w:bookmarkEnd w:id="41"/>
      <w:r w:rsidRPr="00D63678">
        <w:t xml:space="preserve"> Wholesale PAC Supply Beer - Palmerston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14 Wholesale PAC Supply Beer - Palmerston; showing figures for 2007 to 2014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D5741E" w:rsidRPr="004D7B95" w:rsidTr="00D5741E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741E" w:rsidRPr="004D7B95" w:rsidRDefault="00D5741E" w:rsidP="00D5741E">
            <w:pPr>
              <w:pStyle w:val="Table"/>
              <w:keepNext/>
              <w:jc w:val="left"/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2012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2014</w:t>
            </w:r>
          </w:p>
        </w:tc>
      </w:tr>
      <w:tr w:rsidR="00D5741E" w:rsidRPr="00D63678" w:rsidTr="00D5741E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D5741E" w:rsidRPr="00D63678" w:rsidRDefault="002B4C7F" w:rsidP="00D5741E">
            <w:pPr>
              <w:pStyle w:val="Table"/>
              <w:keepNext/>
              <w:jc w:val="left"/>
            </w:pPr>
            <w:r>
              <w:t xml:space="preserve"> Beer Full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88,400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100,750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105,938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105,114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106,362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110,319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118,287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120,248</w:t>
            </w:r>
          </w:p>
        </w:tc>
      </w:tr>
      <w:tr w:rsidR="00D5741E" w:rsidRPr="00D63678" w:rsidTr="00D5741E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D5741E" w:rsidRPr="00D63678" w:rsidRDefault="002B4C7F" w:rsidP="00D5741E">
            <w:pPr>
              <w:pStyle w:val="Table"/>
              <w:keepNext/>
              <w:jc w:val="left"/>
            </w:pPr>
            <w:r>
              <w:t xml:space="preserve"> Beer Mid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37,214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41,028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46,517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46,457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48,361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54,463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63,472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62,979</w:t>
            </w:r>
          </w:p>
        </w:tc>
      </w:tr>
      <w:tr w:rsidR="00D5741E" w:rsidRPr="00D63678" w:rsidTr="00D5741E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D5741E" w:rsidRPr="00D63678" w:rsidRDefault="002B4C7F" w:rsidP="00D5741E">
            <w:pPr>
              <w:pStyle w:val="Table"/>
              <w:keepNext/>
              <w:jc w:val="left"/>
            </w:pPr>
            <w:r>
              <w:t xml:space="preserve"> Beer Low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14,533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16,124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17,230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15,108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14,766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11,193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7,266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6,511</w:t>
            </w:r>
          </w:p>
        </w:tc>
      </w:tr>
      <w:tr w:rsidR="00D5741E" w:rsidRPr="004D7B95" w:rsidTr="00D5741E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D5741E" w:rsidRPr="00D5741E" w:rsidRDefault="00D5741E" w:rsidP="00D5741E">
            <w:pPr>
              <w:pStyle w:val="Table"/>
              <w:jc w:val="left"/>
              <w:rPr>
                <w:b/>
              </w:rPr>
            </w:pPr>
            <w:r w:rsidRPr="00D5741E">
              <w:rPr>
                <w:b/>
              </w:rPr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140,146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157,902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169,684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166,678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169,489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175,975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189,026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D5741E" w:rsidRDefault="00D5741E" w:rsidP="00D5741E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189,738</w:t>
            </w:r>
          </w:p>
        </w:tc>
      </w:tr>
    </w:tbl>
    <w:p w:rsidR="00371C24" w:rsidRPr="00A329C7" w:rsidRDefault="00D5741E" w:rsidP="00A329C7">
      <w:pPr>
        <w:pStyle w:val="Normal0"/>
        <w:spacing w:before="240"/>
      </w:pPr>
      <w:r w:rsidRPr="00A329C7">
        <w:t>During 2014</w:t>
      </w:r>
      <w:r w:rsidR="005A7324" w:rsidRPr="00A329C7">
        <w:t>,</w:t>
      </w:r>
      <w:r w:rsidR="00714E0D" w:rsidRPr="00A329C7">
        <w:t xml:space="preserve"> the total supply</w:t>
      </w:r>
      <w:r w:rsidRPr="00A329C7">
        <w:t xml:space="preserve"> </w:t>
      </w:r>
      <w:r w:rsidR="00503B72">
        <w:t xml:space="preserve">of beer </w:t>
      </w:r>
      <w:r w:rsidRPr="00A329C7">
        <w:t>remained relatively steady</w:t>
      </w:r>
      <w:r w:rsidR="00BD3A2B" w:rsidRPr="00A329C7">
        <w:t xml:space="preserve">. </w:t>
      </w:r>
      <w:r w:rsidR="00E73F1D" w:rsidRPr="00A329C7">
        <w:t>Low</w:t>
      </w:r>
      <w:r w:rsidR="00E73F1D" w:rsidRPr="00A329C7">
        <w:noBreakHyphen/>
        <w:t>strength beer decreased by 10% and mid</w:t>
      </w:r>
      <w:r w:rsidR="00E73F1D" w:rsidRPr="00A329C7">
        <w:noBreakHyphen/>
        <w:t>strength beer decreased by 1%, while f</w:t>
      </w:r>
      <w:r w:rsidR="002B1CFB" w:rsidRPr="00A329C7">
        <w:t>ull</w:t>
      </w:r>
      <w:r w:rsidR="002B1CFB" w:rsidRPr="00A329C7">
        <w:noBreakHyphen/>
        <w:t>strength</w:t>
      </w:r>
      <w:r w:rsidR="0072615F" w:rsidRPr="00A329C7">
        <w:t xml:space="preserve"> beer</w:t>
      </w:r>
      <w:r w:rsidR="00BA13E4" w:rsidRPr="00A329C7">
        <w:t xml:space="preserve"> </w:t>
      </w:r>
      <w:r w:rsidR="002B1CFB" w:rsidRPr="00A329C7">
        <w:t>increase</w:t>
      </w:r>
      <w:r w:rsidR="00AF50C9" w:rsidRPr="00A329C7">
        <w:t>d</w:t>
      </w:r>
      <w:r w:rsidRPr="00A329C7">
        <w:t xml:space="preserve"> by 2</w:t>
      </w:r>
      <w:r w:rsidR="002B1CFB" w:rsidRPr="00A329C7">
        <w:t>%</w:t>
      </w:r>
      <w:r w:rsidR="00E73F1D" w:rsidRPr="00A329C7">
        <w:t>.</w:t>
      </w:r>
    </w:p>
    <w:p w:rsidR="006C6A94" w:rsidRDefault="0072365E" w:rsidP="00595226">
      <w:pPr>
        <w:pStyle w:val="Normal0"/>
      </w:pPr>
      <w:r w:rsidRPr="00AF50C9">
        <w:t xml:space="preserve">Between </w:t>
      </w:r>
      <w:r w:rsidR="0039003C">
        <w:t>2007</w:t>
      </w:r>
      <w:r w:rsidRPr="00AF50C9">
        <w:t xml:space="preserve"> and </w:t>
      </w:r>
      <w:r w:rsidR="0039003C">
        <w:t>2014</w:t>
      </w:r>
      <w:r w:rsidR="00013E15" w:rsidRPr="00AF50C9">
        <w:t xml:space="preserve">, </w:t>
      </w:r>
      <w:r w:rsidR="004C0660" w:rsidRPr="00AF50C9">
        <w:t xml:space="preserve">the total supply of beer </w:t>
      </w:r>
      <w:r w:rsidR="00B8302D">
        <w:t xml:space="preserve">exhibited an </w:t>
      </w:r>
      <w:r w:rsidR="004C0660" w:rsidRPr="00AF50C9">
        <w:t>increas</w:t>
      </w:r>
      <w:r w:rsidR="00B8302D">
        <w:t>ing trend of about</w:t>
      </w:r>
      <w:r w:rsidR="004C0660" w:rsidRPr="00AF50C9">
        <w:t xml:space="preserve"> by </w:t>
      </w:r>
      <w:r w:rsidR="00B8302D">
        <w:t>4</w:t>
      </w:r>
      <w:r w:rsidR="004C0660" w:rsidRPr="00AF50C9">
        <w:t>%</w:t>
      </w:r>
      <w:r w:rsidR="00B8302D">
        <w:t xml:space="preserve"> per year</w:t>
      </w:r>
      <w:r w:rsidR="00BD3A2B">
        <w:t xml:space="preserve">. </w:t>
      </w:r>
      <w:r w:rsidR="00E73F1D">
        <w:t>L</w:t>
      </w:r>
      <w:r w:rsidR="00E73F1D" w:rsidRPr="00AF50C9">
        <w:t>ow</w:t>
      </w:r>
      <w:r w:rsidR="00E73F1D" w:rsidRPr="00AF50C9">
        <w:noBreakHyphen/>
        <w:t xml:space="preserve">strength beer </w:t>
      </w:r>
      <w:r w:rsidR="00E73F1D">
        <w:t>exhibited a decreasing trend of about 11</w:t>
      </w:r>
      <w:r w:rsidR="00E73F1D" w:rsidRPr="00AF50C9">
        <w:t xml:space="preserve">% </w:t>
      </w:r>
      <w:r w:rsidR="00E73F1D">
        <w:t>per year, while</w:t>
      </w:r>
      <w:r w:rsidR="00E73F1D" w:rsidRPr="00AF50C9">
        <w:t xml:space="preserve"> mid</w:t>
      </w:r>
      <w:r w:rsidR="00E73F1D" w:rsidRPr="00AF50C9">
        <w:noBreakHyphen/>
        <w:t xml:space="preserve">strength beer </w:t>
      </w:r>
      <w:r w:rsidR="00E73F1D">
        <w:t>exhibited</w:t>
      </w:r>
      <w:r w:rsidR="00E73F1D" w:rsidRPr="00AF50C9">
        <w:t xml:space="preserve"> </w:t>
      </w:r>
      <w:r w:rsidR="00E73F1D">
        <w:t>an increasing trend of about 8</w:t>
      </w:r>
      <w:r w:rsidR="00E73F1D" w:rsidRPr="00AF50C9">
        <w:t>%</w:t>
      </w:r>
      <w:r w:rsidR="00E73F1D">
        <w:t xml:space="preserve"> per year</w:t>
      </w:r>
      <w:r w:rsidR="00E73F1D" w:rsidRPr="00AF50C9">
        <w:t xml:space="preserve"> </w:t>
      </w:r>
      <w:r w:rsidR="00E73F1D">
        <w:t>and f</w:t>
      </w:r>
      <w:r w:rsidR="002B1CFB" w:rsidRPr="00AF50C9">
        <w:t>ull</w:t>
      </w:r>
      <w:r w:rsidR="002B1CFB" w:rsidRPr="00AF50C9">
        <w:noBreakHyphen/>
        <w:t>strength</w:t>
      </w:r>
      <w:r w:rsidR="004C0660" w:rsidRPr="00AF50C9">
        <w:t xml:space="preserve"> beer </w:t>
      </w:r>
      <w:r w:rsidR="00AC1709">
        <w:t>exhibited</w:t>
      </w:r>
      <w:r w:rsidR="002B1CFB" w:rsidRPr="00AF50C9">
        <w:t xml:space="preserve"> </w:t>
      </w:r>
      <w:r w:rsidR="001D6A6A">
        <w:t>an inc</w:t>
      </w:r>
      <w:r w:rsidR="002B1CFB" w:rsidRPr="00AF50C9">
        <w:t>reasing trend of about</w:t>
      </w:r>
      <w:r w:rsidR="004C0660" w:rsidRPr="00AF50C9">
        <w:t xml:space="preserve"> </w:t>
      </w:r>
      <w:r w:rsidR="002A596A">
        <w:t>4</w:t>
      </w:r>
      <w:r w:rsidR="004C0660" w:rsidRPr="00AF50C9">
        <w:t>%</w:t>
      </w:r>
      <w:r w:rsidR="002B1CFB" w:rsidRPr="00AF50C9">
        <w:t xml:space="preserve"> </w:t>
      </w:r>
      <w:r w:rsidR="003744C8">
        <w:t>per year</w:t>
      </w:r>
      <w:r w:rsidR="00E73F1D">
        <w:t>.</w:t>
      </w:r>
    </w:p>
    <w:p w:rsidR="00EA139C" w:rsidRPr="00D5498F" w:rsidRDefault="00EA139C" w:rsidP="00595226">
      <w:pPr>
        <w:pStyle w:val="Caption0"/>
      </w:pPr>
      <w:bookmarkStart w:id="42" w:name="_Ref278187457"/>
      <w:r w:rsidRPr="00D5498F">
        <w:t xml:space="preserve">Figure </w:t>
      </w:r>
      <w:r w:rsidR="009862B0">
        <w:fldChar w:fldCharType="begin"/>
      </w:r>
      <w:r w:rsidR="009862B0">
        <w:instrText xml:space="preserve"> SEQ Figure \* ARABIC </w:instrText>
      </w:r>
      <w:r w:rsidR="009862B0">
        <w:fldChar w:fldCharType="separate"/>
      </w:r>
      <w:r w:rsidR="002B2168">
        <w:rPr>
          <w:noProof/>
        </w:rPr>
        <w:t>14</w:t>
      </w:r>
      <w:r w:rsidR="009862B0">
        <w:rPr>
          <w:noProof/>
        </w:rPr>
        <w:fldChar w:fldCharType="end"/>
      </w:r>
      <w:bookmarkEnd w:id="42"/>
      <w:r w:rsidRPr="00D5498F">
        <w:t xml:space="preserve"> Wholesale PAC Supply Beer – Palmerston</w:t>
      </w:r>
    </w:p>
    <w:p w:rsidR="006C6A94" w:rsidRDefault="004A404D" w:rsidP="00503B72">
      <w:pPr>
        <w:pStyle w:val="Normal0"/>
        <w:jc w:val="center"/>
        <w:rPr>
          <w:szCs w:val="16"/>
        </w:rPr>
      </w:pPr>
      <w:r w:rsidRPr="004A404D">
        <w:rPr>
          <w:noProof/>
          <w:lang w:eastAsia="en-AU"/>
        </w:rPr>
        <w:drawing>
          <wp:inline distT="0" distB="0" distL="0" distR="0" wp14:anchorId="50B49203" wp14:editId="3A525E0C">
            <wp:extent cx="6120130" cy="4019190"/>
            <wp:effectExtent l="0" t="0" r="0" b="0"/>
            <wp:docPr id="24" name="Picture 24" descr="Table 14 Wholesale PAC Supply Beer - Palmerston; showing figures for 2007 to 2014.&#10;See above table for detailed descri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1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28A" w:rsidRDefault="00CD5011" w:rsidP="00A858DD">
      <w:pPr>
        <w:pStyle w:val="Head2"/>
      </w:pPr>
      <w:r w:rsidRPr="00AC6FF3">
        <w:br w:type="page"/>
      </w:r>
      <w:bookmarkStart w:id="43" w:name="_Toc396377410"/>
      <w:bookmarkStart w:id="44" w:name="_Toc430248465"/>
      <w:r w:rsidR="006B66D8" w:rsidRPr="00D16104">
        <w:lastRenderedPageBreak/>
        <w:t>Alice Springs</w:t>
      </w:r>
      <w:bookmarkEnd w:id="43"/>
      <w:bookmarkEnd w:id="44"/>
    </w:p>
    <w:p w:rsidR="006C6A94" w:rsidRDefault="00A7528A" w:rsidP="00595226">
      <w:pPr>
        <w:pStyle w:val="Normal0"/>
      </w:pPr>
      <w:r w:rsidRPr="008942B3">
        <w:fldChar w:fldCharType="begin"/>
      </w:r>
      <w:r w:rsidRPr="008942B3">
        <w:instrText xml:space="preserve"> REF _Ref278198544 \h </w:instrText>
      </w:r>
      <w:r>
        <w:instrText xml:space="preserve"> \* MERGEFORMAT </w:instrText>
      </w:r>
      <w:r w:rsidRPr="008942B3">
        <w:fldChar w:fldCharType="separate"/>
      </w:r>
      <w:r w:rsidR="002B2168" w:rsidRPr="008942B3">
        <w:t xml:space="preserve">Table </w:t>
      </w:r>
      <w:r w:rsidR="002B2168">
        <w:rPr>
          <w:noProof/>
        </w:rPr>
        <w:t>15</w:t>
      </w:r>
      <w:r w:rsidRPr="008942B3">
        <w:fldChar w:fldCharType="end"/>
      </w:r>
      <w:r w:rsidRPr="008942B3">
        <w:t xml:space="preserve"> and </w:t>
      </w:r>
      <w:r w:rsidRPr="008942B3">
        <w:fldChar w:fldCharType="begin"/>
      </w:r>
      <w:r w:rsidRPr="008942B3">
        <w:instrText xml:space="preserve"> REF _Ref278198564 \h </w:instrText>
      </w:r>
      <w:r>
        <w:instrText xml:space="preserve"> \* MERGEFORMAT </w:instrText>
      </w:r>
      <w:r w:rsidRPr="008942B3">
        <w:fldChar w:fldCharType="separate"/>
      </w:r>
      <w:r w:rsidR="002B2168" w:rsidRPr="008439CB">
        <w:t xml:space="preserve">Figure </w:t>
      </w:r>
      <w:r w:rsidR="002B2168">
        <w:rPr>
          <w:noProof/>
        </w:rPr>
        <w:t>15</w:t>
      </w:r>
      <w:r w:rsidRPr="008942B3">
        <w:fldChar w:fldCharType="end"/>
      </w:r>
      <w:r w:rsidRPr="008942B3">
        <w:t xml:space="preserve"> </w:t>
      </w:r>
      <w:r w:rsidR="003F1D37">
        <w:t>show</w:t>
      </w:r>
      <w:r w:rsidRPr="008942B3">
        <w:t xml:space="preserve"> the wholesale PAC supply in </w:t>
      </w:r>
      <w:r w:rsidR="00EE5FBA">
        <w:t>Alice Springs</w:t>
      </w:r>
      <w:r w:rsidR="00FA2FD0">
        <w:t xml:space="preserve"> for </w:t>
      </w:r>
      <w:r w:rsidR="001F5842">
        <w:t>the years</w:t>
      </w:r>
      <w:r w:rsidR="00580842">
        <w:t xml:space="preserve"> </w:t>
      </w:r>
      <w:r w:rsidR="00CA4F69">
        <w:t>200</w:t>
      </w:r>
      <w:r w:rsidR="000A6B3D">
        <w:t>7</w:t>
      </w:r>
      <w:r w:rsidR="00580842">
        <w:t xml:space="preserve"> to </w:t>
      </w:r>
      <w:r w:rsidR="000A6B3D">
        <w:t>201</w:t>
      </w:r>
      <w:r w:rsidR="001A30F6">
        <w:t>4</w:t>
      </w:r>
      <w:r w:rsidRPr="008942B3">
        <w:t>.</w:t>
      </w:r>
    </w:p>
    <w:p w:rsidR="00A7528A" w:rsidRPr="008942B3" w:rsidRDefault="00A7528A" w:rsidP="00595226">
      <w:pPr>
        <w:pStyle w:val="Caption0"/>
      </w:pPr>
      <w:bookmarkStart w:id="45" w:name="_Ref278198544"/>
      <w:r w:rsidRPr="008942B3">
        <w:t xml:space="preserve">Table </w:t>
      </w:r>
      <w:r w:rsidR="009862B0">
        <w:fldChar w:fldCharType="begin"/>
      </w:r>
      <w:r w:rsidR="009862B0">
        <w:instrText xml:space="preserve"> SEQ Table \* ARABIC </w:instrText>
      </w:r>
      <w:r w:rsidR="009862B0">
        <w:fldChar w:fldCharType="separate"/>
      </w:r>
      <w:r w:rsidR="002B2168">
        <w:rPr>
          <w:noProof/>
        </w:rPr>
        <w:t>15</w:t>
      </w:r>
      <w:r w:rsidR="009862B0">
        <w:rPr>
          <w:noProof/>
        </w:rPr>
        <w:fldChar w:fldCharType="end"/>
      </w:r>
      <w:bookmarkEnd w:id="45"/>
      <w:r w:rsidRPr="008942B3">
        <w:t xml:space="preserve"> Wholesale PAC Supply - </w:t>
      </w:r>
      <w:r w:rsidR="00EE5FBA">
        <w:t>Alice Springs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15 Wholesale PAC Supply - Alice Springs; showing figures for 2007 to 2014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480A79" w:rsidRPr="004D7B95" w:rsidTr="00480A79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0A79" w:rsidRPr="004D7B95" w:rsidRDefault="00480A79" w:rsidP="00480A79">
            <w:pPr>
              <w:pStyle w:val="Table"/>
              <w:keepNext/>
              <w:jc w:val="left"/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0A79" w:rsidRPr="001B7BB0" w:rsidRDefault="00480A79" w:rsidP="001B7BB0">
            <w:pPr>
              <w:pStyle w:val="Table"/>
              <w:jc w:val="right"/>
              <w:rPr>
                <w:b/>
              </w:rPr>
            </w:pPr>
            <w:r w:rsidRPr="001B7BB0">
              <w:rPr>
                <w:b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0A79" w:rsidRPr="001B7BB0" w:rsidRDefault="00480A79" w:rsidP="001B7BB0">
            <w:pPr>
              <w:pStyle w:val="Table"/>
              <w:jc w:val="right"/>
              <w:rPr>
                <w:b/>
              </w:rPr>
            </w:pPr>
            <w:r w:rsidRPr="001B7BB0">
              <w:rPr>
                <w:b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0A79" w:rsidRPr="001B7BB0" w:rsidRDefault="00480A79" w:rsidP="001B7BB0">
            <w:pPr>
              <w:pStyle w:val="Table"/>
              <w:jc w:val="right"/>
              <w:rPr>
                <w:b/>
              </w:rPr>
            </w:pPr>
            <w:r w:rsidRPr="001B7BB0">
              <w:rPr>
                <w:b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0A79" w:rsidRPr="001B7BB0" w:rsidRDefault="00480A79" w:rsidP="001B7BB0">
            <w:pPr>
              <w:pStyle w:val="Table"/>
              <w:jc w:val="right"/>
              <w:rPr>
                <w:b/>
              </w:rPr>
            </w:pPr>
            <w:r w:rsidRPr="001B7BB0">
              <w:rPr>
                <w:b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0A79" w:rsidRPr="001B7BB0" w:rsidRDefault="00480A79" w:rsidP="001B7BB0">
            <w:pPr>
              <w:pStyle w:val="Table"/>
              <w:jc w:val="right"/>
              <w:rPr>
                <w:b/>
              </w:rPr>
            </w:pPr>
            <w:r w:rsidRPr="001B7BB0">
              <w:rPr>
                <w:b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0A79" w:rsidRPr="001B7BB0" w:rsidRDefault="00480A79" w:rsidP="001B7BB0">
            <w:pPr>
              <w:pStyle w:val="Table"/>
              <w:jc w:val="right"/>
              <w:rPr>
                <w:b/>
              </w:rPr>
            </w:pPr>
            <w:r w:rsidRPr="001B7BB0">
              <w:rPr>
                <w:b/>
              </w:rPr>
              <w:t>2012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0A79" w:rsidRPr="001B7BB0" w:rsidRDefault="00480A79" w:rsidP="001B7BB0">
            <w:pPr>
              <w:pStyle w:val="Table"/>
              <w:jc w:val="right"/>
              <w:rPr>
                <w:b/>
              </w:rPr>
            </w:pPr>
            <w:r w:rsidRPr="001B7BB0">
              <w:rPr>
                <w:b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0A79" w:rsidRPr="001B7BB0" w:rsidRDefault="00480A79" w:rsidP="001B7BB0">
            <w:pPr>
              <w:pStyle w:val="Table"/>
              <w:jc w:val="right"/>
              <w:rPr>
                <w:b/>
              </w:rPr>
            </w:pPr>
            <w:r w:rsidRPr="001B7BB0">
              <w:rPr>
                <w:b/>
              </w:rPr>
              <w:t>2014</w:t>
            </w:r>
          </w:p>
        </w:tc>
      </w:tr>
      <w:tr w:rsidR="00480A79" w:rsidRPr="008942B3" w:rsidTr="00480A79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480A79" w:rsidRPr="008942B3" w:rsidRDefault="00480A79" w:rsidP="00480A79">
            <w:pPr>
              <w:pStyle w:val="Table"/>
              <w:keepNext/>
              <w:jc w:val="left"/>
            </w:pPr>
            <w:r w:rsidRPr="008942B3">
              <w:t>Cider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80A79" w:rsidRDefault="00480A79" w:rsidP="001B7BB0">
            <w:pPr>
              <w:pStyle w:val="Table"/>
              <w:jc w:val="right"/>
            </w:pPr>
            <w:r>
              <w:t>5,677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80A79" w:rsidRDefault="00480A79" w:rsidP="001B7BB0">
            <w:pPr>
              <w:pStyle w:val="Table"/>
              <w:jc w:val="right"/>
            </w:pPr>
            <w:r>
              <w:t>6,153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80A79" w:rsidRDefault="00480A79" w:rsidP="001B7BB0">
            <w:pPr>
              <w:pStyle w:val="Table"/>
              <w:jc w:val="right"/>
            </w:pPr>
            <w:r>
              <w:t>8,864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80A79" w:rsidRDefault="00480A79" w:rsidP="001B7BB0">
            <w:pPr>
              <w:pStyle w:val="Table"/>
              <w:jc w:val="right"/>
            </w:pPr>
            <w:r>
              <w:t>9,420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80A79" w:rsidRDefault="00480A79" w:rsidP="001B7BB0">
            <w:pPr>
              <w:pStyle w:val="Table"/>
              <w:jc w:val="right"/>
            </w:pPr>
            <w:r>
              <w:t>10,688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80A79" w:rsidRDefault="00480A79" w:rsidP="001B7BB0">
            <w:pPr>
              <w:pStyle w:val="Table"/>
              <w:jc w:val="right"/>
            </w:pPr>
            <w:r>
              <w:t>12,502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80A79" w:rsidRDefault="00480A79" w:rsidP="001B7BB0">
            <w:pPr>
              <w:pStyle w:val="Table"/>
              <w:jc w:val="right"/>
            </w:pPr>
            <w:r>
              <w:t>13,581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480A79" w:rsidRDefault="00480A79" w:rsidP="001B7BB0">
            <w:pPr>
              <w:pStyle w:val="Table"/>
              <w:jc w:val="right"/>
            </w:pPr>
            <w:r>
              <w:t>13,422</w:t>
            </w:r>
          </w:p>
        </w:tc>
      </w:tr>
      <w:tr w:rsidR="00480A79" w:rsidRPr="008942B3" w:rsidTr="00480A79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480A79" w:rsidRPr="008942B3" w:rsidRDefault="00480A79" w:rsidP="00480A79">
            <w:pPr>
              <w:pStyle w:val="Table"/>
              <w:keepNext/>
              <w:jc w:val="left"/>
            </w:pPr>
            <w:r w:rsidRPr="008942B3"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80A79" w:rsidRDefault="00480A79" w:rsidP="001B7BB0">
            <w:pPr>
              <w:pStyle w:val="Table"/>
              <w:jc w:val="right"/>
            </w:pPr>
            <w:r>
              <w:t>71,212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80A79" w:rsidRDefault="00480A79" w:rsidP="001B7BB0">
            <w:pPr>
              <w:pStyle w:val="Table"/>
              <w:jc w:val="right"/>
            </w:pPr>
            <w:r>
              <w:t>77,742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80A79" w:rsidRDefault="00480A79" w:rsidP="001B7BB0">
            <w:pPr>
              <w:pStyle w:val="Table"/>
              <w:jc w:val="right"/>
            </w:pPr>
            <w:r>
              <w:t>86,829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80A79" w:rsidRDefault="00480A79" w:rsidP="001B7BB0">
            <w:pPr>
              <w:pStyle w:val="Table"/>
              <w:jc w:val="right"/>
            </w:pPr>
            <w:r>
              <w:t>92,744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80A79" w:rsidRDefault="00480A79" w:rsidP="001B7BB0">
            <w:pPr>
              <w:pStyle w:val="Table"/>
              <w:jc w:val="right"/>
            </w:pPr>
            <w:r>
              <w:t>86,090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80A79" w:rsidRDefault="00480A79" w:rsidP="001B7BB0">
            <w:pPr>
              <w:pStyle w:val="Table"/>
              <w:jc w:val="right"/>
            </w:pPr>
            <w:r>
              <w:t>84,036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80A79" w:rsidRDefault="00480A79" w:rsidP="001B7BB0">
            <w:pPr>
              <w:pStyle w:val="Table"/>
              <w:jc w:val="right"/>
            </w:pPr>
            <w:r>
              <w:t>89,821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480A79" w:rsidRDefault="00480A79" w:rsidP="001B7BB0">
            <w:pPr>
              <w:pStyle w:val="Table"/>
              <w:jc w:val="right"/>
            </w:pPr>
            <w:r>
              <w:t>83,492</w:t>
            </w:r>
          </w:p>
        </w:tc>
      </w:tr>
      <w:tr w:rsidR="00480A79" w:rsidRPr="008942B3" w:rsidTr="00480A79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480A79" w:rsidRPr="008942B3" w:rsidRDefault="00480A79" w:rsidP="00480A79">
            <w:pPr>
              <w:pStyle w:val="Table"/>
              <w:keepNext/>
              <w:jc w:val="left"/>
            </w:pPr>
            <w:r w:rsidRPr="008942B3"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80A79" w:rsidRDefault="00480A79" w:rsidP="001B7BB0">
            <w:pPr>
              <w:pStyle w:val="Table"/>
              <w:jc w:val="right"/>
            </w:pPr>
            <w:r>
              <w:t>106,382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80A79" w:rsidRDefault="00480A79" w:rsidP="001B7BB0">
            <w:pPr>
              <w:pStyle w:val="Table"/>
              <w:jc w:val="right"/>
            </w:pPr>
            <w:r>
              <w:t>97,292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80A79" w:rsidRDefault="00480A79" w:rsidP="001B7BB0">
            <w:pPr>
              <w:pStyle w:val="Table"/>
              <w:jc w:val="right"/>
            </w:pPr>
            <w:r>
              <w:t>113,095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80A79" w:rsidRDefault="00480A79" w:rsidP="001B7BB0">
            <w:pPr>
              <w:pStyle w:val="Table"/>
              <w:jc w:val="right"/>
            </w:pPr>
            <w:r>
              <w:t>119,379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80A79" w:rsidRDefault="00480A79" w:rsidP="001B7BB0">
            <w:pPr>
              <w:pStyle w:val="Table"/>
              <w:jc w:val="right"/>
            </w:pPr>
            <w:r>
              <w:t>115,113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80A79" w:rsidRDefault="00480A79" w:rsidP="001B7BB0">
            <w:pPr>
              <w:pStyle w:val="Table"/>
              <w:jc w:val="right"/>
            </w:pPr>
            <w:r>
              <w:t>125,345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80A79" w:rsidRDefault="00480A79" w:rsidP="001B7BB0">
            <w:pPr>
              <w:pStyle w:val="Table"/>
              <w:jc w:val="right"/>
            </w:pPr>
            <w:r>
              <w:t>112,248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480A79" w:rsidRDefault="00480A79" w:rsidP="001B7BB0">
            <w:pPr>
              <w:pStyle w:val="Table"/>
              <w:jc w:val="right"/>
            </w:pPr>
            <w:r>
              <w:t>98,846</w:t>
            </w:r>
          </w:p>
        </w:tc>
      </w:tr>
      <w:tr w:rsidR="00480A79" w:rsidRPr="008942B3" w:rsidTr="00480A79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480A79" w:rsidRPr="008942B3" w:rsidRDefault="00480A79" w:rsidP="00480A79">
            <w:pPr>
              <w:pStyle w:val="Table"/>
              <w:keepNext/>
              <w:jc w:val="left"/>
            </w:pPr>
            <w:r w:rsidRPr="008942B3"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80A79" w:rsidRDefault="00480A79" w:rsidP="001B7BB0">
            <w:pPr>
              <w:pStyle w:val="Table"/>
              <w:jc w:val="right"/>
            </w:pPr>
            <w:r>
              <w:t>261,128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80A79" w:rsidRDefault="00480A79" w:rsidP="001B7BB0">
            <w:pPr>
              <w:pStyle w:val="Table"/>
              <w:jc w:val="right"/>
            </w:pPr>
            <w:r>
              <w:t>241,678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80A79" w:rsidRDefault="00480A79" w:rsidP="001B7BB0">
            <w:pPr>
              <w:pStyle w:val="Table"/>
              <w:jc w:val="right"/>
            </w:pPr>
            <w:r>
              <w:t>252,674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80A79" w:rsidRDefault="00480A79" w:rsidP="001B7BB0">
            <w:pPr>
              <w:pStyle w:val="Table"/>
              <w:jc w:val="right"/>
            </w:pPr>
            <w:r>
              <w:t>240,651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80A79" w:rsidRDefault="00480A79" w:rsidP="001B7BB0">
            <w:pPr>
              <w:pStyle w:val="Table"/>
              <w:jc w:val="right"/>
            </w:pPr>
            <w:r>
              <w:t>230,233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80A79" w:rsidRDefault="00480A79" w:rsidP="001B7BB0">
            <w:pPr>
              <w:pStyle w:val="Table"/>
              <w:jc w:val="right"/>
            </w:pPr>
            <w:r>
              <w:t>211,133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80A79" w:rsidRDefault="00480A79" w:rsidP="001B7BB0">
            <w:pPr>
              <w:pStyle w:val="Table"/>
              <w:jc w:val="right"/>
            </w:pPr>
            <w:r>
              <w:t>189,293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480A79" w:rsidRDefault="00480A79" w:rsidP="001B7BB0">
            <w:pPr>
              <w:pStyle w:val="Table"/>
              <w:jc w:val="right"/>
            </w:pPr>
            <w:r>
              <w:t>167,259</w:t>
            </w:r>
          </w:p>
        </w:tc>
      </w:tr>
      <w:tr w:rsidR="00480A79" w:rsidRPr="004D7B95" w:rsidTr="00480A79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480A79" w:rsidRPr="00480A79" w:rsidRDefault="00480A79" w:rsidP="00480A79">
            <w:pPr>
              <w:pStyle w:val="Table"/>
              <w:jc w:val="left"/>
              <w:rPr>
                <w:b/>
              </w:rPr>
            </w:pPr>
            <w:r w:rsidRPr="00480A79">
              <w:rPr>
                <w:b/>
              </w:rPr>
              <w:t>Total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80A79" w:rsidRPr="001B7BB0" w:rsidRDefault="00480A79" w:rsidP="001B7BB0">
            <w:pPr>
              <w:pStyle w:val="Table"/>
              <w:jc w:val="right"/>
              <w:rPr>
                <w:b/>
              </w:rPr>
            </w:pPr>
            <w:r w:rsidRPr="001B7BB0">
              <w:rPr>
                <w:b/>
              </w:rPr>
              <w:t>444,400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80A79" w:rsidRPr="001B7BB0" w:rsidRDefault="00480A79" w:rsidP="001B7BB0">
            <w:pPr>
              <w:pStyle w:val="Table"/>
              <w:jc w:val="right"/>
              <w:rPr>
                <w:b/>
              </w:rPr>
            </w:pPr>
            <w:r w:rsidRPr="001B7BB0">
              <w:rPr>
                <w:b/>
              </w:rPr>
              <w:t>422,865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80A79" w:rsidRPr="001B7BB0" w:rsidRDefault="00480A79" w:rsidP="001B7BB0">
            <w:pPr>
              <w:pStyle w:val="Table"/>
              <w:jc w:val="right"/>
              <w:rPr>
                <w:b/>
              </w:rPr>
            </w:pPr>
            <w:r w:rsidRPr="001B7BB0">
              <w:rPr>
                <w:b/>
              </w:rPr>
              <w:t>461,462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80A79" w:rsidRPr="001B7BB0" w:rsidRDefault="00480A79" w:rsidP="001B7BB0">
            <w:pPr>
              <w:pStyle w:val="Table"/>
              <w:jc w:val="right"/>
              <w:rPr>
                <w:b/>
              </w:rPr>
            </w:pPr>
            <w:r w:rsidRPr="001B7BB0">
              <w:rPr>
                <w:b/>
              </w:rPr>
              <w:t>462,194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80A79" w:rsidRPr="001B7BB0" w:rsidRDefault="00480A79" w:rsidP="001B7BB0">
            <w:pPr>
              <w:pStyle w:val="Table"/>
              <w:jc w:val="right"/>
              <w:rPr>
                <w:b/>
              </w:rPr>
            </w:pPr>
            <w:r w:rsidRPr="001B7BB0">
              <w:rPr>
                <w:b/>
              </w:rPr>
              <w:t>442,124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80A79" w:rsidRPr="001B7BB0" w:rsidRDefault="00480A79" w:rsidP="001B7BB0">
            <w:pPr>
              <w:pStyle w:val="Table"/>
              <w:jc w:val="right"/>
              <w:rPr>
                <w:b/>
              </w:rPr>
            </w:pPr>
            <w:r w:rsidRPr="001B7BB0">
              <w:rPr>
                <w:b/>
              </w:rPr>
              <w:t>433,017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80A79" w:rsidRPr="001B7BB0" w:rsidRDefault="00480A79" w:rsidP="001B7BB0">
            <w:pPr>
              <w:pStyle w:val="Table"/>
              <w:jc w:val="right"/>
              <w:rPr>
                <w:b/>
              </w:rPr>
            </w:pPr>
            <w:r w:rsidRPr="001B7BB0">
              <w:rPr>
                <w:b/>
              </w:rPr>
              <w:t>404,943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480A79" w:rsidRPr="001B7BB0" w:rsidRDefault="00480A79" w:rsidP="001B7BB0">
            <w:pPr>
              <w:pStyle w:val="Table"/>
              <w:jc w:val="right"/>
              <w:rPr>
                <w:b/>
              </w:rPr>
            </w:pPr>
            <w:r w:rsidRPr="001B7BB0">
              <w:rPr>
                <w:b/>
              </w:rPr>
              <w:t>363,020</w:t>
            </w:r>
          </w:p>
        </w:tc>
      </w:tr>
    </w:tbl>
    <w:p w:rsidR="00024691" w:rsidRPr="00A329C7" w:rsidRDefault="005A7324" w:rsidP="00A329C7">
      <w:pPr>
        <w:pStyle w:val="Normal0"/>
        <w:spacing w:before="240"/>
      </w:pPr>
      <w:r w:rsidRPr="00A329C7">
        <w:t>During 201</w:t>
      </w:r>
      <w:r w:rsidR="00B155DA" w:rsidRPr="00A329C7">
        <w:t>4</w:t>
      </w:r>
      <w:r w:rsidRPr="00A329C7">
        <w:t>,</w:t>
      </w:r>
      <w:r w:rsidR="00714E0D" w:rsidRPr="00A329C7">
        <w:t xml:space="preserve"> the </w:t>
      </w:r>
      <w:r w:rsidR="000C1DBC" w:rsidRPr="00A329C7">
        <w:t xml:space="preserve">total </w:t>
      </w:r>
      <w:r w:rsidR="00714E0D" w:rsidRPr="00A329C7">
        <w:t xml:space="preserve">supply </w:t>
      </w:r>
      <w:r w:rsidR="00D16104" w:rsidRPr="00A329C7">
        <w:t>decreased</w:t>
      </w:r>
      <w:r w:rsidR="00E831C5" w:rsidRPr="00A329C7">
        <w:t xml:space="preserve"> by </w:t>
      </w:r>
      <w:r w:rsidR="00B155DA" w:rsidRPr="00A329C7">
        <w:t>1</w:t>
      </w:r>
      <w:r w:rsidR="00B155DA" w:rsidRPr="00402D55">
        <w:t>0</w:t>
      </w:r>
      <w:r w:rsidR="00E831C5" w:rsidRPr="00402D55">
        <w:t>%, while</w:t>
      </w:r>
      <w:r w:rsidR="00714E0D" w:rsidRPr="00402D55">
        <w:t xml:space="preserve"> the </w:t>
      </w:r>
      <w:r w:rsidR="00A35ECC" w:rsidRPr="00402D55">
        <w:t>estimated drinking</w:t>
      </w:r>
      <w:r w:rsidR="00A35ECC" w:rsidRPr="00402D55">
        <w:noBreakHyphen/>
        <w:t>age residential population</w:t>
      </w:r>
      <w:r w:rsidR="00714E0D" w:rsidRPr="00402D55">
        <w:t xml:space="preserve"> </w:t>
      </w:r>
      <w:r w:rsidR="008462D9">
        <w:t>remained relatively steady</w:t>
      </w:r>
      <w:r w:rsidR="00BD3A2B" w:rsidRPr="00402D55">
        <w:t xml:space="preserve">. </w:t>
      </w:r>
      <w:r w:rsidR="000E3E9F" w:rsidRPr="00A329C7">
        <w:t>Total spirits decreased by 12%, total beer decreased by 12%, total wine decreased by 7% and cider decreased by 1%.</w:t>
      </w:r>
    </w:p>
    <w:p w:rsidR="006C6A94" w:rsidRDefault="0072365E" w:rsidP="00595226">
      <w:pPr>
        <w:pStyle w:val="Normal0"/>
      </w:pPr>
      <w:r w:rsidRPr="00562C25">
        <w:t xml:space="preserve">Between </w:t>
      </w:r>
      <w:r w:rsidR="00B03095">
        <w:t>2007</w:t>
      </w:r>
      <w:r w:rsidRPr="00562C25">
        <w:t xml:space="preserve"> and </w:t>
      </w:r>
      <w:r w:rsidR="00B03095">
        <w:t>2014</w:t>
      </w:r>
      <w:r w:rsidR="0023047E" w:rsidRPr="00562C25">
        <w:t xml:space="preserve">, </w:t>
      </w:r>
      <w:r w:rsidR="004F636A" w:rsidRPr="00562C25">
        <w:t xml:space="preserve">the total supply decreased by </w:t>
      </w:r>
      <w:r w:rsidR="00B03095">
        <w:t>18</w:t>
      </w:r>
      <w:r w:rsidR="004F636A" w:rsidRPr="00562C25">
        <w:t>%</w:t>
      </w:r>
      <w:r w:rsidR="00BD3A2B">
        <w:t xml:space="preserve">. </w:t>
      </w:r>
      <w:r w:rsidR="00365F0C">
        <w:t>C</w:t>
      </w:r>
      <w:r w:rsidR="00365F0C" w:rsidRPr="00562C25">
        <w:t xml:space="preserve">ider </w:t>
      </w:r>
      <w:r w:rsidR="00365F0C">
        <w:t>exhibited an increasing trend of about 13% per year, while total beer exhibited a decreasing trend of about 6% a year</w:t>
      </w:r>
      <w:r w:rsidR="00FF6119">
        <w:t xml:space="preserve">. </w:t>
      </w:r>
      <w:r w:rsidR="00365F0C">
        <w:t>Total wine in</w:t>
      </w:r>
      <w:r w:rsidR="004F636A" w:rsidRPr="00562C25">
        <w:t xml:space="preserve">creased by </w:t>
      </w:r>
      <w:r w:rsidR="00365F0C">
        <w:t>17</w:t>
      </w:r>
      <w:r w:rsidR="004F636A" w:rsidRPr="00562C25">
        <w:t>%</w:t>
      </w:r>
      <w:r w:rsidR="00562C25" w:rsidRPr="00562C25">
        <w:t xml:space="preserve"> </w:t>
      </w:r>
      <w:r w:rsidR="00365F0C">
        <w:t>while</w:t>
      </w:r>
      <w:r w:rsidR="004F636A" w:rsidRPr="00562C25">
        <w:t xml:space="preserve"> </w:t>
      </w:r>
      <w:r w:rsidR="00365F0C">
        <w:t>total spirits de</w:t>
      </w:r>
      <w:r w:rsidR="005B1154" w:rsidRPr="00562C25">
        <w:t xml:space="preserve">creased by </w:t>
      </w:r>
      <w:r w:rsidR="00365F0C">
        <w:t>7</w:t>
      </w:r>
      <w:r w:rsidR="005B1154" w:rsidRPr="00562C25">
        <w:t>%</w:t>
      </w:r>
      <w:r w:rsidR="00562C25" w:rsidRPr="00562C25">
        <w:t xml:space="preserve"> </w:t>
      </w:r>
      <w:r w:rsidR="005B7C18">
        <w:t>o</w:t>
      </w:r>
      <w:r w:rsidR="00562C25">
        <w:t>ver th</w:t>
      </w:r>
      <w:r w:rsidR="00671301">
        <w:t>e</w:t>
      </w:r>
      <w:r w:rsidR="00562C25">
        <w:t xml:space="preserve"> period</w:t>
      </w:r>
      <w:r w:rsidR="00BD3A2B">
        <w:t xml:space="preserve">. </w:t>
      </w:r>
    </w:p>
    <w:p w:rsidR="00A7528A" w:rsidRPr="008439CB" w:rsidRDefault="00A7528A" w:rsidP="00595226">
      <w:pPr>
        <w:pStyle w:val="Caption0"/>
      </w:pPr>
      <w:bookmarkStart w:id="46" w:name="_Ref278198564"/>
      <w:r w:rsidRPr="008439CB">
        <w:t xml:space="preserve">Figure </w:t>
      </w:r>
      <w:r w:rsidR="009862B0">
        <w:fldChar w:fldCharType="begin"/>
      </w:r>
      <w:r w:rsidR="009862B0">
        <w:instrText xml:space="preserve"> SEQ Figure \* ARABIC </w:instrText>
      </w:r>
      <w:r w:rsidR="009862B0">
        <w:fldChar w:fldCharType="separate"/>
      </w:r>
      <w:r w:rsidR="002B2168">
        <w:rPr>
          <w:noProof/>
        </w:rPr>
        <w:t>15</w:t>
      </w:r>
      <w:r w:rsidR="009862B0">
        <w:rPr>
          <w:noProof/>
        </w:rPr>
        <w:fldChar w:fldCharType="end"/>
      </w:r>
      <w:bookmarkEnd w:id="46"/>
      <w:r w:rsidRPr="008439CB">
        <w:t xml:space="preserve"> Wholesale PAC Supply – </w:t>
      </w:r>
      <w:r w:rsidR="00EE5FBA">
        <w:t>Alice Springs</w:t>
      </w:r>
    </w:p>
    <w:p w:rsidR="006C6A94" w:rsidRDefault="00D66C0A" w:rsidP="001A30F6">
      <w:pPr>
        <w:pStyle w:val="Normal0"/>
        <w:jc w:val="center"/>
        <w:rPr>
          <w:szCs w:val="16"/>
        </w:rPr>
      </w:pPr>
      <w:r w:rsidRPr="00D66C0A">
        <w:rPr>
          <w:noProof/>
          <w:lang w:eastAsia="en-AU"/>
        </w:rPr>
        <w:drawing>
          <wp:inline distT="0" distB="0" distL="0" distR="0" wp14:anchorId="40D2407A" wp14:editId="5D006801">
            <wp:extent cx="6120130" cy="4019190"/>
            <wp:effectExtent l="0" t="0" r="0" b="0"/>
            <wp:docPr id="25" name="Picture 25" descr="Figure 15 Wholesale PAC Supply – Alice Springs; showing figures for 2007 to 2014.&#10;See above table for detailed descri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1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Default="00A7528A" w:rsidP="00595226">
      <w:pPr>
        <w:pStyle w:val="Normal0"/>
      </w:pPr>
      <w:r w:rsidRPr="00AC6FF3">
        <w:br w:type="page"/>
      </w:r>
      <w:r w:rsidRPr="008439CB">
        <w:lastRenderedPageBreak/>
        <w:fldChar w:fldCharType="begin"/>
      </w:r>
      <w:r w:rsidRPr="008439CB">
        <w:instrText xml:space="preserve"> REF _Ref278199092 \h </w:instrText>
      </w:r>
      <w:r>
        <w:instrText xml:space="preserve"> \* MERGEFORMAT </w:instrText>
      </w:r>
      <w:r w:rsidRPr="008439CB">
        <w:fldChar w:fldCharType="separate"/>
      </w:r>
      <w:r w:rsidR="002B2168" w:rsidRPr="008439CB">
        <w:t xml:space="preserve">Table </w:t>
      </w:r>
      <w:r w:rsidR="002B2168">
        <w:rPr>
          <w:noProof/>
        </w:rPr>
        <w:t>16</w:t>
      </w:r>
      <w:r w:rsidRPr="008439CB">
        <w:fldChar w:fldCharType="end"/>
      </w:r>
      <w:r w:rsidRPr="008439CB">
        <w:t xml:space="preserve"> and </w:t>
      </w:r>
      <w:r w:rsidRPr="008439CB">
        <w:fldChar w:fldCharType="begin"/>
      </w:r>
      <w:r w:rsidRPr="008439CB">
        <w:instrText xml:space="preserve"> REF _Ref278199138 \h </w:instrText>
      </w:r>
      <w:r>
        <w:instrText xml:space="preserve"> \* MERGEFORMAT </w:instrText>
      </w:r>
      <w:r w:rsidRPr="008439CB">
        <w:fldChar w:fldCharType="separate"/>
      </w:r>
      <w:r w:rsidR="002B2168" w:rsidRPr="0047023D">
        <w:t xml:space="preserve">Figure </w:t>
      </w:r>
      <w:r w:rsidR="002B2168">
        <w:rPr>
          <w:noProof/>
        </w:rPr>
        <w:t>16</w:t>
      </w:r>
      <w:r w:rsidRPr="008439CB">
        <w:fldChar w:fldCharType="end"/>
      </w:r>
      <w:r w:rsidRPr="008439CB">
        <w:t xml:space="preserve"> </w:t>
      </w:r>
      <w:r w:rsidR="003F1D37">
        <w:t>show</w:t>
      </w:r>
      <w:r w:rsidRPr="008439CB">
        <w:t xml:space="preserve"> the wholesale PAC supply of wine in </w:t>
      </w:r>
      <w:r w:rsidR="00EE5FBA">
        <w:t>Alice Springs</w:t>
      </w:r>
      <w:r w:rsidR="00FA2FD0">
        <w:t xml:space="preserve"> for </w:t>
      </w:r>
      <w:r w:rsidR="001F5842">
        <w:t>the years</w:t>
      </w:r>
      <w:r w:rsidR="00E146E5">
        <w:t xml:space="preserve"> </w:t>
      </w:r>
      <w:r w:rsidR="00D66C0A">
        <w:t>2007</w:t>
      </w:r>
      <w:r w:rsidR="00580842">
        <w:t xml:space="preserve"> to </w:t>
      </w:r>
      <w:r w:rsidR="00D66C0A">
        <w:t>2014</w:t>
      </w:r>
      <w:r w:rsidRPr="008439CB">
        <w:t>.</w:t>
      </w:r>
    </w:p>
    <w:p w:rsidR="00A7528A" w:rsidRPr="008439CB" w:rsidRDefault="00A7528A" w:rsidP="00595226">
      <w:pPr>
        <w:pStyle w:val="Caption0"/>
      </w:pPr>
      <w:bookmarkStart w:id="47" w:name="_Ref278199092"/>
      <w:r w:rsidRPr="008439CB">
        <w:t xml:space="preserve">Table </w:t>
      </w:r>
      <w:r w:rsidR="009862B0">
        <w:fldChar w:fldCharType="begin"/>
      </w:r>
      <w:r w:rsidR="009862B0">
        <w:instrText xml:space="preserve"> SEQ Table \* ARABIC </w:instrText>
      </w:r>
      <w:r w:rsidR="009862B0">
        <w:fldChar w:fldCharType="separate"/>
      </w:r>
      <w:r w:rsidR="002B2168">
        <w:rPr>
          <w:noProof/>
        </w:rPr>
        <w:t>16</w:t>
      </w:r>
      <w:r w:rsidR="009862B0">
        <w:rPr>
          <w:noProof/>
        </w:rPr>
        <w:fldChar w:fldCharType="end"/>
      </w:r>
      <w:bookmarkEnd w:id="47"/>
      <w:r w:rsidRPr="008439CB">
        <w:t xml:space="preserve"> Wholesale PAC Supply Wine - </w:t>
      </w:r>
      <w:r w:rsidR="00EE5FBA">
        <w:t>Alice Springs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16 Wholesale PAC Supply Wine - Alice Springs; showing figures for 2007 to 2014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1D4A14" w:rsidRPr="004D7B95" w:rsidTr="001D4A14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A14" w:rsidRPr="004D7B95" w:rsidRDefault="001D4A14" w:rsidP="001D4A14">
            <w:pPr>
              <w:pStyle w:val="Table"/>
              <w:keepNext/>
              <w:jc w:val="left"/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2012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2014</w:t>
            </w:r>
          </w:p>
        </w:tc>
      </w:tr>
      <w:tr w:rsidR="001D4A14" w:rsidRPr="008439CB" w:rsidTr="001D4A14">
        <w:trPr>
          <w:cantSplit/>
          <w:trHeight w:val="255"/>
        </w:trPr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D4A14" w:rsidRPr="008439CB" w:rsidRDefault="00796CA1" w:rsidP="001D4A14">
            <w:pPr>
              <w:pStyle w:val="Table"/>
              <w:keepNext/>
              <w:jc w:val="left"/>
            </w:pPr>
            <w:r>
              <w:t>Wine</w:t>
            </w:r>
            <w:r w:rsidR="00BF03B1">
              <w:t xml:space="preserve"> Cask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16,367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19,968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23,274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25,685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22,840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12,812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7,651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1,726</w:t>
            </w:r>
          </w:p>
        </w:tc>
      </w:tr>
      <w:tr w:rsidR="001D4A14" w:rsidRPr="008439CB" w:rsidTr="001D4A14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1D4A14" w:rsidRPr="008439CB" w:rsidRDefault="001D4A14" w:rsidP="001D4A14">
            <w:pPr>
              <w:pStyle w:val="Table"/>
              <w:keepNext/>
              <w:jc w:val="left"/>
            </w:pPr>
            <w:r w:rsidRPr="008439CB">
              <w:t>Wine Bottle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52,619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56,367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62,320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65,974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62,469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70,491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81,564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81,132</w:t>
            </w:r>
          </w:p>
        </w:tc>
      </w:tr>
      <w:tr w:rsidR="001D4A14" w:rsidRPr="008439CB" w:rsidTr="001D4A14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1D4A14" w:rsidRPr="008439CB" w:rsidRDefault="001D4A14" w:rsidP="001D4A14">
            <w:pPr>
              <w:pStyle w:val="Table"/>
              <w:keepNext/>
              <w:jc w:val="left"/>
            </w:pPr>
            <w:r w:rsidRPr="008439CB">
              <w:t>Wine Fortified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2,226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1,406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1,236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1,085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781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733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606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635</w:t>
            </w:r>
          </w:p>
        </w:tc>
      </w:tr>
      <w:tr w:rsidR="001D4A14" w:rsidRPr="004D7B95" w:rsidTr="001D4A14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1D4A14" w:rsidRPr="001D4A14" w:rsidRDefault="001D4A14" w:rsidP="001D4A14">
            <w:pPr>
              <w:pStyle w:val="Table"/>
              <w:jc w:val="left"/>
              <w:rPr>
                <w:b/>
              </w:rPr>
            </w:pPr>
            <w:r w:rsidRPr="001D4A14">
              <w:rPr>
                <w:b/>
              </w:rPr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71,212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77,742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86,829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92,744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86,090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84,036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89,821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D4A14" w:rsidRDefault="001D4A14" w:rsidP="001D4A14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83,492</w:t>
            </w:r>
          </w:p>
        </w:tc>
      </w:tr>
    </w:tbl>
    <w:p w:rsidR="00196794" w:rsidRPr="00A329C7" w:rsidRDefault="005A7324" w:rsidP="00A329C7">
      <w:pPr>
        <w:pStyle w:val="Normal0"/>
        <w:spacing w:before="240"/>
      </w:pPr>
      <w:r w:rsidRPr="00A329C7">
        <w:t>During 201</w:t>
      </w:r>
      <w:r w:rsidR="001D4A14" w:rsidRPr="00A329C7">
        <w:t>4</w:t>
      </w:r>
      <w:r w:rsidRPr="00A329C7">
        <w:t>,</w:t>
      </w:r>
      <w:r w:rsidR="00714E0D" w:rsidRPr="00A329C7">
        <w:t xml:space="preserve"> the total supply of wine </w:t>
      </w:r>
      <w:r w:rsidR="001D4A14" w:rsidRPr="00A329C7">
        <w:t>de</w:t>
      </w:r>
      <w:r w:rsidR="00714E0D" w:rsidRPr="00A329C7">
        <w:t xml:space="preserve">creased by </w:t>
      </w:r>
      <w:r w:rsidR="001D4A14" w:rsidRPr="00A329C7">
        <w:t>7</w:t>
      </w:r>
      <w:r w:rsidR="00714E0D" w:rsidRPr="00A329C7">
        <w:t>%</w:t>
      </w:r>
      <w:r w:rsidR="00BD3A2B" w:rsidRPr="00A329C7">
        <w:t xml:space="preserve">. </w:t>
      </w:r>
      <w:r w:rsidR="00FD7427" w:rsidRPr="00A329C7">
        <w:t>Cask wine de</w:t>
      </w:r>
      <w:r w:rsidR="00196794" w:rsidRPr="00A329C7">
        <w:t xml:space="preserve">creased by </w:t>
      </w:r>
      <w:r w:rsidR="001D4A14" w:rsidRPr="00A329C7">
        <w:t>77</w:t>
      </w:r>
      <w:r w:rsidR="00196794" w:rsidRPr="00A329C7">
        <w:t xml:space="preserve">% and </w:t>
      </w:r>
      <w:r w:rsidR="001D4A14" w:rsidRPr="00A329C7">
        <w:t>bottled</w:t>
      </w:r>
      <w:r w:rsidR="00FD7427" w:rsidRPr="00A329C7">
        <w:t xml:space="preserve"> wine decreased by </w:t>
      </w:r>
      <w:r w:rsidR="00036D4D" w:rsidRPr="00A329C7">
        <w:t>1</w:t>
      </w:r>
      <w:r w:rsidR="00FD7427" w:rsidRPr="00A329C7">
        <w:t xml:space="preserve">%, while </w:t>
      </w:r>
      <w:r w:rsidR="001D4A14" w:rsidRPr="00A329C7">
        <w:t>fortified</w:t>
      </w:r>
      <w:r w:rsidR="00196794" w:rsidRPr="00A329C7">
        <w:t xml:space="preserve"> wine increased by </w:t>
      </w:r>
      <w:r w:rsidR="001D4A14" w:rsidRPr="00A329C7">
        <w:t>5</w:t>
      </w:r>
      <w:r w:rsidR="00196794" w:rsidRPr="00A329C7">
        <w:t>%</w:t>
      </w:r>
      <w:r w:rsidR="00FD7427" w:rsidRPr="00A329C7">
        <w:t>.</w:t>
      </w:r>
    </w:p>
    <w:p w:rsidR="006C6A94" w:rsidRDefault="0072365E" w:rsidP="00595226">
      <w:pPr>
        <w:pStyle w:val="Normal0"/>
      </w:pPr>
      <w:r w:rsidRPr="00036D4D">
        <w:t xml:space="preserve">Between </w:t>
      </w:r>
      <w:r w:rsidR="001D4A14">
        <w:t>2007</w:t>
      </w:r>
      <w:r w:rsidRPr="00036D4D">
        <w:t xml:space="preserve"> and </w:t>
      </w:r>
      <w:r w:rsidR="001D4A14">
        <w:t>2014</w:t>
      </w:r>
      <w:r w:rsidR="00ED036E" w:rsidRPr="00036D4D">
        <w:t xml:space="preserve">, </w:t>
      </w:r>
      <w:r w:rsidR="00CC3BD2">
        <w:t>the total supply of wine in</w:t>
      </w:r>
      <w:r w:rsidR="00B05AAC" w:rsidRPr="00036D4D">
        <w:t xml:space="preserve">creased by </w:t>
      </w:r>
      <w:r w:rsidR="00CC3BD2">
        <w:t>17</w:t>
      </w:r>
      <w:r w:rsidR="00B40262">
        <w:t>%</w:t>
      </w:r>
      <w:r w:rsidR="00BD3A2B">
        <w:t xml:space="preserve">. </w:t>
      </w:r>
      <w:r w:rsidR="00AB4560">
        <w:t>F</w:t>
      </w:r>
      <w:r w:rsidR="00AB4560" w:rsidRPr="00036D4D">
        <w:t xml:space="preserve">ortified wine </w:t>
      </w:r>
      <w:r w:rsidR="00AB4560">
        <w:t>exhibited a decreasing trend of about 1</w:t>
      </w:r>
      <w:r w:rsidR="00AB4560" w:rsidRPr="00036D4D">
        <w:t xml:space="preserve">6% </w:t>
      </w:r>
      <w:r w:rsidR="00AB4560">
        <w:t>per year, while b</w:t>
      </w:r>
      <w:r w:rsidR="00036D4D" w:rsidRPr="00036D4D">
        <w:t>ottled</w:t>
      </w:r>
      <w:r w:rsidR="00B05AAC" w:rsidRPr="00036D4D">
        <w:t xml:space="preserve"> wine </w:t>
      </w:r>
      <w:r w:rsidR="00AC1709">
        <w:t>exhibited</w:t>
      </w:r>
      <w:r w:rsidR="00036D4D" w:rsidRPr="00036D4D">
        <w:t xml:space="preserve"> an increasing trend of about</w:t>
      </w:r>
      <w:r w:rsidR="00B05AAC" w:rsidRPr="00036D4D">
        <w:t xml:space="preserve"> </w:t>
      </w:r>
      <w:r w:rsidR="00CC3BD2">
        <w:t>6</w:t>
      </w:r>
      <w:r w:rsidR="00B05AAC" w:rsidRPr="00036D4D">
        <w:t>%</w:t>
      </w:r>
      <w:r w:rsidR="00036D4D" w:rsidRPr="00036D4D">
        <w:t xml:space="preserve"> </w:t>
      </w:r>
      <w:r w:rsidR="003744C8">
        <w:t>per year</w:t>
      </w:r>
      <w:r w:rsidR="00BD3A2B">
        <w:t xml:space="preserve">. </w:t>
      </w:r>
      <w:proofErr w:type="gramStart"/>
      <w:r w:rsidR="00CC3BD2">
        <w:t>Cask wine decreased by 89</w:t>
      </w:r>
      <w:r w:rsidR="00B40262" w:rsidRPr="00036D4D">
        <w:t>% over the period</w:t>
      </w:r>
      <w:r w:rsidR="00B40262">
        <w:t>.</w:t>
      </w:r>
      <w:proofErr w:type="gramEnd"/>
    </w:p>
    <w:p w:rsidR="00A7528A" w:rsidRPr="0047023D" w:rsidRDefault="00A7528A" w:rsidP="00595226">
      <w:pPr>
        <w:pStyle w:val="Caption0"/>
      </w:pPr>
      <w:bookmarkStart w:id="48" w:name="_Ref278199138"/>
      <w:r w:rsidRPr="0047023D">
        <w:t xml:space="preserve">Figure </w:t>
      </w:r>
      <w:r w:rsidR="009862B0">
        <w:fldChar w:fldCharType="begin"/>
      </w:r>
      <w:r w:rsidR="009862B0">
        <w:instrText xml:space="preserve"> SEQ Figure \* ARABIC </w:instrText>
      </w:r>
      <w:r w:rsidR="009862B0">
        <w:fldChar w:fldCharType="separate"/>
      </w:r>
      <w:r w:rsidR="002B2168">
        <w:rPr>
          <w:noProof/>
        </w:rPr>
        <w:t>16</w:t>
      </w:r>
      <w:r w:rsidR="009862B0">
        <w:rPr>
          <w:noProof/>
        </w:rPr>
        <w:fldChar w:fldCharType="end"/>
      </w:r>
      <w:bookmarkEnd w:id="48"/>
      <w:r w:rsidRPr="0047023D">
        <w:t xml:space="preserve"> Wholesale PAC Supply Wine – </w:t>
      </w:r>
      <w:r w:rsidR="00EE5FBA">
        <w:t>Alice Springs</w:t>
      </w:r>
    </w:p>
    <w:p w:rsidR="006C6A94" w:rsidRDefault="00596A49" w:rsidP="001A30F6">
      <w:pPr>
        <w:pStyle w:val="Normal0"/>
        <w:jc w:val="center"/>
        <w:rPr>
          <w:szCs w:val="16"/>
        </w:rPr>
      </w:pPr>
      <w:r w:rsidRPr="00596A49">
        <w:rPr>
          <w:noProof/>
          <w:lang w:eastAsia="en-AU"/>
        </w:rPr>
        <w:drawing>
          <wp:inline distT="0" distB="0" distL="0" distR="0" wp14:anchorId="73A2C67A" wp14:editId="46A52789">
            <wp:extent cx="6120130" cy="4019190"/>
            <wp:effectExtent l="0" t="0" r="0" b="0"/>
            <wp:docPr id="16" name="Picture 16" descr="Figure 16 Wholesale PAC Supply Wine – Alice Springs; showing figures for 2007 to 2014.&#10;See above table for detailed descri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1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Default="00A7528A" w:rsidP="00595226">
      <w:pPr>
        <w:pStyle w:val="Normal0"/>
      </w:pPr>
      <w:r w:rsidRPr="00AC6FF3">
        <w:br w:type="page"/>
      </w:r>
      <w:r w:rsidRPr="0047023D">
        <w:lastRenderedPageBreak/>
        <w:fldChar w:fldCharType="begin"/>
      </w:r>
      <w:r w:rsidRPr="0047023D">
        <w:instrText xml:space="preserve"> REF _Ref278199496 \h </w:instrText>
      </w:r>
      <w:r>
        <w:instrText xml:space="preserve"> \* MERGEFORMAT </w:instrText>
      </w:r>
      <w:r w:rsidRPr="0047023D">
        <w:fldChar w:fldCharType="separate"/>
      </w:r>
      <w:r w:rsidR="002B2168" w:rsidRPr="0047023D">
        <w:t xml:space="preserve">Table </w:t>
      </w:r>
      <w:r w:rsidR="002B2168">
        <w:rPr>
          <w:noProof/>
        </w:rPr>
        <w:t>17</w:t>
      </w:r>
      <w:r w:rsidRPr="0047023D">
        <w:fldChar w:fldCharType="end"/>
      </w:r>
      <w:r w:rsidRPr="0047023D">
        <w:t xml:space="preserve"> and </w:t>
      </w:r>
      <w:r w:rsidRPr="0047023D">
        <w:fldChar w:fldCharType="begin"/>
      </w:r>
      <w:r w:rsidRPr="0047023D">
        <w:instrText xml:space="preserve"> REF _Ref278199512 \h </w:instrText>
      </w:r>
      <w:r>
        <w:instrText xml:space="preserve"> \* MERGEFORMAT </w:instrText>
      </w:r>
      <w:r w:rsidRPr="0047023D">
        <w:fldChar w:fldCharType="separate"/>
      </w:r>
      <w:r w:rsidR="002B2168" w:rsidRPr="00A9405D">
        <w:t xml:space="preserve">Figure </w:t>
      </w:r>
      <w:r w:rsidR="002B2168">
        <w:rPr>
          <w:noProof/>
        </w:rPr>
        <w:t>17</w:t>
      </w:r>
      <w:r w:rsidRPr="0047023D">
        <w:fldChar w:fldCharType="end"/>
      </w:r>
      <w:r w:rsidRPr="0047023D">
        <w:t xml:space="preserve"> </w:t>
      </w:r>
      <w:r w:rsidR="003F1D37">
        <w:t>show</w:t>
      </w:r>
      <w:r w:rsidRPr="0047023D">
        <w:t xml:space="preserve"> the wholesale PAC supply of </w:t>
      </w:r>
      <w:r w:rsidR="00145803">
        <w:t>spirits</w:t>
      </w:r>
      <w:r w:rsidRPr="0047023D">
        <w:t xml:space="preserve"> in </w:t>
      </w:r>
      <w:r w:rsidR="00EE5FBA">
        <w:t>Alice Springs</w:t>
      </w:r>
      <w:r w:rsidR="00FA2FD0">
        <w:t xml:space="preserve"> for </w:t>
      </w:r>
      <w:r w:rsidR="001F5842">
        <w:t>the years</w:t>
      </w:r>
      <w:r w:rsidR="00E146E5">
        <w:t xml:space="preserve"> </w:t>
      </w:r>
      <w:r w:rsidR="00F1117D">
        <w:t>2007</w:t>
      </w:r>
      <w:r w:rsidR="00580842">
        <w:t xml:space="preserve"> to </w:t>
      </w:r>
      <w:r w:rsidR="00F1117D">
        <w:t>2014</w:t>
      </w:r>
      <w:r w:rsidRPr="0047023D">
        <w:t>.</w:t>
      </w:r>
    </w:p>
    <w:p w:rsidR="00A7528A" w:rsidRPr="0047023D" w:rsidRDefault="00A7528A" w:rsidP="00595226">
      <w:pPr>
        <w:pStyle w:val="Caption0"/>
      </w:pPr>
      <w:bookmarkStart w:id="49" w:name="_Ref278199496"/>
      <w:r w:rsidRPr="0047023D">
        <w:t xml:space="preserve">Table </w:t>
      </w:r>
      <w:r w:rsidR="009862B0">
        <w:fldChar w:fldCharType="begin"/>
      </w:r>
      <w:r w:rsidR="009862B0">
        <w:instrText xml:space="preserve"> SEQ Table \* ARABIC </w:instrText>
      </w:r>
      <w:r w:rsidR="009862B0">
        <w:fldChar w:fldCharType="separate"/>
      </w:r>
      <w:r w:rsidR="002B2168">
        <w:rPr>
          <w:noProof/>
        </w:rPr>
        <w:t>17</w:t>
      </w:r>
      <w:r w:rsidR="009862B0">
        <w:rPr>
          <w:noProof/>
        </w:rPr>
        <w:fldChar w:fldCharType="end"/>
      </w:r>
      <w:bookmarkEnd w:id="49"/>
      <w:r w:rsidRPr="0047023D">
        <w:t xml:space="preserve"> Wholesale PAC Supply </w:t>
      </w:r>
      <w:r w:rsidR="00145803">
        <w:t>Spirits</w:t>
      </w:r>
      <w:r w:rsidRPr="0047023D">
        <w:t xml:space="preserve"> - </w:t>
      </w:r>
      <w:r w:rsidR="00EE5FBA">
        <w:t>Alice Springs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17 Wholesale PAC Supply Spirits - Alice Springs; showing figures for 2007 to 2014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F1117D" w:rsidRPr="004D7B95" w:rsidTr="00F1117D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117D" w:rsidRPr="004D7B95" w:rsidRDefault="00F1117D" w:rsidP="00F1117D">
            <w:pPr>
              <w:pStyle w:val="Table"/>
              <w:keepNext/>
              <w:jc w:val="left"/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117D" w:rsidRDefault="00F1117D" w:rsidP="00F1117D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117D" w:rsidRDefault="00F1117D" w:rsidP="00F1117D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117D" w:rsidRDefault="00F1117D" w:rsidP="00F1117D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117D" w:rsidRDefault="00F1117D" w:rsidP="00F1117D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117D" w:rsidRDefault="00F1117D" w:rsidP="00F1117D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117D" w:rsidRDefault="00F1117D" w:rsidP="00F1117D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2012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117D" w:rsidRDefault="00F1117D" w:rsidP="00F1117D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117D" w:rsidRDefault="00F1117D" w:rsidP="00F1117D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2014</w:t>
            </w:r>
          </w:p>
        </w:tc>
      </w:tr>
      <w:tr w:rsidR="00F1117D" w:rsidRPr="0047023D" w:rsidTr="00F1117D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F1117D" w:rsidRPr="0047023D" w:rsidRDefault="00F1117D" w:rsidP="00F1117D">
            <w:pPr>
              <w:pStyle w:val="Table"/>
              <w:keepNext/>
              <w:jc w:val="left"/>
            </w:pPr>
            <w:r w:rsidRPr="0047023D">
              <w:t>Spirits Standard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1117D" w:rsidRDefault="00F1117D" w:rsidP="00F111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56,319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1117D" w:rsidRDefault="00F1117D" w:rsidP="00F111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62,530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1117D" w:rsidRDefault="00F1117D" w:rsidP="00F111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78,261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1117D" w:rsidRDefault="00F1117D" w:rsidP="00F111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83,895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1117D" w:rsidRDefault="00F1117D" w:rsidP="00F111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84,110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1117D" w:rsidRDefault="00F1117D" w:rsidP="00F111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94,116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1117D" w:rsidRDefault="00F1117D" w:rsidP="00F111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83,906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F1117D" w:rsidRDefault="00F1117D" w:rsidP="00F111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73,105</w:t>
            </w:r>
          </w:p>
        </w:tc>
      </w:tr>
      <w:tr w:rsidR="00F1117D" w:rsidRPr="0047023D" w:rsidTr="00F1117D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F1117D" w:rsidRPr="0047023D" w:rsidRDefault="00F1117D" w:rsidP="00F1117D">
            <w:pPr>
              <w:pStyle w:val="Table"/>
              <w:keepNext/>
              <w:jc w:val="left"/>
            </w:pPr>
            <w:r w:rsidRPr="0047023D">
              <w:t>Spirits Pre-mixed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1117D" w:rsidRDefault="00F1117D" w:rsidP="00F111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50,063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1117D" w:rsidRDefault="00F1117D" w:rsidP="00185497">
            <w:pPr>
              <w:pStyle w:val="Tab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34,762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1117D" w:rsidRDefault="00F1117D" w:rsidP="00F111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34,834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1117D" w:rsidRDefault="00F1117D" w:rsidP="00F111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35,484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1117D" w:rsidRDefault="00F1117D" w:rsidP="00F111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31,003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1117D" w:rsidRDefault="00F1117D" w:rsidP="00F111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31,229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1117D" w:rsidRDefault="00F1117D" w:rsidP="00F111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28,341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F1117D" w:rsidRDefault="00F1117D" w:rsidP="00F1117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25,741</w:t>
            </w:r>
          </w:p>
        </w:tc>
      </w:tr>
      <w:tr w:rsidR="00F1117D" w:rsidRPr="004D7B95" w:rsidTr="00F1117D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F1117D" w:rsidRPr="00F1117D" w:rsidRDefault="00F1117D" w:rsidP="00F1117D">
            <w:pPr>
              <w:pStyle w:val="Table"/>
              <w:jc w:val="left"/>
              <w:rPr>
                <w:b/>
              </w:rPr>
            </w:pPr>
            <w:r w:rsidRPr="00F1117D">
              <w:rPr>
                <w:b/>
              </w:rPr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1117D" w:rsidRDefault="00F1117D" w:rsidP="00F1117D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106,382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1117D" w:rsidRDefault="00F1117D" w:rsidP="00F1117D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97,292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1117D" w:rsidRDefault="00F1117D" w:rsidP="00F1117D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113,095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1117D" w:rsidRDefault="00F1117D" w:rsidP="00F1117D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119,379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1117D" w:rsidRDefault="00F1117D" w:rsidP="00F1117D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115,113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1117D" w:rsidRDefault="00F1117D" w:rsidP="00F1117D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125,345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1117D" w:rsidRDefault="00F1117D" w:rsidP="00F1117D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112,248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F1117D" w:rsidRDefault="00F1117D" w:rsidP="00F1117D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98,846</w:t>
            </w:r>
          </w:p>
        </w:tc>
      </w:tr>
    </w:tbl>
    <w:p w:rsidR="000508DA" w:rsidRPr="00A329C7" w:rsidRDefault="00283D00" w:rsidP="00A329C7">
      <w:pPr>
        <w:pStyle w:val="Normal0"/>
        <w:spacing w:before="240"/>
      </w:pPr>
      <w:r w:rsidRPr="00A329C7">
        <w:t>During 2014</w:t>
      </w:r>
      <w:r w:rsidR="005A7324" w:rsidRPr="00A329C7">
        <w:t>,</w:t>
      </w:r>
      <w:r w:rsidR="00714E0D" w:rsidRPr="00A329C7">
        <w:t xml:space="preserve"> the total supply of spirits </w:t>
      </w:r>
      <w:r w:rsidR="00036D4D" w:rsidRPr="00A329C7">
        <w:t>de</w:t>
      </w:r>
      <w:r w:rsidR="00714E0D" w:rsidRPr="00A329C7">
        <w:t xml:space="preserve">creased by </w:t>
      </w:r>
      <w:r w:rsidRPr="00A329C7">
        <w:t>12</w:t>
      </w:r>
      <w:r w:rsidR="00714E0D" w:rsidRPr="00A329C7">
        <w:t>%</w:t>
      </w:r>
      <w:r w:rsidR="00BD3A2B" w:rsidRPr="00A329C7">
        <w:t xml:space="preserve">. </w:t>
      </w:r>
      <w:r w:rsidR="000508DA" w:rsidRPr="00A329C7">
        <w:t xml:space="preserve">Standard spirits </w:t>
      </w:r>
      <w:r w:rsidR="00036D4D" w:rsidRPr="00A329C7">
        <w:t>de</w:t>
      </w:r>
      <w:r w:rsidR="000508DA" w:rsidRPr="00A329C7">
        <w:t xml:space="preserve">creased by </w:t>
      </w:r>
      <w:r w:rsidR="00F0669C" w:rsidRPr="00A329C7">
        <w:t>1</w:t>
      </w:r>
      <w:r w:rsidRPr="00A329C7">
        <w:t>3</w:t>
      </w:r>
      <w:r w:rsidR="000508DA" w:rsidRPr="00A329C7">
        <w:t>% and pre</w:t>
      </w:r>
      <w:r w:rsidR="000508DA" w:rsidRPr="00A329C7">
        <w:noBreakHyphen/>
        <w:t xml:space="preserve">mixed spirits </w:t>
      </w:r>
      <w:r w:rsidR="008E48F6" w:rsidRPr="00A329C7">
        <w:t>de</w:t>
      </w:r>
      <w:r w:rsidR="000508DA" w:rsidRPr="00A329C7">
        <w:t xml:space="preserve">creased by </w:t>
      </w:r>
      <w:r w:rsidR="008E48F6" w:rsidRPr="00A329C7">
        <w:t>9</w:t>
      </w:r>
      <w:r w:rsidR="000508DA" w:rsidRPr="00A329C7">
        <w:t>%.</w:t>
      </w:r>
    </w:p>
    <w:p w:rsidR="006C6A94" w:rsidRDefault="0072365E" w:rsidP="00595226">
      <w:pPr>
        <w:pStyle w:val="Normal0"/>
      </w:pPr>
      <w:r w:rsidRPr="008E48F6">
        <w:t xml:space="preserve">Between </w:t>
      </w:r>
      <w:r w:rsidR="00283D00">
        <w:t>2007</w:t>
      </w:r>
      <w:r w:rsidRPr="008E48F6">
        <w:t xml:space="preserve"> and </w:t>
      </w:r>
      <w:r w:rsidR="00283D00">
        <w:t>2014</w:t>
      </w:r>
      <w:r w:rsidR="00351AE8" w:rsidRPr="008E48F6">
        <w:t xml:space="preserve">, </w:t>
      </w:r>
      <w:r w:rsidR="00283D00">
        <w:t>the total supply of spirits de</w:t>
      </w:r>
      <w:r w:rsidR="000508DA" w:rsidRPr="008E48F6">
        <w:t xml:space="preserve">creased by </w:t>
      </w:r>
      <w:r w:rsidR="00283D00">
        <w:t>7</w:t>
      </w:r>
      <w:r w:rsidR="000508DA" w:rsidRPr="008E48F6">
        <w:t>%</w:t>
      </w:r>
      <w:r w:rsidR="00BD3A2B">
        <w:t xml:space="preserve">. </w:t>
      </w:r>
      <w:r w:rsidR="00283D00">
        <w:t>P</w:t>
      </w:r>
      <w:r w:rsidR="000508DA" w:rsidRPr="008E48F6">
        <w:t>re</w:t>
      </w:r>
      <w:r w:rsidR="000508DA" w:rsidRPr="008E48F6">
        <w:noBreakHyphen/>
        <w:t xml:space="preserve">mixed spirits </w:t>
      </w:r>
      <w:r w:rsidR="00AC1709">
        <w:t>exhibited</w:t>
      </w:r>
      <w:r w:rsidR="00283D00">
        <w:t xml:space="preserve"> a decreasing trend of about 9</w:t>
      </w:r>
      <w:r w:rsidR="000508DA" w:rsidRPr="008E48F6">
        <w:t>%</w:t>
      </w:r>
      <w:r w:rsidR="008E48F6" w:rsidRPr="008E48F6">
        <w:t xml:space="preserve"> </w:t>
      </w:r>
      <w:r w:rsidR="003744C8">
        <w:t>per year</w:t>
      </w:r>
      <w:r w:rsidR="000508DA" w:rsidRPr="008E48F6">
        <w:t>.</w:t>
      </w:r>
      <w:r w:rsidR="00283D00">
        <w:t xml:space="preserve"> Standard spirits increased by 30% over the period.</w:t>
      </w:r>
    </w:p>
    <w:p w:rsidR="00A7528A" w:rsidRPr="00A9405D" w:rsidRDefault="00A7528A" w:rsidP="00595226">
      <w:pPr>
        <w:pStyle w:val="Caption0"/>
      </w:pPr>
      <w:bookmarkStart w:id="50" w:name="_Ref278199512"/>
      <w:r w:rsidRPr="00A9405D">
        <w:t xml:space="preserve">Figure </w:t>
      </w:r>
      <w:r w:rsidR="009862B0">
        <w:fldChar w:fldCharType="begin"/>
      </w:r>
      <w:r w:rsidR="009862B0">
        <w:instrText xml:space="preserve"> SEQ Figure \* ARABIC </w:instrText>
      </w:r>
      <w:r w:rsidR="009862B0">
        <w:fldChar w:fldCharType="separate"/>
      </w:r>
      <w:r w:rsidR="002B2168">
        <w:rPr>
          <w:noProof/>
        </w:rPr>
        <w:t>17</w:t>
      </w:r>
      <w:r w:rsidR="009862B0">
        <w:rPr>
          <w:noProof/>
        </w:rPr>
        <w:fldChar w:fldCharType="end"/>
      </w:r>
      <w:bookmarkEnd w:id="50"/>
      <w:r w:rsidRPr="00A9405D">
        <w:t xml:space="preserve"> Wholesale PAC Supply </w:t>
      </w:r>
      <w:r w:rsidR="00145803">
        <w:t>Spirits</w:t>
      </w:r>
      <w:r w:rsidRPr="00A9405D">
        <w:t xml:space="preserve"> – </w:t>
      </w:r>
      <w:r w:rsidR="00EE5FBA">
        <w:t>Alice Springs</w:t>
      </w:r>
    </w:p>
    <w:p w:rsidR="006C6A94" w:rsidRDefault="00283D00" w:rsidP="00595226">
      <w:pPr>
        <w:pStyle w:val="Normal0"/>
        <w:rPr>
          <w:szCs w:val="16"/>
        </w:rPr>
      </w:pPr>
      <w:r w:rsidRPr="00283D00">
        <w:rPr>
          <w:noProof/>
          <w:lang w:eastAsia="en-AU"/>
        </w:rPr>
        <w:drawing>
          <wp:inline distT="0" distB="0" distL="0" distR="0" wp14:anchorId="48EA9E4B" wp14:editId="6BC76FD2">
            <wp:extent cx="6120130" cy="4019190"/>
            <wp:effectExtent l="0" t="0" r="0" b="0"/>
            <wp:docPr id="26" name="Picture 26" descr="Figure 17 Wholesale PAC Supply Spirits – Alice Springs; showing figures for 2007 to 2014.&#10;See above table for detailed descri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1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Default="00A7528A" w:rsidP="00595226">
      <w:pPr>
        <w:pStyle w:val="Normal0"/>
      </w:pPr>
      <w:r w:rsidRPr="00AC6FF3">
        <w:br w:type="page"/>
      </w:r>
      <w:r w:rsidRPr="00A836FA">
        <w:lastRenderedPageBreak/>
        <w:fldChar w:fldCharType="begin"/>
      </w:r>
      <w:r w:rsidRPr="00A836FA">
        <w:instrText xml:space="preserve"> REF _Ref278199779 \h </w:instrText>
      </w:r>
      <w:r>
        <w:instrText xml:space="preserve"> \* MERGEFORMAT </w:instrText>
      </w:r>
      <w:r w:rsidRPr="00A836FA">
        <w:fldChar w:fldCharType="separate"/>
      </w:r>
      <w:r w:rsidR="002B2168" w:rsidRPr="00A836FA">
        <w:t xml:space="preserve">Table </w:t>
      </w:r>
      <w:r w:rsidR="002B2168">
        <w:rPr>
          <w:noProof/>
        </w:rPr>
        <w:t>18</w:t>
      </w:r>
      <w:r w:rsidRPr="00A836FA">
        <w:fldChar w:fldCharType="end"/>
      </w:r>
      <w:r w:rsidRPr="00A836FA">
        <w:t xml:space="preserve"> and </w:t>
      </w:r>
      <w:r w:rsidRPr="00A836FA">
        <w:fldChar w:fldCharType="begin"/>
      </w:r>
      <w:r w:rsidRPr="00A836FA">
        <w:instrText xml:space="preserve"> REF _Ref278199794 \h </w:instrText>
      </w:r>
      <w:r>
        <w:instrText xml:space="preserve"> \* MERGEFORMAT </w:instrText>
      </w:r>
      <w:r w:rsidRPr="00A836FA">
        <w:fldChar w:fldCharType="separate"/>
      </w:r>
      <w:r w:rsidR="002B2168" w:rsidRPr="00155E6A">
        <w:t xml:space="preserve">Figure </w:t>
      </w:r>
      <w:r w:rsidR="002B2168">
        <w:rPr>
          <w:noProof/>
        </w:rPr>
        <w:t>18</w:t>
      </w:r>
      <w:r w:rsidRPr="00A836FA">
        <w:fldChar w:fldCharType="end"/>
      </w:r>
      <w:r w:rsidRPr="00A836FA">
        <w:t xml:space="preserve"> </w:t>
      </w:r>
      <w:r w:rsidR="003F1D37">
        <w:t>show</w:t>
      </w:r>
      <w:r w:rsidRPr="00A836FA">
        <w:t xml:space="preserve"> the wholesale PAC supply of beer in </w:t>
      </w:r>
      <w:r w:rsidR="00EE5FBA">
        <w:t>Alice Springs</w:t>
      </w:r>
      <w:r w:rsidR="00FA2FD0">
        <w:t xml:space="preserve"> for </w:t>
      </w:r>
      <w:r w:rsidR="001F5842">
        <w:t>the years</w:t>
      </w:r>
      <w:r w:rsidR="00E146E5">
        <w:t xml:space="preserve"> </w:t>
      </w:r>
      <w:r w:rsidR="00CA4F69">
        <w:t>200</w:t>
      </w:r>
      <w:r w:rsidR="00F922EB">
        <w:t>7</w:t>
      </w:r>
      <w:r w:rsidR="00E146E5">
        <w:t xml:space="preserve"> to </w:t>
      </w:r>
      <w:r w:rsidR="00F922EB">
        <w:t>2014</w:t>
      </w:r>
      <w:r w:rsidRPr="00A836FA">
        <w:t>.</w:t>
      </w:r>
    </w:p>
    <w:p w:rsidR="00A7528A" w:rsidRPr="00A836FA" w:rsidRDefault="00A7528A" w:rsidP="00595226">
      <w:pPr>
        <w:pStyle w:val="Caption0"/>
      </w:pPr>
      <w:bookmarkStart w:id="51" w:name="_Ref278199779"/>
      <w:r w:rsidRPr="00A836FA">
        <w:t xml:space="preserve">Table </w:t>
      </w:r>
      <w:r w:rsidR="009862B0">
        <w:fldChar w:fldCharType="begin"/>
      </w:r>
      <w:r w:rsidR="009862B0">
        <w:instrText xml:space="preserve"> SEQ Table \* ARABIC </w:instrText>
      </w:r>
      <w:r w:rsidR="009862B0">
        <w:fldChar w:fldCharType="separate"/>
      </w:r>
      <w:r w:rsidR="002B2168">
        <w:rPr>
          <w:noProof/>
        </w:rPr>
        <w:t>18</w:t>
      </w:r>
      <w:r w:rsidR="009862B0">
        <w:rPr>
          <w:noProof/>
        </w:rPr>
        <w:fldChar w:fldCharType="end"/>
      </w:r>
      <w:bookmarkEnd w:id="51"/>
      <w:r w:rsidRPr="00A836FA">
        <w:t xml:space="preserve"> Wholesale PAC Supply Beer - </w:t>
      </w:r>
      <w:r w:rsidR="00EE5FBA">
        <w:t>Alice Springs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18 Wholesale PAC Supply Beer - Alice Springs; showing figures for 2007 to 2014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F922EB" w:rsidRPr="004D7B95" w:rsidTr="00F922EB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922EB" w:rsidRPr="004D7B95" w:rsidRDefault="00F922EB" w:rsidP="00F922EB">
            <w:pPr>
              <w:pStyle w:val="Table"/>
              <w:keepNext/>
              <w:jc w:val="left"/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2012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2014</w:t>
            </w:r>
          </w:p>
        </w:tc>
      </w:tr>
      <w:tr w:rsidR="00F922EB" w:rsidRPr="00A836FA" w:rsidTr="00F922EB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F922EB" w:rsidRPr="00A836FA" w:rsidRDefault="002B4C7F" w:rsidP="00F922EB">
            <w:pPr>
              <w:pStyle w:val="Table"/>
              <w:keepNext/>
              <w:jc w:val="left"/>
            </w:pPr>
            <w:r>
              <w:t xml:space="preserve"> Beer Full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208,189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194,065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200,039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189,620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181,586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163,929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142,575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121,524</w:t>
            </w:r>
          </w:p>
        </w:tc>
      </w:tr>
      <w:tr w:rsidR="00F922EB" w:rsidRPr="00A836FA" w:rsidTr="00F922EB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F922EB" w:rsidRPr="00A836FA" w:rsidRDefault="002B4C7F" w:rsidP="00F922EB">
            <w:pPr>
              <w:pStyle w:val="Table"/>
              <w:keepNext/>
              <w:jc w:val="left"/>
            </w:pPr>
            <w:r>
              <w:t xml:space="preserve"> Beer Mid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34,772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32,839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922EB" w:rsidRDefault="00F922EB" w:rsidP="001A30F6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35,148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34,826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33,677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38,231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42,522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42,278</w:t>
            </w:r>
          </w:p>
        </w:tc>
      </w:tr>
      <w:tr w:rsidR="00F922EB" w:rsidRPr="00A836FA" w:rsidTr="00F922EB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F922EB" w:rsidRPr="00A836FA" w:rsidRDefault="002B4C7F" w:rsidP="00F922EB">
            <w:pPr>
              <w:pStyle w:val="Table"/>
              <w:keepNext/>
              <w:jc w:val="left"/>
            </w:pPr>
            <w:r>
              <w:t xml:space="preserve"> Beer Low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18,168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14,774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17,487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16,205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14,970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8,973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4,195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3,457</w:t>
            </w:r>
          </w:p>
        </w:tc>
      </w:tr>
      <w:tr w:rsidR="00F922EB" w:rsidRPr="004D7B95" w:rsidTr="00F922EB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F922EB" w:rsidRPr="00F922EB" w:rsidRDefault="00F922EB" w:rsidP="00F922EB">
            <w:pPr>
              <w:pStyle w:val="Table"/>
              <w:jc w:val="left"/>
              <w:rPr>
                <w:b/>
              </w:rPr>
            </w:pPr>
            <w:r w:rsidRPr="00F922EB">
              <w:rPr>
                <w:b/>
              </w:rPr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261,128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241,678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252,674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240,651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230,233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211,133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189,293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F922EB" w:rsidRDefault="00F922EB" w:rsidP="00F922EB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167,259</w:t>
            </w:r>
          </w:p>
        </w:tc>
      </w:tr>
    </w:tbl>
    <w:p w:rsidR="00867816" w:rsidRPr="00A329C7" w:rsidRDefault="005A7324" w:rsidP="00A329C7">
      <w:pPr>
        <w:pStyle w:val="Normal0"/>
        <w:spacing w:before="240"/>
      </w:pPr>
      <w:r w:rsidRPr="00A329C7">
        <w:t>During 201</w:t>
      </w:r>
      <w:r w:rsidR="00F922EB" w:rsidRPr="00A329C7">
        <w:t>4</w:t>
      </w:r>
      <w:r w:rsidRPr="00A329C7">
        <w:t>,</w:t>
      </w:r>
      <w:r w:rsidR="00714E0D" w:rsidRPr="00A329C7">
        <w:t xml:space="preserve"> the total supply of beer decreased by </w:t>
      </w:r>
      <w:r w:rsidR="00AB4560" w:rsidRPr="00A329C7">
        <w:t>12</w:t>
      </w:r>
      <w:r w:rsidR="00714E0D" w:rsidRPr="00A329C7">
        <w:t>%</w:t>
      </w:r>
      <w:r w:rsidR="00BD3A2B" w:rsidRPr="00A329C7">
        <w:t xml:space="preserve">. </w:t>
      </w:r>
      <w:proofErr w:type="gramStart"/>
      <w:r w:rsidR="00E83039" w:rsidRPr="00A329C7">
        <w:t>Full</w:t>
      </w:r>
      <w:r w:rsidR="00E83039" w:rsidRPr="00A329C7">
        <w:noBreakHyphen/>
        <w:t>strength beer decreased by 15%, mid</w:t>
      </w:r>
      <w:r w:rsidR="00E83039" w:rsidRPr="00A329C7">
        <w:noBreakHyphen/>
        <w:t>strength beer decreased by 1% and l</w:t>
      </w:r>
      <w:r w:rsidR="00AB4560" w:rsidRPr="00A329C7">
        <w:t>ow</w:t>
      </w:r>
      <w:r w:rsidR="00AB4560" w:rsidRPr="00A329C7">
        <w:noBreakHyphen/>
        <w:t>strength beer decreased by 18</w:t>
      </w:r>
      <w:r w:rsidR="00E83039" w:rsidRPr="00A329C7">
        <w:t>%</w:t>
      </w:r>
      <w:r w:rsidR="00867816" w:rsidRPr="00A329C7">
        <w:t>.</w:t>
      </w:r>
      <w:proofErr w:type="gramEnd"/>
    </w:p>
    <w:p w:rsidR="006C6A94" w:rsidRDefault="00867816" w:rsidP="00595226">
      <w:pPr>
        <w:pStyle w:val="Normal0"/>
      </w:pPr>
      <w:r w:rsidRPr="008E48F6">
        <w:t xml:space="preserve">Between </w:t>
      </w:r>
      <w:r w:rsidR="00327324">
        <w:t>2007</w:t>
      </w:r>
      <w:r w:rsidRPr="008E48F6">
        <w:t xml:space="preserve"> and </w:t>
      </w:r>
      <w:r w:rsidR="00327324">
        <w:t>2014</w:t>
      </w:r>
      <w:r w:rsidRPr="008E48F6">
        <w:t xml:space="preserve">, the total supply of beer </w:t>
      </w:r>
      <w:r w:rsidR="00D07666">
        <w:t xml:space="preserve">exhibited a decreasing trend of about </w:t>
      </w:r>
      <w:r w:rsidR="00327324">
        <w:t>6</w:t>
      </w:r>
      <w:r w:rsidRPr="008E48F6">
        <w:t>%</w:t>
      </w:r>
      <w:r w:rsidR="00D07666">
        <w:t xml:space="preserve"> per year</w:t>
      </w:r>
      <w:r w:rsidR="00BD3A2B">
        <w:t xml:space="preserve">. </w:t>
      </w:r>
      <w:r w:rsidR="00805D44" w:rsidRPr="008E48F6">
        <w:t>Low</w:t>
      </w:r>
      <w:r w:rsidR="00805D44" w:rsidRPr="008E48F6">
        <w:noBreakHyphen/>
        <w:t xml:space="preserve">strength beer </w:t>
      </w:r>
      <w:r w:rsidR="00805D44">
        <w:t>exhibited</w:t>
      </w:r>
      <w:r w:rsidR="00327324">
        <w:t xml:space="preserve"> a decreasing trend of about 21</w:t>
      </w:r>
      <w:r w:rsidR="00805D44" w:rsidRPr="008E48F6">
        <w:t xml:space="preserve">% </w:t>
      </w:r>
      <w:r w:rsidR="003744C8">
        <w:t>per year</w:t>
      </w:r>
      <w:r w:rsidR="00327324">
        <w:t xml:space="preserve"> and f</w:t>
      </w:r>
      <w:r w:rsidR="002B1CFB" w:rsidRPr="008E48F6">
        <w:t>ull</w:t>
      </w:r>
      <w:r w:rsidR="002B1CFB" w:rsidRPr="008E48F6">
        <w:noBreakHyphen/>
        <w:t>strength</w:t>
      </w:r>
      <w:r w:rsidRPr="008E48F6">
        <w:t xml:space="preserve"> beer </w:t>
      </w:r>
      <w:r w:rsidR="00327324">
        <w:t>exhibited a decreasing trend of about 7% per year.</w:t>
      </w:r>
      <w:r w:rsidRPr="008E48F6">
        <w:t xml:space="preserve"> </w:t>
      </w:r>
      <w:proofErr w:type="gramStart"/>
      <w:r w:rsidR="00327324">
        <w:t>M</w:t>
      </w:r>
      <w:r w:rsidR="002B1CFB" w:rsidRPr="008E48F6">
        <w:t>id</w:t>
      </w:r>
      <w:r w:rsidR="002B1CFB" w:rsidRPr="008E48F6">
        <w:noBreakHyphen/>
        <w:t>strength</w:t>
      </w:r>
      <w:r w:rsidRPr="008E48F6">
        <w:t xml:space="preserve"> beer </w:t>
      </w:r>
      <w:r w:rsidR="008E48F6" w:rsidRPr="008E48F6">
        <w:t>in</w:t>
      </w:r>
      <w:r w:rsidRPr="008E48F6">
        <w:t xml:space="preserve">creased by </w:t>
      </w:r>
      <w:r w:rsidR="00327324">
        <w:t>22</w:t>
      </w:r>
      <w:r w:rsidRPr="008E48F6">
        <w:t>%</w:t>
      </w:r>
      <w:r w:rsidR="008E48F6" w:rsidRPr="008E48F6">
        <w:t xml:space="preserve"> over the period</w:t>
      </w:r>
      <w:r w:rsidR="003744C8">
        <w:t>.</w:t>
      </w:r>
      <w:proofErr w:type="gramEnd"/>
    </w:p>
    <w:p w:rsidR="00A7528A" w:rsidRPr="00155E6A" w:rsidRDefault="00A7528A" w:rsidP="00595226">
      <w:pPr>
        <w:pStyle w:val="Caption0"/>
      </w:pPr>
      <w:bookmarkStart w:id="52" w:name="_Ref278199794"/>
      <w:r w:rsidRPr="00155E6A">
        <w:t xml:space="preserve">Figure </w:t>
      </w:r>
      <w:r w:rsidR="009862B0">
        <w:fldChar w:fldCharType="begin"/>
      </w:r>
      <w:r w:rsidR="009862B0">
        <w:instrText xml:space="preserve"> SEQ Figure \* ARABIC </w:instrText>
      </w:r>
      <w:r w:rsidR="009862B0">
        <w:fldChar w:fldCharType="separate"/>
      </w:r>
      <w:r w:rsidR="002B2168">
        <w:rPr>
          <w:noProof/>
        </w:rPr>
        <w:t>18</w:t>
      </w:r>
      <w:r w:rsidR="009862B0">
        <w:rPr>
          <w:noProof/>
        </w:rPr>
        <w:fldChar w:fldCharType="end"/>
      </w:r>
      <w:bookmarkEnd w:id="52"/>
      <w:r w:rsidRPr="00155E6A">
        <w:t xml:space="preserve"> Wholesale PAC Supply Beer – </w:t>
      </w:r>
      <w:r w:rsidR="00EE5FBA">
        <w:t>Alice Springs</w:t>
      </w:r>
    </w:p>
    <w:p w:rsidR="006C6A94" w:rsidRDefault="00327324" w:rsidP="001A30F6">
      <w:pPr>
        <w:pStyle w:val="Normal0"/>
        <w:jc w:val="center"/>
        <w:rPr>
          <w:szCs w:val="16"/>
        </w:rPr>
      </w:pPr>
      <w:r w:rsidRPr="00327324">
        <w:rPr>
          <w:noProof/>
          <w:lang w:eastAsia="en-AU"/>
        </w:rPr>
        <w:drawing>
          <wp:inline distT="0" distB="0" distL="0" distR="0" wp14:anchorId="5D19BD8E" wp14:editId="3F89CA93">
            <wp:extent cx="6120130" cy="4022442"/>
            <wp:effectExtent l="0" t="0" r="0" b="0"/>
            <wp:docPr id="27" name="Picture 27" descr="Figure 18 Wholesale PAC Supply Beer – Alice Springs; showing figures for 2007 to 2014.&#10;See above table for detailed descri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39C" w:rsidRDefault="00A7528A" w:rsidP="00A858DD">
      <w:pPr>
        <w:pStyle w:val="Head2"/>
      </w:pPr>
      <w:r w:rsidRPr="00AC6FF3">
        <w:br w:type="page"/>
      </w:r>
      <w:bookmarkStart w:id="53" w:name="_Toc396377411"/>
      <w:bookmarkStart w:id="54" w:name="_Toc430248466"/>
      <w:r w:rsidR="00EA139C" w:rsidRPr="00553430">
        <w:lastRenderedPageBreak/>
        <w:t>Katherine</w:t>
      </w:r>
      <w:bookmarkEnd w:id="53"/>
      <w:bookmarkEnd w:id="54"/>
    </w:p>
    <w:p w:rsidR="006C6A94" w:rsidRDefault="00D5498F" w:rsidP="00595226">
      <w:pPr>
        <w:pStyle w:val="Normal0"/>
      </w:pPr>
      <w:r w:rsidRPr="00D5498F">
        <w:fldChar w:fldCharType="begin"/>
      </w:r>
      <w:r w:rsidRPr="00D5498F">
        <w:instrText xml:space="preserve"> REF _Ref278187734 \h </w:instrText>
      </w:r>
      <w:r>
        <w:instrText xml:space="preserve"> \* MERGEFORMAT </w:instrText>
      </w:r>
      <w:r w:rsidRPr="00D5498F">
        <w:fldChar w:fldCharType="separate"/>
      </w:r>
      <w:r w:rsidR="002B2168" w:rsidRPr="00D5498F">
        <w:t xml:space="preserve">Table </w:t>
      </w:r>
      <w:r w:rsidR="002B2168">
        <w:rPr>
          <w:noProof/>
        </w:rPr>
        <w:t>19</w:t>
      </w:r>
      <w:r w:rsidRPr="00D5498F">
        <w:fldChar w:fldCharType="end"/>
      </w:r>
      <w:r w:rsidRPr="00D5498F">
        <w:t xml:space="preserve"> </w:t>
      </w:r>
      <w:r w:rsidR="00EA139C" w:rsidRPr="00D5498F">
        <w:t xml:space="preserve">and </w:t>
      </w:r>
      <w:r w:rsidRPr="00D5498F">
        <w:fldChar w:fldCharType="begin"/>
      </w:r>
      <w:r w:rsidRPr="00D5498F">
        <w:instrText xml:space="preserve"> REF _Ref278187751 \h </w:instrText>
      </w:r>
      <w:r>
        <w:instrText xml:space="preserve"> \* MERGEFORMAT </w:instrText>
      </w:r>
      <w:r w:rsidRPr="00D5498F">
        <w:fldChar w:fldCharType="separate"/>
      </w:r>
      <w:r w:rsidR="002B2168" w:rsidRPr="00F77F44">
        <w:t xml:space="preserve">Figure </w:t>
      </w:r>
      <w:r w:rsidR="002B2168">
        <w:rPr>
          <w:noProof/>
        </w:rPr>
        <w:t>19</w:t>
      </w:r>
      <w:r w:rsidRPr="00D5498F">
        <w:fldChar w:fldCharType="end"/>
      </w:r>
      <w:r w:rsidRPr="00D5498F">
        <w:t xml:space="preserve"> </w:t>
      </w:r>
      <w:r w:rsidR="003F1D37">
        <w:t>show</w:t>
      </w:r>
      <w:r w:rsidR="00EA139C" w:rsidRPr="00D5498F">
        <w:t xml:space="preserve"> the wholesale PAC supply in</w:t>
      </w:r>
      <w:r w:rsidR="00F36C45">
        <w:t xml:space="preserve"> Katherine for </w:t>
      </w:r>
      <w:r w:rsidR="001F5842">
        <w:t>the years</w:t>
      </w:r>
      <w:r w:rsidR="00E146E5">
        <w:t xml:space="preserve"> </w:t>
      </w:r>
      <w:r w:rsidR="00CB472C">
        <w:t>2007</w:t>
      </w:r>
      <w:r w:rsidR="00FD01A2">
        <w:t xml:space="preserve"> to </w:t>
      </w:r>
      <w:r w:rsidR="00CA4F69">
        <w:t>201</w:t>
      </w:r>
      <w:r w:rsidR="00CB472C">
        <w:t>4</w:t>
      </w:r>
      <w:r w:rsidR="00EA139C" w:rsidRPr="00D5498F">
        <w:t>.</w:t>
      </w:r>
    </w:p>
    <w:p w:rsidR="00EA139C" w:rsidRPr="00D5498F" w:rsidRDefault="00EA139C" w:rsidP="00595226">
      <w:pPr>
        <w:pStyle w:val="Caption0"/>
      </w:pPr>
      <w:bookmarkStart w:id="55" w:name="_Ref278187734"/>
      <w:r w:rsidRPr="00D5498F">
        <w:t xml:space="preserve">Table </w:t>
      </w:r>
      <w:r w:rsidR="009862B0">
        <w:fldChar w:fldCharType="begin"/>
      </w:r>
      <w:r w:rsidR="009862B0">
        <w:instrText xml:space="preserve"> SEQ Table \* ARABIC </w:instrText>
      </w:r>
      <w:r w:rsidR="009862B0">
        <w:fldChar w:fldCharType="separate"/>
      </w:r>
      <w:r w:rsidR="002B2168">
        <w:rPr>
          <w:noProof/>
        </w:rPr>
        <w:t>19</w:t>
      </w:r>
      <w:r w:rsidR="009862B0">
        <w:rPr>
          <w:noProof/>
        </w:rPr>
        <w:fldChar w:fldCharType="end"/>
      </w:r>
      <w:bookmarkEnd w:id="55"/>
      <w:r w:rsidRPr="00D5498F">
        <w:t xml:space="preserve"> Wholesale PAC Supply - Katherine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19 Wholesale PAC Supply - Katherine; showing figures for 2007 to 2014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CB472C" w:rsidRPr="00A43663" w:rsidTr="00CB472C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B472C" w:rsidRPr="000C5AE0" w:rsidRDefault="00CB472C" w:rsidP="00CB472C">
            <w:pPr>
              <w:pStyle w:val="Table"/>
              <w:keepNext/>
              <w:jc w:val="left"/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2012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2014</w:t>
            </w:r>
          </w:p>
        </w:tc>
      </w:tr>
      <w:tr w:rsidR="00CB472C" w:rsidRPr="00D5498F" w:rsidTr="00CB472C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CB472C" w:rsidRPr="00D5498F" w:rsidRDefault="00CB472C" w:rsidP="00CB472C">
            <w:pPr>
              <w:pStyle w:val="Table"/>
              <w:keepNext/>
              <w:jc w:val="left"/>
            </w:pPr>
            <w:r w:rsidRPr="00D5498F">
              <w:t>Cider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1,441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1,960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2,649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2,788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3,412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4,254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5,003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5,466</w:t>
            </w:r>
          </w:p>
        </w:tc>
      </w:tr>
      <w:tr w:rsidR="00CB472C" w:rsidRPr="00D5498F" w:rsidTr="00CB472C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CB472C" w:rsidRPr="00D5498F" w:rsidRDefault="00CB472C" w:rsidP="00CB472C">
            <w:pPr>
              <w:pStyle w:val="Table"/>
              <w:keepNext/>
              <w:jc w:val="left"/>
            </w:pPr>
            <w:r w:rsidRPr="00D5498F"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66,562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31,439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32,220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33,679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29,231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29,866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33,717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35,245</w:t>
            </w:r>
          </w:p>
        </w:tc>
      </w:tr>
      <w:tr w:rsidR="00CB472C" w:rsidRPr="00D5498F" w:rsidTr="00CB472C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CB472C" w:rsidRPr="00D5498F" w:rsidRDefault="00CB472C" w:rsidP="00CB472C">
            <w:pPr>
              <w:pStyle w:val="Table"/>
              <w:keepNext/>
              <w:jc w:val="left"/>
            </w:pPr>
            <w:r w:rsidRPr="00D5498F"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45,391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42,914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41,530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44,856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47,888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55,568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52,076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49,288</w:t>
            </w:r>
          </w:p>
        </w:tc>
      </w:tr>
      <w:tr w:rsidR="00CB472C" w:rsidRPr="00D5498F" w:rsidTr="00CB472C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CB472C" w:rsidRPr="00D5498F" w:rsidRDefault="00CB472C" w:rsidP="00CB472C">
            <w:pPr>
              <w:pStyle w:val="Table"/>
              <w:keepNext/>
              <w:jc w:val="left"/>
            </w:pPr>
            <w:r w:rsidRPr="00D5498F"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87,960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98,096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109,261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113,139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129,561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112,595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98,813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96,919</w:t>
            </w:r>
          </w:p>
        </w:tc>
      </w:tr>
      <w:tr w:rsidR="00CB472C" w:rsidRPr="00A43663" w:rsidTr="00CB472C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CB472C" w:rsidRPr="00CB472C" w:rsidRDefault="00CB472C" w:rsidP="00CB472C">
            <w:pPr>
              <w:pStyle w:val="Table"/>
              <w:jc w:val="left"/>
              <w:rPr>
                <w:b/>
              </w:rPr>
            </w:pPr>
            <w:r w:rsidRPr="00CB472C">
              <w:rPr>
                <w:b/>
              </w:rPr>
              <w:t>Total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201,354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174,409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185,659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194,462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210,092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202,283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189,609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B472C" w:rsidRDefault="00CB472C" w:rsidP="00CB472C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186,917</w:t>
            </w:r>
          </w:p>
        </w:tc>
      </w:tr>
    </w:tbl>
    <w:p w:rsidR="003A0528" w:rsidRPr="00A329C7" w:rsidRDefault="00007C87" w:rsidP="00A329C7">
      <w:pPr>
        <w:pStyle w:val="Normal0"/>
        <w:spacing w:before="240"/>
      </w:pPr>
      <w:r w:rsidRPr="00A329C7">
        <w:t>During 2014</w:t>
      </w:r>
      <w:r w:rsidR="005A7324" w:rsidRPr="00A329C7">
        <w:t>,</w:t>
      </w:r>
      <w:r w:rsidR="00807260" w:rsidRPr="00A329C7">
        <w:t xml:space="preserve"> the total supply de</w:t>
      </w:r>
      <w:r w:rsidR="00714E0D" w:rsidRPr="00A329C7">
        <w:t xml:space="preserve">creased by </w:t>
      </w:r>
      <w:r w:rsidR="00671301" w:rsidRPr="00A329C7">
        <w:t>1</w:t>
      </w:r>
      <w:r w:rsidR="00714E0D" w:rsidRPr="00285C88">
        <w:t xml:space="preserve">%, </w:t>
      </w:r>
      <w:r w:rsidR="002116FA" w:rsidRPr="00285C88">
        <w:t xml:space="preserve">while the </w:t>
      </w:r>
      <w:r w:rsidR="00A35ECC" w:rsidRPr="00285C88">
        <w:t>estimated drinking</w:t>
      </w:r>
      <w:r w:rsidR="00A35ECC" w:rsidRPr="00285C88">
        <w:noBreakHyphen/>
        <w:t>age residential population</w:t>
      </w:r>
      <w:r w:rsidR="00714E0D" w:rsidRPr="00285C88">
        <w:t xml:space="preserve"> </w:t>
      </w:r>
      <w:r w:rsidR="005D25F5" w:rsidRPr="00285C88">
        <w:t xml:space="preserve">increased by </w:t>
      </w:r>
      <w:r w:rsidR="00C24E05">
        <w:t>1</w:t>
      </w:r>
      <w:r w:rsidR="00E831C5" w:rsidRPr="00285C88">
        <w:t>%</w:t>
      </w:r>
      <w:r w:rsidR="00BD3A2B" w:rsidRPr="00285C88">
        <w:t xml:space="preserve">. </w:t>
      </w:r>
      <w:r w:rsidR="00671301" w:rsidRPr="00A329C7">
        <w:t>Cider increased by 9% and total wine increased by 5%, while total spirits decreased by 5% and t</w:t>
      </w:r>
      <w:r w:rsidR="00705DD1" w:rsidRPr="00A329C7">
        <w:t xml:space="preserve">otal beer decreased by </w:t>
      </w:r>
      <w:r w:rsidR="00376286" w:rsidRPr="00A329C7">
        <w:t>2</w:t>
      </w:r>
      <w:r w:rsidR="00705DD1" w:rsidRPr="00A329C7">
        <w:t>%</w:t>
      </w:r>
      <w:r w:rsidR="00671301" w:rsidRPr="00A329C7">
        <w:t>.</w:t>
      </w:r>
    </w:p>
    <w:p w:rsidR="006C6A94" w:rsidRDefault="00705DD1" w:rsidP="00595226">
      <w:pPr>
        <w:pStyle w:val="Normal0"/>
      </w:pPr>
      <w:r w:rsidRPr="00B2062F">
        <w:t xml:space="preserve">Between </w:t>
      </w:r>
      <w:r w:rsidR="00671301">
        <w:t>2007</w:t>
      </w:r>
      <w:r w:rsidR="003A0528" w:rsidRPr="00B2062F">
        <w:t xml:space="preserve"> and </w:t>
      </w:r>
      <w:r w:rsidR="00671301">
        <w:t>2014</w:t>
      </w:r>
      <w:r w:rsidR="003A0528" w:rsidRPr="00B2062F">
        <w:t>, the total supply de</w:t>
      </w:r>
      <w:r w:rsidRPr="00B2062F">
        <w:t xml:space="preserve">creased by </w:t>
      </w:r>
      <w:r w:rsidR="00376286" w:rsidRPr="00B2062F">
        <w:t>7</w:t>
      </w:r>
      <w:r w:rsidRPr="00B2062F">
        <w:t>%</w:t>
      </w:r>
      <w:r w:rsidR="00BD3A2B">
        <w:t xml:space="preserve">. </w:t>
      </w:r>
      <w:r w:rsidR="006D0D29" w:rsidRPr="00B2062F">
        <w:t>C</w:t>
      </w:r>
      <w:r w:rsidR="00B877E0" w:rsidRPr="00B2062F">
        <w:t xml:space="preserve">ider </w:t>
      </w:r>
      <w:r w:rsidR="00AC1709">
        <w:t>exhibited</w:t>
      </w:r>
      <w:r w:rsidR="006D0D29" w:rsidRPr="00B2062F">
        <w:t xml:space="preserve"> an increasing trend of about</w:t>
      </w:r>
      <w:r w:rsidR="00B877E0" w:rsidRPr="00B2062F">
        <w:t xml:space="preserve"> </w:t>
      </w:r>
      <w:r w:rsidR="00671301">
        <w:t>21</w:t>
      </w:r>
      <w:r w:rsidR="00B877E0" w:rsidRPr="00B2062F">
        <w:t>%</w:t>
      </w:r>
      <w:r w:rsidR="006D0D29" w:rsidRPr="00B2062F">
        <w:t xml:space="preserve"> </w:t>
      </w:r>
      <w:r w:rsidR="003744C8">
        <w:t>per year</w:t>
      </w:r>
      <w:r w:rsidR="00671301">
        <w:t>.</w:t>
      </w:r>
      <w:r w:rsidR="00B877E0" w:rsidRPr="00B2062F">
        <w:t xml:space="preserve"> </w:t>
      </w:r>
      <w:r w:rsidR="00671301">
        <w:t>Total wine decreased by 47</w:t>
      </w:r>
      <w:r w:rsidR="00671301" w:rsidRPr="00B2062F">
        <w:t>%</w:t>
      </w:r>
      <w:r w:rsidR="00671301">
        <w:t>, while total beer increased by 10% and total spirits increased by 9% over the period.</w:t>
      </w:r>
    </w:p>
    <w:p w:rsidR="00EA139C" w:rsidRPr="00F77F44" w:rsidRDefault="00EA139C" w:rsidP="00595226">
      <w:pPr>
        <w:pStyle w:val="Caption0"/>
      </w:pPr>
      <w:bookmarkStart w:id="56" w:name="_Ref278187751"/>
      <w:r w:rsidRPr="00F77F44">
        <w:t xml:space="preserve">Figure </w:t>
      </w:r>
      <w:r w:rsidR="009862B0">
        <w:fldChar w:fldCharType="begin"/>
      </w:r>
      <w:r w:rsidR="009862B0">
        <w:instrText xml:space="preserve"> SEQ Figure \* ARABIC </w:instrText>
      </w:r>
      <w:r w:rsidR="009862B0">
        <w:fldChar w:fldCharType="separate"/>
      </w:r>
      <w:r w:rsidR="002B2168">
        <w:rPr>
          <w:noProof/>
        </w:rPr>
        <w:t>19</w:t>
      </w:r>
      <w:r w:rsidR="009862B0">
        <w:rPr>
          <w:noProof/>
        </w:rPr>
        <w:fldChar w:fldCharType="end"/>
      </w:r>
      <w:bookmarkEnd w:id="56"/>
      <w:r w:rsidRPr="00F77F44">
        <w:t xml:space="preserve"> Wholesale PAC Supply – Katherine</w:t>
      </w:r>
    </w:p>
    <w:p w:rsidR="006C6A94" w:rsidRDefault="002233C7" w:rsidP="00D07666">
      <w:pPr>
        <w:pStyle w:val="Normal0"/>
        <w:jc w:val="center"/>
        <w:rPr>
          <w:szCs w:val="16"/>
        </w:rPr>
      </w:pPr>
      <w:r w:rsidRPr="002233C7">
        <w:rPr>
          <w:noProof/>
          <w:lang w:eastAsia="en-AU"/>
        </w:rPr>
        <w:drawing>
          <wp:inline distT="0" distB="0" distL="0" distR="0" wp14:anchorId="7B67D479" wp14:editId="594F22A3">
            <wp:extent cx="6120130" cy="4019190"/>
            <wp:effectExtent l="0" t="0" r="0" b="0"/>
            <wp:docPr id="28" name="Picture 28" descr="Figure 19 Wholesale PAC Supply – Katherine; showing figures for 2007 to 2014.&#10;See above table for detailed descri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1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Default="00EA139C" w:rsidP="00595226">
      <w:pPr>
        <w:pStyle w:val="Normal0"/>
      </w:pPr>
      <w:r w:rsidRPr="00AC6FF3">
        <w:br w:type="page"/>
      </w:r>
      <w:r w:rsidR="00F77F44" w:rsidRPr="00F77F44">
        <w:lastRenderedPageBreak/>
        <w:fldChar w:fldCharType="begin"/>
      </w:r>
      <w:r w:rsidR="00F77F44" w:rsidRPr="00F77F44">
        <w:instrText xml:space="preserve"> REF _Ref278189588 \h </w:instrText>
      </w:r>
      <w:r w:rsidR="00F77F44">
        <w:instrText xml:space="preserve"> \* MERGEFORMAT </w:instrText>
      </w:r>
      <w:r w:rsidR="00F77F44" w:rsidRPr="00F77F44">
        <w:fldChar w:fldCharType="separate"/>
      </w:r>
      <w:r w:rsidR="002B2168" w:rsidRPr="00F77F44">
        <w:t xml:space="preserve">Table </w:t>
      </w:r>
      <w:r w:rsidR="002B2168">
        <w:rPr>
          <w:noProof/>
        </w:rPr>
        <w:t>20</w:t>
      </w:r>
      <w:r w:rsidR="00F77F44" w:rsidRPr="00F77F44">
        <w:fldChar w:fldCharType="end"/>
      </w:r>
      <w:r w:rsidRPr="00F77F44">
        <w:t xml:space="preserve"> and </w:t>
      </w:r>
      <w:r w:rsidR="00F77F44" w:rsidRPr="00F77F44">
        <w:fldChar w:fldCharType="begin"/>
      </w:r>
      <w:r w:rsidR="00F77F44" w:rsidRPr="00F77F44">
        <w:instrText xml:space="preserve"> REF _Ref278189610 \h </w:instrText>
      </w:r>
      <w:r w:rsidR="00F77F44">
        <w:instrText xml:space="preserve"> \* MERGEFORMAT </w:instrText>
      </w:r>
      <w:r w:rsidR="00F77F44" w:rsidRPr="00F77F44">
        <w:fldChar w:fldCharType="separate"/>
      </w:r>
      <w:r w:rsidR="002B2168" w:rsidRPr="00312507">
        <w:t xml:space="preserve">Figure </w:t>
      </w:r>
      <w:r w:rsidR="002B2168">
        <w:rPr>
          <w:noProof/>
        </w:rPr>
        <w:t>20</w:t>
      </w:r>
      <w:r w:rsidR="00F77F44" w:rsidRPr="00F77F44">
        <w:fldChar w:fldCharType="end"/>
      </w:r>
      <w:r w:rsidR="00F77F44" w:rsidRPr="00F77F44">
        <w:t xml:space="preserve"> </w:t>
      </w:r>
      <w:r w:rsidR="003F1D37">
        <w:t>show</w:t>
      </w:r>
      <w:r w:rsidRPr="00F77F44">
        <w:t xml:space="preserve"> the wholesale PAC supply of wine in</w:t>
      </w:r>
      <w:r w:rsidR="00F36C45">
        <w:t xml:space="preserve"> Katherine for </w:t>
      </w:r>
      <w:r w:rsidR="001F5842">
        <w:t>the years</w:t>
      </w:r>
      <w:r w:rsidR="00FD01A2">
        <w:t xml:space="preserve"> </w:t>
      </w:r>
      <w:r w:rsidR="00CA4F69">
        <w:t>200</w:t>
      </w:r>
      <w:r w:rsidR="0063528F">
        <w:t>7</w:t>
      </w:r>
      <w:r w:rsidR="00E146E5">
        <w:t xml:space="preserve"> to </w:t>
      </w:r>
      <w:r w:rsidR="0063528F">
        <w:t>2014</w:t>
      </w:r>
      <w:r w:rsidRPr="00F77F44">
        <w:t>.</w:t>
      </w:r>
    </w:p>
    <w:p w:rsidR="00EA139C" w:rsidRPr="00F77F44" w:rsidRDefault="00EA139C" w:rsidP="00595226">
      <w:pPr>
        <w:pStyle w:val="Caption0"/>
      </w:pPr>
      <w:bookmarkStart w:id="57" w:name="_Ref278189588"/>
      <w:r w:rsidRPr="00F77F44">
        <w:t xml:space="preserve">Table </w:t>
      </w:r>
      <w:r w:rsidR="009862B0">
        <w:fldChar w:fldCharType="begin"/>
      </w:r>
      <w:r w:rsidR="009862B0">
        <w:instrText xml:space="preserve"> SEQ Table \* ARABIC </w:instrText>
      </w:r>
      <w:r w:rsidR="009862B0">
        <w:fldChar w:fldCharType="separate"/>
      </w:r>
      <w:r w:rsidR="002B2168">
        <w:rPr>
          <w:noProof/>
        </w:rPr>
        <w:t>20</w:t>
      </w:r>
      <w:r w:rsidR="009862B0">
        <w:rPr>
          <w:noProof/>
        </w:rPr>
        <w:fldChar w:fldCharType="end"/>
      </w:r>
      <w:bookmarkEnd w:id="57"/>
      <w:r w:rsidRPr="00F77F44">
        <w:t xml:space="preserve"> Wholesale PAC Supply Wine - Katherine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20 Wholesale PAC Supply Wine - Katherine; showing figures for 2007 to 2014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63528F" w:rsidRPr="00A43663" w:rsidTr="0063528F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528F" w:rsidRPr="00A43663" w:rsidRDefault="0063528F" w:rsidP="00F561BD">
            <w:pPr>
              <w:pStyle w:val="Table"/>
              <w:keepNext/>
              <w:jc w:val="left"/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528F" w:rsidRDefault="0063528F" w:rsidP="00F561BD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528F" w:rsidRDefault="0063528F" w:rsidP="00F561BD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528F" w:rsidRDefault="0063528F" w:rsidP="00F561BD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528F" w:rsidRDefault="0063528F" w:rsidP="00F561BD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528F" w:rsidRDefault="0063528F" w:rsidP="00F561BD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528F" w:rsidRDefault="0063528F" w:rsidP="00F561BD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2012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528F" w:rsidRDefault="0063528F" w:rsidP="00F561BD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528F" w:rsidRDefault="0063528F" w:rsidP="00F561BD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2014</w:t>
            </w:r>
          </w:p>
        </w:tc>
      </w:tr>
      <w:tr w:rsidR="0063528F" w:rsidRPr="00F77F44" w:rsidTr="0063528F">
        <w:trPr>
          <w:cantSplit/>
          <w:trHeight w:val="255"/>
        </w:trPr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3528F" w:rsidRPr="00F77F44" w:rsidRDefault="00796CA1" w:rsidP="00F561BD">
            <w:pPr>
              <w:pStyle w:val="Table"/>
              <w:keepNext/>
              <w:jc w:val="left"/>
            </w:pPr>
            <w:r>
              <w:t>Wine</w:t>
            </w:r>
            <w:r w:rsidR="00BF03B1">
              <w:t xml:space="preserve"> Cask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3528F" w:rsidRDefault="0063528F" w:rsidP="00F561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32,131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3528F" w:rsidRDefault="0063528F" w:rsidP="00F561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11,834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3528F" w:rsidRDefault="0063528F" w:rsidP="00F561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17,352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3528F" w:rsidRDefault="0063528F" w:rsidP="00F561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18,814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3528F" w:rsidRDefault="0063528F" w:rsidP="00F561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13,674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3528F" w:rsidRDefault="0063528F" w:rsidP="00F561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13,489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3528F" w:rsidRDefault="0063528F" w:rsidP="00F561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10,809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3528F" w:rsidRDefault="0063528F" w:rsidP="00F561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8,272</w:t>
            </w:r>
          </w:p>
        </w:tc>
      </w:tr>
      <w:tr w:rsidR="0063528F" w:rsidRPr="00F77F44" w:rsidTr="0063528F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63528F" w:rsidRPr="00F77F44" w:rsidRDefault="0063528F" w:rsidP="00F561BD">
            <w:pPr>
              <w:pStyle w:val="Table"/>
              <w:keepNext/>
              <w:jc w:val="left"/>
            </w:pPr>
            <w:r w:rsidRPr="00F77F44">
              <w:t>Wine Bottle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3528F" w:rsidRDefault="0063528F" w:rsidP="00F561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12,290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3528F" w:rsidRDefault="0063528F" w:rsidP="00F561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12,876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3528F" w:rsidRDefault="0063528F" w:rsidP="00F561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13,315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3528F" w:rsidRDefault="0063528F" w:rsidP="00F561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13,867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3528F" w:rsidRDefault="0063528F" w:rsidP="00F561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14,562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3528F" w:rsidRDefault="0063528F" w:rsidP="00F561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15,560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3528F" w:rsidRDefault="0063528F" w:rsidP="00F561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22,376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63528F" w:rsidRDefault="0063528F" w:rsidP="00F561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26,504</w:t>
            </w:r>
          </w:p>
        </w:tc>
      </w:tr>
      <w:tr w:rsidR="0063528F" w:rsidRPr="00F77F44" w:rsidTr="0063528F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63528F" w:rsidRPr="00F77F44" w:rsidRDefault="0063528F" w:rsidP="00F561BD">
            <w:pPr>
              <w:pStyle w:val="Table"/>
              <w:keepNext/>
              <w:jc w:val="left"/>
            </w:pPr>
            <w:r w:rsidRPr="00F77F44">
              <w:t>Wine Fortified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3528F" w:rsidRDefault="0063528F" w:rsidP="00F561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22,140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3528F" w:rsidRDefault="0063528F" w:rsidP="00F561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6,729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3528F" w:rsidRDefault="0063528F" w:rsidP="00F561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1,553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3528F" w:rsidRDefault="0063528F" w:rsidP="00F561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999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3528F" w:rsidRDefault="0063528F" w:rsidP="00F561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994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3528F" w:rsidRDefault="0063528F" w:rsidP="00F561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817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3528F" w:rsidRDefault="0063528F" w:rsidP="00F561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533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63528F" w:rsidRDefault="0063528F" w:rsidP="00F561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469</w:t>
            </w:r>
          </w:p>
        </w:tc>
      </w:tr>
      <w:tr w:rsidR="0063528F" w:rsidRPr="00A43663" w:rsidTr="0063528F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63528F" w:rsidRPr="0063528F" w:rsidRDefault="0063528F" w:rsidP="0063528F">
            <w:pPr>
              <w:pStyle w:val="Table"/>
              <w:jc w:val="left"/>
              <w:rPr>
                <w:b/>
              </w:rPr>
            </w:pPr>
            <w:r w:rsidRPr="0063528F">
              <w:rPr>
                <w:b/>
              </w:rPr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3528F" w:rsidRDefault="0063528F" w:rsidP="0063528F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66,562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3528F" w:rsidRDefault="0063528F" w:rsidP="0063528F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31,439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3528F" w:rsidRDefault="0063528F" w:rsidP="0063528F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32,220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3528F" w:rsidRDefault="0063528F" w:rsidP="0063528F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33,679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3528F" w:rsidRDefault="0063528F" w:rsidP="0063528F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29,231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3528F" w:rsidRDefault="0063528F" w:rsidP="0063528F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29,866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3528F" w:rsidRDefault="0063528F" w:rsidP="0063528F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33,717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63528F" w:rsidRDefault="0063528F" w:rsidP="0063528F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35,245</w:t>
            </w:r>
          </w:p>
        </w:tc>
      </w:tr>
    </w:tbl>
    <w:p w:rsidR="004F60CA" w:rsidRPr="00A329C7" w:rsidRDefault="005A7324" w:rsidP="00A329C7">
      <w:pPr>
        <w:pStyle w:val="Normal0"/>
        <w:spacing w:before="240"/>
      </w:pPr>
      <w:r w:rsidRPr="00A329C7">
        <w:t xml:space="preserve">During </w:t>
      </w:r>
      <w:r w:rsidR="00E031A0" w:rsidRPr="00A329C7">
        <w:t>2014</w:t>
      </w:r>
      <w:r w:rsidRPr="00A329C7">
        <w:t>,</w:t>
      </w:r>
      <w:r w:rsidR="00714E0D" w:rsidRPr="00A329C7">
        <w:t xml:space="preserve"> the total supply of wine </w:t>
      </w:r>
      <w:r w:rsidR="00D24111" w:rsidRPr="00A329C7">
        <w:t xml:space="preserve">increased by </w:t>
      </w:r>
      <w:r w:rsidR="00E031A0" w:rsidRPr="00A329C7">
        <w:t>5</w:t>
      </w:r>
      <w:r w:rsidR="00714E0D" w:rsidRPr="00A329C7">
        <w:t>%</w:t>
      </w:r>
      <w:r w:rsidR="00BD3A2B" w:rsidRPr="00A329C7">
        <w:t xml:space="preserve">. </w:t>
      </w:r>
      <w:r w:rsidR="00E031A0" w:rsidRPr="00A329C7">
        <w:t>Cask wine decreased by 23% and</w:t>
      </w:r>
      <w:r w:rsidR="000777ED" w:rsidRPr="00A329C7">
        <w:t xml:space="preserve"> fortified wine decreased by 12</w:t>
      </w:r>
      <w:r w:rsidR="00E031A0" w:rsidRPr="00A329C7">
        <w:t>%</w:t>
      </w:r>
      <w:r w:rsidR="000777ED" w:rsidRPr="00A329C7">
        <w:t>, while b</w:t>
      </w:r>
      <w:r w:rsidR="004F60CA" w:rsidRPr="00A329C7">
        <w:t xml:space="preserve">ottled wine increased by </w:t>
      </w:r>
      <w:r w:rsidR="000777ED" w:rsidRPr="00A329C7">
        <w:t>18%.</w:t>
      </w:r>
    </w:p>
    <w:p w:rsidR="006C6A94" w:rsidRDefault="004F60CA" w:rsidP="00595226">
      <w:pPr>
        <w:pStyle w:val="Normal0"/>
      </w:pPr>
      <w:r w:rsidRPr="00BF2475">
        <w:t xml:space="preserve">Between </w:t>
      </w:r>
      <w:r w:rsidR="00BA62FD">
        <w:t>2007</w:t>
      </w:r>
      <w:r w:rsidRPr="00BF2475">
        <w:t xml:space="preserve"> and </w:t>
      </w:r>
      <w:r w:rsidR="00BA62FD">
        <w:t>2014</w:t>
      </w:r>
      <w:r w:rsidRPr="00BF2475">
        <w:t xml:space="preserve">, the total supply of wine decreased by </w:t>
      </w:r>
      <w:r w:rsidR="00986431">
        <w:t>47</w:t>
      </w:r>
      <w:r w:rsidRPr="00BF2475">
        <w:t>%</w:t>
      </w:r>
      <w:r w:rsidR="00BD3A2B">
        <w:t xml:space="preserve">. </w:t>
      </w:r>
      <w:r w:rsidR="00CE7EC6">
        <w:t>F</w:t>
      </w:r>
      <w:r w:rsidR="00CE7EC6" w:rsidRPr="00BF2475">
        <w:t xml:space="preserve">ortified wine </w:t>
      </w:r>
      <w:r w:rsidR="00CE7EC6">
        <w:t>exhibited a decreasing trend of about 42</w:t>
      </w:r>
      <w:r w:rsidR="00CE7EC6" w:rsidRPr="00BF2475">
        <w:t xml:space="preserve">% </w:t>
      </w:r>
      <w:r w:rsidR="00CE7EC6">
        <w:t>per year</w:t>
      </w:r>
      <w:r w:rsidR="00CE7EC6" w:rsidRPr="00BF2475">
        <w:t xml:space="preserve"> </w:t>
      </w:r>
      <w:r w:rsidR="00CE7EC6">
        <w:t>and c</w:t>
      </w:r>
      <w:r w:rsidRPr="00BF2475">
        <w:t xml:space="preserve">ask wine </w:t>
      </w:r>
      <w:r w:rsidR="00AC1709">
        <w:t>exhibited</w:t>
      </w:r>
      <w:r w:rsidR="007448B6" w:rsidRPr="00BF2475">
        <w:t xml:space="preserve"> a decreasing trend of about</w:t>
      </w:r>
      <w:r w:rsidRPr="00BF2475">
        <w:t xml:space="preserve"> </w:t>
      </w:r>
      <w:r w:rsidR="00CE7EC6">
        <w:t>18</w:t>
      </w:r>
      <w:r w:rsidRPr="00BF2475">
        <w:t>%</w:t>
      </w:r>
      <w:r w:rsidR="00BF2475" w:rsidRPr="00BF2475">
        <w:t xml:space="preserve"> </w:t>
      </w:r>
      <w:r w:rsidR="003744C8">
        <w:t>per year</w:t>
      </w:r>
      <w:r w:rsidRPr="00BF2475">
        <w:t xml:space="preserve"> while bottled wine </w:t>
      </w:r>
      <w:r w:rsidR="00AC1709">
        <w:t>exhibited</w:t>
      </w:r>
      <w:r w:rsidR="00BF2475" w:rsidRPr="00BF2475">
        <w:t xml:space="preserve"> an increasing</w:t>
      </w:r>
      <w:r w:rsidR="00CE7EC6">
        <w:t xml:space="preserve"> trend of about 12</w:t>
      </w:r>
      <w:r w:rsidRPr="00BF2475">
        <w:t>%</w:t>
      </w:r>
      <w:r w:rsidR="00BF2475" w:rsidRPr="00BF2475">
        <w:t xml:space="preserve"> </w:t>
      </w:r>
      <w:r w:rsidR="003744C8">
        <w:t>per year</w:t>
      </w:r>
      <w:r w:rsidRPr="00BF2475">
        <w:t>.</w:t>
      </w:r>
    </w:p>
    <w:p w:rsidR="00EA139C" w:rsidRPr="00312507" w:rsidRDefault="00EA139C" w:rsidP="00595226">
      <w:pPr>
        <w:pStyle w:val="Caption0"/>
      </w:pPr>
      <w:bookmarkStart w:id="58" w:name="_Ref278189610"/>
      <w:r w:rsidRPr="00312507">
        <w:t xml:space="preserve">Figure </w:t>
      </w:r>
      <w:r w:rsidR="009862B0">
        <w:fldChar w:fldCharType="begin"/>
      </w:r>
      <w:r w:rsidR="009862B0">
        <w:instrText xml:space="preserve"> SEQ Figure \* ARABIC </w:instrText>
      </w:r>
      <w:r w:rsidR="009862B0">
        <w:fldChar w:fldCharType="separate"/>
      </w:r>
      <w:r w:rsidR="002B2168">
        <w:rPr>
          <w:noProof/>
        </w:rPr>
        <w:t>20</w:t>
      </w:r>
      <w:r w:rsidR="009862B0">
        <w:rPr>
          <w:noProof/>
        </w:rPr>
        <w:fldChar w:fldCharType="end"/>
      </w:r>
      <w:bookmarkEnd w:id="58"/>
      <w:r w:rsidRPr="00312507">
        <w:t xml:space="preserve"> Wholesale PAC Supply Wine – Katherine</w:t>
      </w:r>
    </w:p>
    <w:p w:rsidR="006C6A94" w:rsidRDefault="00CE7EC6" w:rsidP="00D07666">
      <w:pPr>
        <w:pStyle w:val="Normal0"/>
        <w:jc w:val="center"/>
        <w:rPr>
          <w:szCs w:val="16"/>
        </w:rPr>
      </w:pPr>
      <w:r w:rsidRPr="00CE7EC6">
        <w:rPr>
          <w:noProof/>
          <w:lang w:eastAsia="en-AU"/>
        </w:rPr>
        <w:drawing>
          <wp:inline distT="0" distB="0" distL="0" distR="0" wp14:anchorId="4BF0AAA5" wp14:editId="6ACF5734">
            <wp:extent cx="6120130" cy="4019190"/>
            <wp:effectExtent l="0" t="0" r="0" b="0"/>
            <wp:docPr id="29" name="Picture 29" descr="Figure 20 Wholesale PAC Supply Wine – Katherine; showing figures for 2007 to 2014.&#10;See above table for detailed descri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1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Default="00EA139C" w:rsidP="00595226">
      <w:pPr>
        <w:pStyle w:val="Normal0"/>
      </w:pPr>
      <w:r w:rsidRPr="00AC6FF3">
        <w:br w:type="page"/>
      </w:r>
      <w:r w:rsidR="00312507" w:rsidRPr="00520A9F">
        <w:lastRenderedPageBreak/>
        <w:fldChar w:fldCharType="begin"/>
      </w:r>
      <w:r w:rsidR="00312507" w:rsidRPr="00520A9F">
        <w:instrText xml:space="preserve"> REF _Ref278190403 \h </w:instrText>
      </w:r>
      <w:r w:rsidR="00520A9F">
        <w:instrText xml:space="preserve"> \* MERGEFORMAT </w:instrText>
      </w:r>
      <w:r w:rsidR="00312507" w:rsidRPr="00520A9F">
        <w:fldChar w:fldCharType="separate"/>
      </w:r>
      <w:r w:rsidR="002B2168" w:rsidRPr="00520A9F">
        <w:t xml:space="preserve">Table </w:t>
      </w:r>
      <w:r w:rsidR="002B2168">
        <w:rPr>
          <w:noProof/>
        </w:rPr>
        <w:t>21</w:t>
      </w:r>
      <w:r w:rsidR="00312507" w:rsidRPr="00520A9F">
        <w:fldChar w:fldCharType="end"/>
      </w:r>
      <w:r w:rsidRPr="00520A9F">
        <w:t xml:space="preserve"> and </w:t>
      </w:r>
      <w:r w:rsidR="00312507" w:rsidRPr="00520A9F">
        <w:fldChar w:fldCharType="begin"/>
      </w:r>
      <w:r w:rsidR="00312507" w:rsidRPr="00520A9F">
        <w:instrText xml:space="preserve"> REF _Ref278190420 \h </w:instrText>
      </w:r>
      <w:r w:rsidR="00520A9F">
        <w:instrText xml:space="preserve"> \* MERGEFORMAT </w:instrText>
      </w:r>
      <w:r w:rsidR="00312507" w:rsidRPr="00520A9F">
        <w:fldChar w:fldCharType="separate"/>
      </w:r>
      <w:r w:rsidR="002B2168" w:rsidRPr="00E96F3C">
        <w:t xml:space="preserve">Figure </w:t>
      </w:r>
      <w:r w:rsidR="002B2168">
        <w:rPr>
          <w:noProof/>
        </w:rPr>
        <w:t>21</w:t>
      </w:r>
      <w:r w:rsidR="00312507" w:rsidRPr="00520A9F">
        <w:fldChar w:fldCharType="end"/>
      </w:r>
      <w:r w:rsidR="00312507" w:rsidRPr="00520A9F">
        <w:t xml:space="preserve"> </w:t>
      </w:r>
      <w:r w:rsidR="003F1D37">
        <w:t>show</w:t>
      </w:r>
      <w:r w:rsidRPr="00520A9F">
        <w:t xml:space="preserve"> the wholesale PAC supply of </w:t>
      </w:r>
      <w:r w:rsidR="00145803">
        <w:t>spirits</w:t>
      </w:r>
      <w:r w:rsidRPr="00520A9F">
        <w:t xml:space="preserve"> in</w:t>
      </w:r>
      <w:r w:rsidR="00F36C45">
        <w:t xml:space="preserve"> Katherine for </w:t>
      </w:r>
      <w:r w:rsidR="001F5842">
        <w:t>the years</w:t>
      </w:r>
      <w:r w:rsidR="00FD01A2">
        <w:t xml:space="preserve"> </w:t>
      </w:r>
      <w:r w:rsidR="008A744F">
        <w:t>2007</w:t>
      </w:r>
      <w:r w:rsidR="00E146E5">
        <w:t xml:space="preserve"> to </w:t>
      </w:r>
      <w:r w:rsidR="008A744F">
        <w:t>2014</w:t>
      </w:r>
      <w:r w:rsidRPr="00520A9F">
        <w:t>.</w:t>
      </w:r>
    </w:p>
    <w:p w:rsidR="00EA139C" w:rsidRPr="00520A9F" w:rsidRDefault="00EA139C" w:rsidP="00595226">
      <w:pPr>
        <w:pStyle w:val="Caption0"/>
      </w:pPr>
      <w:bookmarkStart w:id="59" w:name="_Ref278190403"/>
      <w:r w:rsidRPr="00520A9F">
        <w:t xml:space="preserve">Table </w:t>
      </w:r>
      <w:r w:rsidR="009862B0">
        <w:fldChar w:fldCharType="begin"/>
      </w:r>
      <w:r w:rsidR="009862B0">
        <w:instrText xml:space="preserve"> SEQ Table \* ARABIC </w:instrText>
      </w:r>
      <w:r w:rsidR="009862B0">
        <w:fldChar w:fldCharType="separate"/>
      </w:r>
      <w:r w:rsidR="002B2168">
        <w:rPr>
          <w:noProof/>
        </w:rPr>
        <w:t>21</w:t>
      </w:r>
      <w:r w:rsidR="009862B0">
        <w:rPr>
          <w:noProof/>
        </w:rPr>
        <w:fldChar w:fldCharType="end"/>
      </w:r>
      <w:bookmarkEnd w:id="59"/>
      <w:r w:rsidRPr="00520A9F">
        <w:t xml:space="preserve"> Wholesale PAC Supply </w:t>
      </w:r>
      <w:r w:rsidR="00145803">
        <w:t>Spirits</w:t>
      </w:r>
      <w:r w:rsidRPr="00520A9F">
        <w:t xml:space="preserve"> - Katherine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21 Wholesale PAC Supply Spirits - Katherine; showing figures for 2007 to 2014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9F4F9F" w:rsidRPr="00A43663" w:rsidTr="009F4F9F">
        <w:trPr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4F9F" w:rsidRPr="00A43663" w:rsidRDefault="009F4F9F" w:rsidP="009F4F9F">
            <w:pPr>
              <w:pStyle w:val="Table"/>
              <w:keepNext/>
              <w:jc w:val="left"/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4F9F" w:rsidRDefault="009F4F9F" w:rsidP="009F4F9F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4F9F" w:rsidRDefault="009F4F9F" w:rsidP="009F4F9F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4F9F" w:rsidRDefault="009F4F9F" w:rsidP="009F4F9F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4F9F" w:rsidRDefault="009F4F9F" w:rsidP="009F4F9F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4F9F" w:rsidRDefault="009F4F9F" w:rsidP="009F4F9F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4F9F" w:rsidRDefault="009F4F9F" w:rsidP="009F4F9F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2012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4F9F" w:rsidRDefault="009F4F9F" w:rsidP="009F4F9F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4F9F" w:rsidRDefault="009F4F9F" w:rsidP="009F4F9F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2014</w:t>
            </w:r>
          </w:p>
        </w:tc>
      </w:tr>
      <w:tr w:rsidR="009F4F9F" w:rsidRPr="00520A9F" w:rsidTr="009F4F9F">
        <w:trPr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9F4F9F" w:rsidRPr="00520A9F" w:rsidRDefault="009F4F9F" w:rsidP="009F4F9F">
            <w:pPr>
              <w:pStyle w:val="Table"/>
              <w:keepNext/>
              <w:jc w:val="left"/>
            </w:pPr>
            <w:r w:rsidRPr="00520A9F">
              <w:t>Spirits Standard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4F9F" w:rsidRDefault="009F4F9F" w:rsidP="009F4F9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22,418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4F9F" w:rsidRDefault="009F4F9F" w:rsidP="009F4F9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25,650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4F9F" w:rsidRDefault="009F4F9F" w:rsidP="009F4F9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26,912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4F9F" w:rsidRDefault="009F4F9F" w:rsidP="009F4F9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29,362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4F9F" w:rsidRDefault="009F4F9F" w:rsidP="009F4F9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32,032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4F9F" w:rsidRDefault="009F4F9F" w:rsidP="009F4F9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37,235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4F9F" w:rsidRDefault="009F4F9F" w:rsidP="009F4F9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37,279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9F4F9F" w:rsidRDefault="009F4F9F" w:rsidP="009F4F9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35,640</w:t>
            </w:r>
          </w:p>
        </w:tc>
      </w:tr>
      <w:tr w:rsidR="009F4F9F" w:rsidRPr="00520A9F" w:rsidTr="009F4F9F">
        <w:trPr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9F4F9F" w:rsidRPr="00520A9F" w:rsidRDefault="009F4F9F" w:rsidP="009F4F9F">
            <w:pPr>
              <w:pStyle w:val="Table"/>
              <w:keepNext/>
              <w:jc w:val="left"/>
            </w:pPr>
            <w:r w:rsidRPr="00520A9F">
              <w:t>Spirits Pre-mixed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4F9F" w:rsidRDefault="009F4F9F" w:rsidP="009F4F9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22,972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4F9F" w:rsidRDefault="009F4F9F" w:rsidP="009F4F9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17,264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4F9F" w:rsidRDefault="009F4F9F" w:rsidP="009F4F9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14,618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4F9F" w:rsidRDefault="009F4F9F" w:rsidP="009F4F9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15,493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4F9F" w:rsidRDefault="009F4F9F" w:rsidP="009F4F9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15,856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4F9F" w:rsidRDefault="009F4F9F" w:rsidP="009F4F9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18,333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4F9F" w:rsidRDefault="009F4F9F" w:rsidP="009F4F9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14,797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9F4F9F" w:rsidRDefault="009F4F9F" w:rsidP="009F4F9F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13,648</w:t>
            </w:r>
          </w:p>
        </w:tc>
      </w:tr>
      <w:tr w:rsidR="009F4F9F" w:rsidRPr="00A43663" w:rsidTr="009F4F9F">
        <w:trPr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9F4F9F" w:rsidRPr="009F4F9F" w:rsidRDefault="009F4F9F" w:rsidP="009F4F9F">
            <w:pPr>
              <w:pStyle w:val="Table"/>
              <w:jc w:val="left"/>
              <w:rPr>
                <w:b/>
              </w:rPr>
            </w:pPr>
            <w:r w:rsidRPr="009F4F9F">
              <w:rPr>
                <w:b/>
              </w:rPr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4F9F" w:rsidRDefault="009F4F9F" w:rsidP="009F4F9F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45,391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4F9F" w:rsidRDefault="009F4F9F" w:rsidP="009F4F9F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42,914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4F9F" w:rsidRDefault="009F4F9F" w:rsidP="009F4F9F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41,530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4F9F" w:rsidRDefault="009F4F9F" w:rsidP="009F4F9F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44,856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4F9F" w:rsidRDefault="009F4F9F" w:rsidP="009F4F9F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47,888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4F9F" w:rsidRDefault="009F4F9F" w:rsidP="009F4F9F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55,568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9F4F9F" w:rsidRDefault="009F4F9F" w:rsidP="009F4F9F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52,076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9F4F9F" w:rsidRDefault="009F4F9F" w:rsidP="009F4F9F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49,288</w:t>
            </w:r>
          </w:p>
        </w:tc>
      </w:tr>
    </w:tbl>
    <w:p w:rsidR="00283DA7" w:rsidRPr="00A329C7" w:rsidRDefault="004236D7" w:rsidP="00A329C7">
      <w:pPr>
        <w:pStyle w:val="Normal0"/>
        <w:spacing w:before="240"/>
      </w:pPr>
      <w:r w:rsidRPr="00A329C7">
        <w:t>During 2014</w:t>
      </w:r>
      <w:r w:rsidR="005A7324" w:rsidRPr="00A329C7">
        <w:t>,</w:t>
      </w:r>
      <w:r w:rsidR="00714E0D" w:rsidRPr="00A329C7">
        <w:t xml:space="preserve"> the total supply of spirits </w:t>
      </w:r>
      <w:r w:rsidR="00EF75D7" w:rsidRPr="00A329C7">
        <w:t>de</w:t>
      </w:r>
      <w:r w:rsidR="00714E0D" w:rsidRPr="00A329C7">
        <w:t xml:space="preserve">creased by </w:t>
      </w:r>
      <w:r w:rsidR="0077168B" w:rsidRPr="00A329C7">
        <w:t>5</w:t>
      </w:r>
      <w:r w:rsidR="00714E0D" w:rsidRPr="00A329C7">
        <w:t>%</w:t>
      </w:r>
      <w:r w:rsidR="00BD3A2B" w:rsidRPr="00A329C7">
        <w:t xml:space="preserve">. </w:t>
      </w:r>
      <w:r w:rsidR="00F65E3E" w:rsidRPr="00A329C7">
        <w:t>Pre</w:t>
      </w:r>
      <w:r w:rsidR="00F65E3E" w:rsidRPr="00A329C7">
        <w:noBreakHyphen/>
        <w:t>mixed spirits decreased by 8% and s</w:t>
      </w:r>
      <w:r w:rsidR="00283DA7" w:rsidRPr="00A329C7">
        <w:t xml:space="preserve">tandard spirits </w:t>
      </w:r>
      <w:r w:rsidR="00F65E3E" w:rsidRPr="00A329C7">
        <w:t>decreased by 4%.</w:t>
      </w:r>
    </w:p>
    <w:p w:rsidR="006C6A94" w:rsidRDefault="0072365E" w:rsidP="00595226">
      <w:pPr>
        <w:pStyle w:val="Normal0"/>
      </w:pPr>
      <w:r w:rsidRPr="00EF75D7">
        <w:t xml:space="preserve">Between </w:t>
      </w:r>
      <w:r w:rsidR="00C41FD0">
        <w:t>2007</w:t>
      </w:r>
      <w:r w:rsidRPr="00EF75D7">
        <w:t xml:space="preserve"> and </w:t>
      </w:r>
      <w:r w:rsidR="00C41FD0">
        <w:t>2014</w:t>
      </w:r>
      <w:r w:rsidR="006A65E0" w:rsidRPr="00EF75D7">
        <w:t xml:space="preserve">, </w:t>
      </w:r>
      <w:r w:rsidR="00283DA7" w:rsidRPr="00EF75D7">
        <w:t xml:space="preserve">the total supply of spirits increased by </w:t>
      </w:r>
      <w:r w:rsidR="00C41FD0">
        <w:t>9</w:t>
      </w:r>
      <w:r w:rsidR="00283DA7" w:rsidRPr="00EF75D7">
        <w:t>%</w:t>
      </w:r>
      <w:r w:rsidR="00BD3A2B">
        <w:t xml:space="preserve">. </w:t>
      </w:r>
      <w:r w:rsidR="00283DA7" w:rsidRPr="00EF75D7">
        <w:t xml:space="preserve">Standard spirits </w:t>
      </w:r>
      <w:r w:rsidR="00AC1709">
        <w:t>exhibited</w:t>
      </w:r>
      <w:r w:rsidR="00EF75D7" w:rsidRPr="00EF75D7">
        <w:t xml:space="preserve"> an increasing trend of about</w:t>
      </w:r>
      <w:r w:rsidR="00283DA7" w:rsidRPr="00EF75D7">
        <w:t xml:space="preserve"> </w:t>
      </w:r>
      <w:r w:rsidR="00C41FD0">
        <w:t>7</w:t>
      </w:r>
      <w:r w:rsidR="00283DA7" w:rsidRPr="00EF75D7">
        <w:t xml:space="preserve">% </w:t>
      </w:r>
      <w:r w:rsidR="003744C8">
        <w:t>per year</w:t>
      </w:r>
      <w:r w:rsidR="006E102F">
        <w:t xml:space="preserve">. </w:t>
      </w:r>
      <w:proofErr w:type="gramStart"/>
      <w:r w:rsidR="006E102F">
        <w:t>P</w:t>
      </w:r>
      <w:r w:rsidR="00283DA7" w:rsidRPr="00EF75D7">
        <w:t>re</w:t>
      </w:r>
      <w:r w:rsidR="00283DA7" w:rsidRPr="00EF75D7">
        <w:noBreakHyphen/>
        <w:t xml:space="preserve">mixed spirits decreased by </w:t>
      </w:r>
      <w:r w:rsidR="00C41FD0">
        <w:t>41</w:t>
      </w:r>
      <w:r w:rsidR="00283DA7" w:rsidRPr="00EF75D7">
        <w:t>%</w:t>
      </w:r>
      <w:r w:rsidR="00EF75D7" w:rsidRPr="00EF75D7">
        <w:t xml:space="preserve"> over the period</w:t>
      </w:r>
      <w:r w:rsidR="00E70DEA" w:rsidRPr="00EF75D7">
        <w:t>.</w:t>
      </w:r>
      <w:proofErr w:type="gramEnd"/>
    </w:p>
    <w:p w:rsidR="00EA139C" w:rsidRPr="00E96F3C" w:rsidRDefault="00EA139C" w:rsidP="00595226">
      <w:pPr>
        <w:pStyle w:val="Caption0"/>
      </w:pPr>
      <w:bookmarkStart w:id="60" w:name="_Ref278190420"/>
      <w:r w:rsidRPr="00E96F3C">
        <w:t xml:space="preserve">Figure </w:t>
      </w:r>
      <w:r w:rsidR="009862B0">
        <w:fldChar w:fldCharType="begin"/>
      </w:r>
      <w:r w:rsidR="009862B0">
        <w:instrText xml:space="preserve"> SEQ Figure \* ARABIC </w:instrText>
      </w:r>
      <w:r w:rsidR="009862B0">
        <w:fldChar w:fldCharType="separate"/>
      </w:r>
      <w:r w:rsidR="002B2168">
        <w:rPr>
          <w:noProof/>
        </w:rPr>
        <w:t>21</w:t>
      </w:r>
      <w:r w:rsidR="009862B0">
        <w:rPr>
          <w:noProof/>
        </w:rPr>
        <w:fldChar w:fldCharType="end"/>
      </w:r>
      <w:bookmarkEnd w:id="60"/>
      <w:r w:rsidRPr="00E96F3C">
        <w:t xml:space="preserve"> Wholesale PAC Supply </w:t>
      </w:r>
      <w:r w:rsidR="00145803">
        <w:t>Spirits</w:t>
      </w:r>
      <w:r w:rsidRPr="00E96F3C">
        <w:t xml:space="preserve"> – Katherine</w:t>
      </w:r>
    </w:p>
    <w:p w:rsidR="006C6A94" w:rsidRDefault="00C41FD0" w:rsidP="00D07666">
      <w:pPr>
        <w:pStyle w:val="Normal0"/>
        <w:jc w:val="center"/>
        <w:rPr>
          <w:szCs w:val="16"/>
        </w:rPr>
      </w:pPr>
      <w:r w:rsidRPr="00C41FD0">
        <w:rPr>
          <w:noProof/>
          <w:lang w:eastAsia="en-AU"/>
        </w:rPr>
        <w:drawing>
          <wp:inline distT="0" distB="0" distL="0" distR="0" wp14:anchorId="2F5148DF" wp14:editId="5C656AE7">
            <wp:extent cx="6120130" cy="4019190"/>
            <wp:effectExtent l="0" t="0" r="0" b="0"/>
            <wp:docPr id="30" name="Picture 30" descr="Figure 21 Wholesale PAC Supply Spirits – Katherine; showing figures for 2007 to 2014.&#10;See above table for detailed descri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1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Default="00EA139C" w:rsidP="00595226">
      <w:pPr>
        <w:pStyle w:val="Normal0"/>
      </w:pPr>
      <w:r w:rsidRPr="00AC6FF3">
        <w:br w:type="page"/>
      </w:r>
      <w:r w:rsidR="00E24AB8" w:rsidRPr="00E24AB8">
        <w:lastRenderedPageBreak/>
        <w:fldChar w:fldCharType="begin"/>
      </w:r>
      <w:r w:rsidR="00E24AB8" w:rsidRPr="00E24AB8">
        <w:instrText xml:space="preserve"> REF _Ref278195845 \h </w:instrText>
      </w:r>
      <w:r w:rsidR="00E24AB8">
        <w:instrText xml:space="preserve"> \* MERGEFORMAT </w:instrText>
      </w:r>
      <w:r w:rsidR="00E24AB8" w:rsidRPr="00E24AB8">
        <w:fldChar w:fldCharType="separate"/>
      </w:r>
      <w:r w:rsidR="002B2168" w:rsidRPr="00E24AB8">
        <w:t xml:space="preserve">Table </w:t>
      </w:r>
      <w:r w:rsidR="002B2168">
        <w:rPr>
          <w:noProof/>
        </w:rPr>
        <w:t>22</w:t>
      </w:r>
      <w:r w:rsidR="00E24AB8" w:rsidRPr="00E24AB8">
        <w:fldChar w:fldCharType="end"/>
      </w:r>
      <w:r w:rsidRPr="00E24AB8">
        <w:t xml:space="preserve"> and </w:t>
      </w:r>
      <w:r w:rsidR="00E24AB8" w:rsidRPr="00E24AB8">
        <w:fldChar w:fldCharType="begin"/>
      </w:r>
      <w:r w:rsidR="00E24AB8" w:rsidRPr="00E24AB8">
        <w:instrText xml:space="preserve"> REF _Ref278195875 \h </w:instrText>
      </w:r>
      <w:r w:rsidR="00E24AB8">
        <w:instrText xml:space="preserve"> \* MERGEFORMAT </w:instrText>
      </w:r>
      <w:r w:rsidR="00E24AB8" w:rsidRPr="00E24AB8">
        <w:fldChar w:fldCharType="separate"/>
      </w:r>
      <w:r w:rsidR="002B2168" w:rsidRPr="00E24AB8">
        <w:t xml:space="preserve">Figure </w:t>
      </w:r>
      <w:r w:rsidR="002B2168">
        <w:rPr>
          <w:noProof/>
        </w:rPr>
        <w:t>22</w:t>
      </w:r>
      <w:r w:rsidR="00E24AB8" w:rsidRPr="00E24AB8">
        <w:fldChar w:fldCharType="end"/>
      </w:r>
      <w:r w:rsidR="00E24AB8" w:rsidRPr="00E24AB8">
        <w:t xml:space="preserve"> </w:t>
      </w:r>
      <w:r w:rsidR="003F1D37">
        <w:t>show</w:t>
      </w:r>
      <w:r w:rsidRPr="00E24AB8">
        <w:t xml:space="preserve"> the wholesale PAC supply of beer in</w:t>
      </w:r>
      <w:r w:rsidR="00807078">
        <w:t xml:space="preserve"> Katherine for </w:t>
      </w:r>
      <w:r w:rsidR="001F5842">
        <w:t>the years</w:t>
      </w:r>
      <w:r w:rsidR="00FD01A2">
        <w:t xml:space="preserve"> </w:t>
      </w:r>
      <w:r w:rsidR="004B7968">
        <w:t>2007</w:t>
      </w:r>
      <w:r w:rsidR="00E146E5">
        <w:t xml:space="preserve"> to </w:t>
      </w:r>
      <w:r w:rsidR="004B7968">
        <w:t>2014</w:t>
      </w:r>
      <w:r w:rsidRPr="00E24AB8">
        <w:t>.</w:t>
      </w:r>
    </w:p>
    <w:p w:rsidR="00EA139C" w:rsidRPr="00E24AB8" w:rsidRDefault="00EA139C" w:rsidP="00595226">
      <w:pPr>
        <w:pStyle w:val="Caption0"/>
      </w:pPr>
      <w:bookmarkStart w:id="61" w:name="_Ref278195845"/>
      <w:r w:rsidRPr="00E24AB8">
        <w:t xml:space="preserve">Table </w:t>
      </w:r>
      <w:r w:rsidR="009862B0">
        <w:fldChar w:fldCharType="begin"/>
      </w:r>
      <w:r w:rsidR="009862B0">
        <w:instrText xml:space="preserve"> SEQ Table \* ARABIC </w:instrText>
      </w:r>
      <w:r w:rsidR="009862B0">
        <w:fldChar w:fldCharType="separate"/>
      </w:r>
      <w:r w:rsidR="002B2168">
        <w:rPr>
          <w:noProof/>
        </w:rPr>
        <w:t>22</w:t>
      </w:r>
      <w:r w:rsidR="009862B0">
        <w:rPr>
          <w:noProof/>
        </w:rPr>
        <w:fldChar w:fldCharType="end"/>
      </w:r>
      <w:bookmarkEnd w:id="61"/>
      <w:r w:rsidRPr="00E24AB8">
        <w:t xml:space="preserve"> Wholesale PAC Supply Beer - Katherine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22 Wholesale PAC Supply Beer - Katherine; showing figures for 2007 to 2014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016858" w:rsidRPr="00A43663" w:rsidTr="00134903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6858" w:rsidRPr="00A43663" w:rsidRDefault="00016858" w:rsidP="00134903">
            <w:pPr>
              <w:pStyle w:val="Table"/>
              <w:keepNext/>
              <w:jc w:val="left"/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6858" w:rsidRDefault="00016858" w:rsidP="00134903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6858" w:rsidRDefault="00016858" w:rsidP="00134903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6858" w:rsidRDefault="00016858" w:rsidP="00134903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6858" w:rsidRDefault="00016858" w:rsidP="00134903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6858" w:rsidRDefault="00016858" w:rsidP="00134903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6858" w:rsidRDefault="00016858" w:rsidP="00134903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2012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6858" w:rsidRDefault="00016858" w:rsidP="00134903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6858" w:rsidRDefault="00016858" w:rsidP="00134903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2014</w:t>
            </w:r>
          </w:p>
        </w:tc>
      </w:tr>
      <w:tr w:rsidR="00016858" w:rsidRPr="00E24AB8" w:rsidTr="00016858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016858" w:rsidRPr="00E24AB8" w:rsidRDefault="002B4C7F" w:rsidP="00134903">
            <w:pPr>
              <w:pStyle w:val="Table"/>
              <w:keepNext/>
              <w:jc w:val="left"/>
            </w:pPr>
            <w:r>
              <w:t xml:space="preserve"> Beer Full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16858" w:rsidRDefault="00016858" w:rsidP="00134903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49,309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16858" w:rsidRDefault="00016858" w:rsidP="00134903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59,985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16858" w:rsidRDefault="00016858" w:rsidP="00134903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67,855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16858" w:rsidRDefault="00016858" w:rsidP="00134903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67,331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16858" w:rsidRDefault="00016858" w:rsidP="00134903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78,651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16858" w:rsidRDefault="00016858" w:rsidP="00134903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67,115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16858" w:rsidRDefault="00016858" w:rsidP="00134903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51,668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016858" w:rsidRDefault="00016858" w:rsidP="00134903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55,138</w:t>
            </w:r>
          </w:p>
        </w:tc>
      </w:tr>
      <w:tr w:rsidR="00016858" w:rsidRPr="00E24AB8" w:rsidTr="00016858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016858" w:rsidRPr="00E24AB8" w:rsidRDefault="002B4C7F" w:rsidP="00134903">
            <w:pPr>
              <w:pStyle w:val="Table"/>
              <w:keepNext/>
              <w:jc w:val="left"/>
            </w:pPr>
            <w:r>
              <w:t xml:space="preserve"> Beer Mid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16858" w:rsidRDefault="00016858" w:rsidP="00134903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27,728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16858" w:rsidRDefault="00016858" w:rsidP="00134903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29,181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16858" w:rsidRDefault="00016858" w:rsidP="00134903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31,106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16858" w:rsidRDefault="00016858" w:rsidP="00134903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35,733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16858" w:rsidRDefault="00016858" w:rsidP="00134903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42,440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16858" w:rsidRDefault="00016858" w:rsidP="00134903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39,872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16858" w:rsidRDefault="00016858" w:rsidP="00134903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43,206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016858" w:rsidRDefault="00016858" w:rsidP="00134903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38,366</w:t>
            </w:r>
          </w:p>
        </w:tc>
      </w:tr>
      <w:tr w:rsidR="00016858" w:rsidRPr="00E24AB8" w:rsidTr="00016858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016858" w:rsidRPr="00E24AB8" w:rsidRDefault="002B4C7F" w:rsidP="00134903">
            <w:pPr>
              <w:pStyle w:val="Table"/>
              <w:keepNext/>
              <w:jc w:val="left"/>
            </w:pPr>
            <w:r>
              <w:t xml:space="preserve"> Beer Low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16858" w:rsidRDefault="00016858" w:rsidP="00134903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10,923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16858" w:rsidRDefault="00016858" w:rsidP="00134903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8,930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16858" w:rsidRDefault="00016858" w:rsidP="00134903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10,300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16858" w:rsidRDefault="00016858" w:rsidP="00134903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10,076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16858" w:rsidRDefault="00016858" w:rsidP="00134903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8,470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16858" w:rsidRDefault="00016858" w:rsidP="00134903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5,608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16858" w:rsidRDefault="00016858" w:rsidP="00134903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3,939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016858" w:rsidRDefault="00016858" w:rsidP="00134903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3,415</w:t>
            </w:r>
          </w:p>
        </w:tc>
      </w:tr>
      <w:tr w:rsidR="00016858" w:rsidRPr="00A43663" w:rsidTr="00016858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016858" w:rsidRPr="00016858" w:rsidRDefault="00016858" w:rsidP="00016858">
            <w:pPr>
              <w:pStyle w:val="Table"/>
              <w:jc w:val="left"/>
              <w:rPr>
                <w:b/>
              </w:rPr>
            </w:pPr>
            <w:r w:rsidRPr="00016858">
              <w:rPr>
                <w:b/>
              </w:rPr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16858" w:rsidRDefault="00016858" w:rsidP="00016858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87,960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16858" w:rsidRDefault="00016858" w:rsidP="00016858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98,096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16858" w:rsidRDefault="00016858" w:rsidP="00016858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109,261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16858" w:rsidRDefault="00016858" w:rsidP="00016858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113,139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16858" w:rsidRDefault="00016858" w:rsidP="00016858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129,561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16858" w:rsidRDefault="00016858" w:rsidP="00016858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112,595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016858" w:rsidRDefault="00016858" w:rsidP="00016858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98,813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016858" w:rsidRDefault="00016858" w:rsidP="00016858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96,919</w:t>
            </w:r>
          </w:p>
        </w:tc>
      </w:tr>
    </w:tbl>
    <w:p w:rsidR="00A32C92" w:rsidRPr="00A329C7" w:rsidRDefault="00611F23" w:rsidP="00A329C7">
      <w:pPr>
        <w:pStyle w:val="Normal0"/>
        <w:spacing w:before="240"/>
      </w:pPr>
      <w:r w:rsidRPr="00A329C7">
        <w:t>During 2014</w:t>
      </w:r>
      <w:r w:rsidR="005A7324" w:rsidRPr="00A329C7">
        <w:t>,</w:t>
      </w:r>
      <w:r w:rsidR="00714E0D" w:rsidRPr="00A329C7">
        <w:t xml:space="preserve"> the tota</w:t>
      </w:r>
      <w:r w:rsidR="00F75D31" w:rsidRPr="00A329C7">
        <w:t>l supply of beer de</w:t>
      </w:r>
      <w:r w:rsidR="00714E0D" w:rsidRPr="00A329C7">
        <w:t xml:space="preserve">creased by </w:t>
      </w:r>
      <w:r w:rsidR="001D681E" w:rsidRPr="00A329C7">
        <w:t>2</w:t>
      </w:r>
      <w:r w:rsidR="00432566" w:rsidRPr="00A329C7">
        <w:t>%</w:t>
      </w:r>
      <w:r w:rsidR="00BD3A2B" w:rsidRPr="00A329C7">
        <w:t xml:space="preserve">. </w:t>
      </w:r>
      <w:r w:rsidRPr="00A329C7">
        <w:t>Low</w:t>
      </w:r>
      <w:r w:rsidRPr="00A329C7">
        <w:noBreakHyphen/>
        <w:t>strength beer decreased by 13% and mid</w:t>
      </w:r>
      <w:r w:rsidRPr="00A329C7">
        <w:noBreakHyphen/>
        <w:t>strength beer decreased by 11%, while f</w:t>
      </w:r>
      <w:r w:rsidR="002B1CFB" w:rsidRPr="00A329C7">
        <w:t>ull</w:t>
      </w:r>
      <w:r w:rsidR="002B1CFB" w:rsidRPr="00A329C7">
        <w:noBreakHyphen/>
        <w:t>strength</w:t>
      </w:r>
      <w:r w:rsidRPr="00A329C7">
        <w:t xml:space="preserve"> beer in</w:t>
      </w:r>
      <w:r w:rsidR="00A32C92" w:rsidRPr="00A329C7">
        <w:t xml:space="preserve">creased by </w:t>
      </w:r>
      <w:r w:rsidRPr="00A329C7">
        <w:t>7</w:t>
      </w:r>
      <w:r w:rsidR="00A32C92" w:rsidRPr="00A329C7">
        <w:t>%</w:t>
      </w:r>
      <w:r w:rsidRPr="00A329C7">
        <w:t>.</w:t>
      </w:r>
    </w:p>
    <w:p w:rsidR="006C6A94" w:rsidRDefault="00A32C92" w:rsidP="00595226">
      <w:pPr>
        <w:pStyle w:val="Normal0"/>
      </w:pPr>
      <w:r w:rsidRPr="00A644BD">
        <w:t xml:space="preserve">Between </w:t>
      </w:r>
      <w:r w:rsidR="00721435">
        <w:t>2007</w:t>
      </w:r>
      <w:r w:rsidRPr="00A644BD">
        <w:t xml:space="preserve"> and </w:t>
      </w:r>
      <w:r w:rsidR="00721435">
        <w:t>2014</w:t>
      </w:r>
      <w:r w:rsidRPr="00A644BD">
        <w:t xml:space="preserve">, the total supply of beer </w:t>
      </w:r>
      <w:r w:rsidR="00721435">
        <w:t>in</w:t>
      </w:r>
      <w:r w:rsidRPr="00A644BD">
        <w:t xml:space="preserve">creased by </w:t>
      </w:r>
      <w:r w:rsidR="001D681E" w:rsidRPr="00A644BD">
        <w:t>1</w:t>
      </w:r>
      <w:r w:rsidR="00721435">
        <w:t>0</w:t>
      </w:r>
      <w:r w:rsidRPr="00A644BD">
        <w:t>%</w:t>
      </w:r>
      <w:r w:rsidR="00BD3A2B">
        <w:t xml:space="preserve">. </w:t>
      </w:r>
      <w:r w:rsidR="00721435">
        <w:t>Low-strength beer</w:t>
      </w:r>
      <w:r w:rsidR="00721435" w:rsidRPr="00A644BD">
        <w:t xml:space="preserve"> </w:t>
      </w:r>
      <w:r w:rsidR="00721435">
        <w:t>exhibited a decreasing trend of about 15</w:t>
      </w:r>
      <w:r w:rsidR="00721435" w:rsidRPr="00A644BD">
        <w:t xml:space="preserve">% </w:t>
      </w:r>
      <w:r w:rsidR="00721435">
        <w:t>per year</w:t>
      </w:r>
      <w:r w:rsidR="00721435" w:rsidRPr="00A644BD">
        <w:t xml:space="preserve"> </w:t>
      </w:r>
      <w:r w:rsidR="00721435">
        <w:t>while m</w:t>
      </w:r>
      <w:r w:rsidR="00721435" w:rsidRPr="00A644BD">
        <w:t>id</w:t>
      </w:r>
      <w:r w:rsidR="00721435" w:rsidRPr="00A644BD">
        <w:noBreakHyphen/>
        <w:t xml:space="preserve">strength beer </w:t>
      </w:r>
      <w:r w:rsidR="00721435">
        <w:t>exhibited an increasing trend of about 5</w:t>
      </w:r>
      <w:r w:rsidR="00721435" w:rsidRPr="00A644BD">
        <w:t xml:space="preserve">% </w:t>
      </w:r>
      <w:r w:rsidR="00721435">
        <w:t>per year.</w:t>
      </w:r>
      <w:r w:rsidR="00721435" w:rsidRPr="00A644BD">
        <w:t xml:space="preserve"> </w:t>
      </w:r>
      <w:proofErr w:type="gramStart"/>
      <w:r w:rsidR="002B1CFB" w:rsidRPr="00A644BD">
        <w:t>Full</w:t>
      </w:r>
      <w:r w:rsidR="002B1CFB" w:rsidRPr="00A644BD">
        <w:noBreakHyphen/>
        <w:t>strength</w:t>
      </w:r>
      <w:r w:rsidRPr="00A644BD">
        <w:t xml:space="preserve"> beer increased by </w:t>
      </w:r>
      <w:r w:rsidR="00721435">
        <w:t>1</w:t>
      </w:r>
      <w:r w:rsidR="00C24817" w:rsidRPr="00A644BD">
        <w:t>2</w:t>
      </w:r>
      <w:r w:rsidRPr="00A644BD">
        <w:t>%</w:t>
      </w:r>
      <w:r w:rsidR="00721435">
        <w:t xml:space="preserve"> </w:t>
      </w:r>
      <w:r w:rsidR="00A644BD" w:rsidRPr="00A644BD">
        <w:t>over the period</w:t>
      </w:r>
      <w:r w:rsidR="00BD3A2B">
        <w:t>.</w:t>
      </w:r>
      <w:proofErr w:type="gramEnd"/>
    </w:p>
    <w:p w:rsidR="00EA139C" w:rsidRPr="00E24AB8" w:rsidRDefault="00EA139C" w:rsidP="00595226">
      <w:pPr>
        <w:pStyle w:val="Caption0"/>
      </w:pPr>
      <w:bookmarkStart w:id="62" w:name="_Ref278195875"/>
      <w:r w:rsidRPr="00E24AB8">
        <w:t xml:space="preserve">Figure </w:t>
      </w:r>
      <w:r w:rsidR="009862B0">
        <w:fldChar w:fldCharType="begin"/>
      </w:r>
      <w:r w:rsidR="009862B0">
        <w:instrText xml:space="preserve"> SEQ Figure \* ARABIC </w:instrText>
      </w:r>
      <w:r w:rsidR="009862B0">
        <w:fldChar w:fldCharType="separate"/>
      </w:r>
      <w:r w:rsidR="002B2168">
        <w:rPr>
          <w:noProof/>
        </w:rPr>
        <w:t>22</w:t>
      </w:r>
      <w:r w:rsidR="009862B0">
        <w:rPr>
          <w:noProof/>
        </w:rPr>
        <w:fldChar w:fldCharType="end"/>
      </w:r>
      <w:bookmarkEnd w:id="62"/>
      <w:r w:rsidRPr="00E24AB8">
        <w:t xml:space="preserve"> Wholesale PAC Supply Beer – Katherine</w:t>
      </w:r>
    </w:p>
    <w:p w:rsidR="006C6A94" w:rsidRDefault="007A5EFB" w:rsidP="00D07666">
      <w:pPr>
        <w:pStyle w:val="Normal0"/>
        <w:jc w:val="center"/>
        <w:rPr>
          <w:szCs w:val="16"/>
        </w:rPr>
      </w:pPr>
      <w:r w:rsidRPr="007A5EFB">
        <w:rPr>
          <w:noProof/>
          <w:lang w:eastAsia="en-AU"/>
        </w:rPr>
        <w:drawing>
          <wp:inline distT="0" distB="0" distL="0" distR="0" wp14:anchorId="39C2FC3B" wp14:editId="085334E2">
            <wp:extent cx="6120130" cy="4019190"/>
            <wp:effectExtent l="0" t="0" r="0" b="0"/>
            <wp:docPr id="31" name="Picture 31" descr="Figure 22 Wholesale PAC Supply Beer – Katherine; showing figures for 2007 to 2014.&#10;See above table for detailed descri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1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39C" w:rsidRDefault="00326ED0" w:rsidP="00A858DD">
      <w:pPr>
        <w:pStyle w:val="Head2"/>
      </w:pPr>
      <w:r w:rsidRPr="00AC6FF3">
        <w:br w:type="page"/>
      </w:r>
      <w:bookmarkStart w:id="63" w:name="_Toc396377412"/>
      <w:bookmarkStart w:id="64" w:name="_Toc430248467"/>
      <w:r w:rsidR="006B66D8" w:rsidRPr="00DA5266">
        <w:lastRenderedPageBreak/>
        <w:t>Tennant Creek</w:t>
      </w:r>
      <w:bookmarkEnd w:id="63"/>
      <w:bookmarkEnd w:id="64"/>
    </w:p>
    <w:p w:rsidR="006C6A94" w:rsidRDefault="00260EF3" w:rsidP="00595226">
      <w:pPr>
        <w:pStyle w:val="Normal0"/>
      </w:pPr>
      <w:r w:rsidRPr="00946B46">
        <w:fldChar w:fldCharType="begin"/>
      </w:r>
      <w:r w:rsidRPr="00946B46">
        <w:instrText xml:space="preserve"> REF _Ref278196836 \h </w:instrText>
      </w:r>
      <w:r w:rsidR="00946B46">
        <w:instrText xml:space="preserve"> \* MERGEFORMAT </w:instrText>
      </w:r>
      <w:r w:rsidRPr="00946B46">
        <w:fldChar w:fldCharType="separate"/>
      </w:r>
      <w:r w:rsidR="002B2168" w:rsidRPr="00946B46">
        <w:t xml:space="preserve">Table </w:t>
      </w:r>
      <w:r w:rsidR="002B2168">
        <w:rPr>
          <w:noProof/>
        </w:rPr>
        <w:t>23</w:t>
      </w:r>
      <w:r w:rsidRPr="00946B46">
        <w:fldChar w:fldCharType="end"/>
      </w:r>
      <w:r w:rsidRPr="00946B46">
        <w:t xml:space="preserve"> </w:t>
      </w:r>
      <w:r w:rsidR="00EA139C" w:rsidRPr="00946B46">
        <w:t xml:space="preserve">and </w:t>
      </w:r>
      <w:r w:rsidRPr="00946B46">
        <w:fldChar w:fldCharType="begin"/>
      </w:r>
      <w:r w:rsidRPr="00946B46">
        <w:instrText xml:space="preserve"> REF _Ref278196854 \h </w:instrText>
      </w:r>
      <w:r w:rsidR="00946B46">
        <w:instrText xml:space="preserve"> \* MERGEFORMAT </w:instrText>
      </w:r>
      <w:r w:rsidRPr="00946B46">
        <w:fldChar w:fldCharType="separate"/>
      </w:r>
      <w:r w:rsidR="002B2168" w:rsidRPr="00946B46">
        <w:t xml:space="preserve">Figure </w:t>
      </w:r>
      <w:r w:rsidR="002B2168">
        <w:rPr>
          <w:noProof/>
        </w:rPr>
        <w:t>23</w:t>
      </w:r>
      <w:r w:rsidRPr="00946B46">
        <w:fldChar w:fldCharType="end"/>
      </w:r>
      <w:r w:rsidRPr="00946B46">
        <w:t xml:space="preserve"> </w:t>
      </w:r>
      <w:r w:rsidR="003F1D37">
        <w:t>show</w:t>
      </w:r>
      <w:r w:rsidR="00EA139C" w:rsidRPr="00946B46">
        <w:t xml:space="preserve"> the wholesale PAC supply in </w:t>
      </w:r>
      <w:r w:rsidR="006B66D8">
        <w:t>Tennant Creek</w:t>
      </w:r>
      <w:r w:rsidR="00807078">
        <w:t xml:space="preserve"> for </w:t>
      </w:r>
      <w:r w:rsidR="001F5842">
        <w:t>the years</w:t>
      </w:r>
      <w:r w:rsidR="00FD01A2">
        <w:t xml:space="preserve"> </w:t>
      </w:r>
      <w:r w:rsidR="00BE78EC">
        <w:t>2007</w:t>
      </w:r>
      <w:r w:rsidR="00E146E5">
        <w:t xml:space="preserve"> to </w:t>
      </w:r>
      <w:r w:rsidR="00BE78EC">
        <w:t>2014</w:t>
      </w:r>
      <w:r w:rsidR="00EA139C" w:rsidRPr="00946B46">
        <w:t>.</w:t>
      </w:r>
    </w:p>
    <w:p w:rsidR="00EA139C" w:rsidRPr="00946B46" w:rsidRDefault="00EA139C" w:rsidP="00595226">
      <w:pPr>
        <w:pStyle w:val="Caption0"/>
      </w:pPr>
      <w:bookmarkStart w:id="65" w:name="_Ref278196836"/>
      <w:r w:rsidRPr="00946B46">
        <w:t xml:space="preserve">Table </w:t>
      </w:r>
      <w:r w:rsidR="009862B0">
        <w:fldChar w:fldCharType="begin"/>
      </w:r>
      <w:r w:rsidR="009862B0">
        <w:instrText xml:space="preserve"> SEQ Table \* ARABIC </w:instrText>
      </w:r>
      <w:r w:rsidR="009862B0">
        <w:fldChar w:fldCharType="separate"/>
      </w:r>
      <w:r w:rsidR="002B2168">
        <w:rPr>
          <w:noProof/>
        </w:rPr>
        <w:t>23</w:t>
      </w:r>
      <w:r w:rsidR="009862B0">
        <w:rPr>
          <w:noProof/>
        </w:rPr>
        <w:fldChar w:fldCharType="end"/>
      </w:r>
      <w:bookmarkEnd w:id="65"/>
      <w:r w:rsidRPr="00946B46">
        <w:t xml:space="preserve"> Wholesale PAC Supply - </w:t>
      </w:r>
      <w:r w:rsidR="006B66D8">
        <w:t>Tennant Creek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23 Wholesale PAC Supply - Tennant Creek; showing figures for 2007 to 2014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BE78EC" w:rsidRPr="00A43663" w:rsidTr="00BE78EC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78EC" w:rsidRPr="00A43663" w:rsidRDefault="00BE78EC" w:rsidP="00BE78EC">
            <w:pPr>
              <w:pStyle w:val="Table"/>
              <w:keepNext/>
              <w:jc w:val="left"/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2012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2014</w:t>
            </w:r>
          </w:p>
        </w:tc>
      </w:tr>
      <w:tr w:rsidR="00BE78EC" w:rsidRPr="00946B46" w:rsidTr="00BE78EC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BE78EC" w:rsidRPr="00946B46" w:rsidRDefault="00BE78EC" w:rsidP="00BE78EC">
            <w:pPr>
              <w:pStyle w:val="Table"/>
              <w:keepNext/>
              <w:jc w:val="left"/>
            </w:pPr>
            <w:r w:rsidRPr="00946B46">
              <w:t>Cider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529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645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1,231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1,270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1,354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1,893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2,404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2,507</w:t>
            </w:r>
          </w:p>
        </w:tc>
      </w:tr>
      <w:tr w:rsidR="00BE78EC" w:rsidRPr="00946B46" w:rsidTr="00BE78EC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BE78EC" w:rsidRPr="00946B46" w:rsidRDefault="00BE78EC" w:rsidP="00BE78EC">
            <w:pPr>
              <w:pStyle w:val="Table"/>
              <w:keepNext/>
              <w:jc w:val="left"/>
            </w:pPr>
            <w:r w:rsidRPr="00946B46"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17,400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13,942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9,346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12,490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10,300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10,782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13,720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8,068</w:t>
            </w:r>
          </w:p>
        </w:tc>
      </w:tr>
      <w:tr w:rsidR="00BE78EC" w:rsidRPr="00946B46" w:rsidTr="00BE78EC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BE78EC" w:rsidRPr="00946B46" w:rsidRDefault="00BE78EC" w:rsidP="00BE78EC">
            <w:pPr>
              <w:pStyle w:val="Table"/>
              <w:keepNext/>
              <w:jc w:val="left"/>
            </w:pPr>
            <w:r w:rsidRPr="00946B46"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12,491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13,459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12,878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13,545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15,153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17,436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15,167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10,650</w:t>
            </w:r>
          </w:p>
        </w:tc>
      </w:tr>
      <w:tr w:rsidR="00BE78EC" w:rsidRPr="00946B46" w:rsidTr="00BE78EC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BE78EC" w:rsidRPr="00946B46" w:rsidRDefault="00BE78EC" w:rsidP="00BE78EC">
            <w:pPr>
              <w:pStyle w:val="Table"/>
              <w:keepNext/>
              <w:jc w:val="left"/>
            </w:pPr>
            <w:r w:rsidRPr="00946B46"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30,924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34,685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38,878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40,947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40,522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38,112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33,176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29,258</w:t>
            </w:r>
          </w:p>
        </w:tc>
      </w:tr>
      <w:tr w:rsidR="00BE78EC" w:rsidRPr="00A43663" w:rsidTr="00BE78EC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BE78EC" w:rsidRPr="00BE78EC" w:rsidRDefault="00BE78EC" w:rsidP="00BE78EC">
            <w:pPr>
              <w:pStyle w:val="Table"/>
              <w:jc w:val="left"/>
              <w:rPr>
                <w:b/>
              </w:rPr>
            </w:pPr>
            <w:r w:rsidRPr="00BE78EC">
              <w:rPr>
                <w:b/>
              </w:rPr>
              <w:t>Total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61,345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62,731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62,333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68,252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67,330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68,222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64,467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BE78EC" w:rsidRDefault="00BE78EC" w:rsidP="00BE78EC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50,483</w:t>
            </w:r>
          </w:p>
        </w:tc>
      </w:tr>
    </w:tbl>
    <w:p w:rsidR="00F1701A" w:rsidRPr="00A329C7" w:rsidRDefault="005A7324" w:rsidP="00A329C7">
      <w:pPr>
        <w:pStyle w:val="Normal0"/>
        <w:spacing w:before="240"/>
      </w:pPr>
      <w:r w:rsidRPr="00A329C7">
        <w:t>During 201</w:t>
      </w:r>
      <w:r w:rsidR="00C05215" w:rsidRPr="00A329C7">
        <w:t>4</w:t>
      </w:r>
      <w:r w:rsidRPr="00A329C7">
        <w:t>,</w:t>
      </w:r>
      <w:r w:rsidR="00714E0D" w:rsidRPr="00A329C7">
        <w:t xml:space="preserve"> the total supply </w:t>
      </w:r>
      <w:r w:rsidR="00DE690E" w:rsidRPr="00A329C7">
        <w:t>de</w:t>
      </w:r>
      <w:r w:rsidR="00714E0D" w:rsidRPr="00A329C7">
        <w:t xml:space="preserve">creased by </w:t>
      </w:r>
      <w:r w:rsidR="00C05215" w:rsidRPr="00581133">
        <w:t>22</w:t>
      </w:r>
      <w:r w:rsidR="00714E0D" w:rsidRPr="00581133">
        <w:t xml:space="preserve">%, </w:t>
      </w:r>
      <w:r w:rsidR="002116FA" w:rsidRPr="00581133">
        <w:t xml:space="preserve">while the </w:t>
      </w:r>
      <w:r w:rsidR="00A35ECC" w:rsidRPr="00581133">
        <w:t>estimated drinking</w:t>
      </w:r>
      <w:r w:rsidR="00A35ECC" w:rsidRPr="00581133">
        <w:noBreakHyphen/>
        <w:t>age residential population</w:t>
      </w:r>
      <w:r w:rsidR="00714E0D" w:rsidRPr="00581133">
        <w:t xml:space="preserve"> </w:t>
      </w:r>
      <w:r w:rsidR="00581133">
        <w:t>decreased by 1%</w:t>
      </w:r>
      <w:r w:rsidR="00BD3A2B" w:rsidRPr="00581133">
        <w:t xml:space="preserve">. </w:t>
      </w:r>
      <w:r w:rsidR="00C05215" w:rsidRPr="00A329C7">
        <w:t>Total wine decreased by 41%, total spirits decreased by 30% and total beer decreased by 12%, while cider increased by 4%</w:t>
      </w:r>
      <w:r w:rsidR="00DE690E" w:rsidRPr="00A329C7">
        <w:t>.</w:t>
      </w:r>
    </w:p>
    <w:p w:rsidR="006C6A94" w:rsidRDefault="00F1701A" w:rsidP="00595226">
      <w:pPr>
        <w:pStyle w:val="Normal0"/>
      </w:pPr>
      <w:r w:rsidRPr="00C35C60">
        <w:t xml:space="preserve">Between </w:t>
      </w:r>
      <w:r w:rsidR="00C05215">
        <w:t>2007</w:t>
      </w:r>
      <w:r w:rsidRPr="00C35C60">
        <w:t xml:space="preserve"> and </w:t>
      </w:r>
      <w:r w:rsidR="00C05215">
        <w:t>2014</w:t>
      </w:r>
      <w:r w:rsidR="00971C93">
        <w:t>, the total supply de</w:t>
      </w:r>
      <w:r w:rsidRPr="00C35C60">
        <w:t xml:space="preserve">creased by </w:t>
      </w:r>
      <w:r w:rsidR="00971C93">
        <w:t>18</w:t>
      </w:r>
      <w:r w:rsidRPr="00C35C60">
        <w:t>%</w:t>
      </w:r>
      <w:r w:rsidR="00BD3A2B">
        <w:t xml:space="preserve">. </w:t>
      </w:r>
      <w:r w:rsidR="00B877E0" w:rsidRPr="00C35C60">
        <w:t xml:space="preserve">Cider </w:t>
      </w:r>
      <w:r w:rsidR="00AC1709">
        <w:t>exhibited</w:t>
      </w:r>
      <w:r w:rsidR="00971C93">
        <w:t xml:space="preserve"> an increasing trend of about 25</w:t>
      </w:r>
      <w:r w:rsidR="00B877E0" w:rsidRPr="00C35C60">
        <w:t>%</w:t>
      </w:r>
      <w:r w:rsidR="00C35C60" w:rsidRPr="00C35C60">
        <w:t xml:space="preserve"> </w:t>
      </w:r>
      <w:r w:rsidR="003744C8">
        <w:t>per year</w:t>
      </w:r>
      <w:r w:rsidR="00B84D75">
        <w:t xml:space="preserve">. </w:t>
      </w:r>
      <w:r w:rsidR="0087564E" w:rsidRPr="00C35C60">
        <w:t xml:space="preserve">Total wine </w:t>
      </w:r>
      <w:r w:rsidR="00B84D75">
        <w:t>decreased by 54</w:t>
      </w:r>
      <w:r w:rsidR="0087564E">
        <w:t xml:space="preserve">%, </w:t>
      </w:r>
      <w:r w:rsidR="00B84D75">
        <w:t>total spirits decreased by 15% and total beer decreased by 5</w:t>
      </w:r>
      <w:r w:rsidR="0087564E" w:rsidRPr="00C35C60">
        <w:t>% over the period.</w:t>
      </w:r>
    </w:p>
    <w:p w:rsidR="00EA139C" w:rsidRPr="00946B46" w:rsidRDefault="00EA139C" w:rsidP="00595226">
      <w:pPr>
        <w:pStyle w:val="Caption0"/>
      </w:pPr>
      <w:bookmarkStart w:id="66" w:name="_Ref278196854"/>
      <w:r w:rsidRPr="00946B46">
        <w:t xml:space="preserve">Figure </w:t>
      </w:r>
      <w:r w:rsidR="009862B0">
        <w:fldChar w:fldCharType="begin"/>
      </w:r>
      <w:r w:rsidR="009862B0">
        <w:instrText xml:space="preserve"> SEQ Figure \* ARABIC </w:instrText>
      </w:r>
      <w:r w:rsidR="009862B0">
        <w:fldChar w:fldCharType="separate"/>
      </w:r>
      <w:r w:rsidR="002B2168">
        <w:rPr>
          <w:noProof/>
        </w:rPr>
        <w:t>23</w:t>
      </w:r>
      <w:r w:rsidR="009862B0">
        <w:rPr>
          <w:noProof/>
        </w:rPr>
        <w:fldChar w:fldCharType="end"/>
      </w:r>
      <w:bookmarkEnd w:id="66"/>
      <w:r w:rsidRPr="00946B46">
        <w:t xml:space="preserve"> Wholesale PAC Supply – </w:t>
      </w:r>
      <w:r w:rsidR="006B66D8">
        <w:t>Tennant Creek</w:t>
      </w:r>
    </w:p>
    <w:p w:rsidR="00284DD3" w:rsidRDefault="00284DD3" w:rsidP="00284DD3">
      <w:pPr>
        <w:pStyle w:val="Normal0"/>
        <w:jc w:val="center"/>
        <w:rPr>
          <w:szCs w:val="16"/>
        </w:rPr>
      </w:pPr>
      <w:r w:rsidRPr="00284DD3">
        <w:rPr>
          <w:noProof/>
          <w:lang w:eastAsia="en-AU"/>
        </w:rPr>
        <w:drawing>
          <wp:inline distT="0" distB="0" distL="0" distR="0" wp14:anchorId="5AC98A3C" wp14:editId="00C8F85E">
            <wp:extent cx="6120130" cy="4021909"/>
            <wp:effectExtent l="0" t="0" r="0" b="0"/>
            <wp:docPr id="10" name="Picture 10" descr="Figure 23 Wholesale PAC Supply – Tennant Creek; showing figures for 2007 to 2014.&#10;See above table for detailed descri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Default="00EA139C" w:rsidP="00595226">
      <w:pPr>
        <w:pStyle w:val="Normal0"/>
      </w:pPr>
      <w:r w:rsidRPr="00AC6FF3">
        <w:br w:type="page"/>
      </w:r>
      <w:r w:rsidR="00A7528A">
        <w:lastRenderedPageBreak/>
        <w:fldChar w:fldCharType="begin"/>
      </w:r>
      <w:r w:rsidR="00A7528A">
        <w:rPr>
          <w:color w:val="993366"/>
        </w:rPr>
        <w:instrText xml:space="preserve"> REF _Ref278264643 \h </w:instrText>
      </w:r>
      <w:r w:rsidR="00A7528A">
        <w:fldChar w:fldCharType="separate"/>
      </w:r>
      <w:r w:rsidR="002B2168" w:rsidRPr="00253C99">
        <w:t xml:space="preserve">Table </w:t>
      </w:r>
      <w:r w:rsidR="002B2168">
        <w:rPr>
          <w:noProof/>
        </w:rPr>
        <w:t>24</w:t>
      </w:r>
      <w:r w:rsidR="00A7528A">
        <w:fldChar w:fldCharType="end"/>
      </w:r>
      <w:r w:rsidRPr="00946B46">
        <w:t xml:space="preserve"> and </w:t>
      </w:r>
      <w:r w:rsidR="00A7528A">
        <w:fldChar w:fldCharType="begin"/>
      </w:r>
      <w:r w:rsidR="00A7528A">
        <w:instrText xml:space="preserve"> REF _Ref278264672 \h </w:instrText>
      </w:r>
      <w:r w:rsidR="00A7528A">
        <w:fldChar w:fldCharType="separate"/>
      </w:r>
      <w:r w:rsidR="002B2168" w:rsidRPr="00253C99">
        <w:t xml:space="preserve">Figure </w:t>
      </w:r>
      <w:r w:rsidR="002B2168">
        <w:rPr>
          <w:noProof/>
        </w:rPr>
        <w:t>24</w:t>
      </w:r>
      <w:r w:rsidR="00A7528A">
        <w:fldChar w:fldCharType="end"/>
      </w:r>
      <w:r w:rsidR="00A7528A">
        <w:t xml:space="preserve"> </w:t>
      </w:r>
      <w:r w:rsidR="003F1D37">
        <w:t>show</w:t>
      </w:r>
      <w:r w:rsidRPr="00946B46">
        <w:t xml:space="preserve"> the wholesale PAC supply of wine in </w:t>
      </w:r>
      <w:r w:rsidR="006B66D8">
        <w:t>Tennant Creek</w:t>
      </w:r>
      <w:r w:rsidR="00807078">
        <w:t xml:space="preserve"> for </w:t>
      </w:r>
      <w:r w:rsidR="001F5842">
        <w:t>the years</w:t>
      </w:r>
      <w:r w:rsidR="00FD01A2">
        <w:t xml:space="preserve"> </w:t>
      </w:r>
      <w:r w:rsidR="00764512">
        <w:t>2007</w:t>
      </w:r>
      <w:r w:rsidR="00E146E5">
        <w:t xml:space="preserve"> to </w:t>
      </w:r>
      <w:r w:rsidR="00764512">
        <w:t>2014</w:t>
      </w:r>
      <w:r w:rsidRPr="00946B46">
        <w:t>.</w:t>
      </w:r>
    </w:p>
    <w:p w:rsidR="00EA139C" w:rsidRPr="00253C99" w:rsidRDefault="00EA139C" w:rsidP="00595226">
      <w:pPr>
        <w:pStyle w:val="Caption0"/>
      </w:pPr>
      <w:bookmarkStart w:id="67" w:name="_Ref278264643"/>
      <w:r w:rsidRPr="00253C99">
        <w:t xml:space="preserve">Table </w:t>
      </w:r>
      <w:r w:rsidR="009862B0">
        <w:fldChar w:fldCharType="begin"/>
      </w:r>
      <w:r w:rsidR="009862B0">
        <w:instrText xml:space="preserve"> SEQ Table \* ARABIC </w:instrText>
      </w:r>
      <w:r w:rsidR="009862B0">
        <w:fldChar w:fldCharType="separate"/>
      </w:r>
      <w:r w:rsidR="002B2168">
        <w:rPr>
          <w:noProof/>
        </w:rPr>
        <w:t>24</w:t>
      </w:r>
      <w:r w:rsidR="009862B0">
        <w:rPr>
          <w:noProof/>
        </w:rPr>
        <w:fldChar w:fldCharType="end"/>
      </w:r>
      <w:bookmarkEnd w:id="67"/>
      <w:r w:rsidRPr="00253C99">
        <w:t xml:space="preserve"> Wholesale PAC Supply Wine - </w:t>
      </w:r>
      <w:r w:rsidR="006B66D8">
        <w:t>Tennant Creek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24 Wholesale PAC Supply Wine - Tennant Creek; showing figures for 2007 to 2014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E764FA" w:rsidRPr="00A43663" w:rsidTr="00E764FA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64FA" w:rsidRPr="00A43663" w:rsidRDefault="00E764FA" w:rsidP="00E764FA">
            <w:pPr>
              <w:pStyle w:val="Table"/>
              <w:keepNext/>
              <w:jc w:val="left"/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2012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2014</w:t>
            </w:r>
          </w:p>
        </w:tc>
      </w:tr>
      <w:tr w:rsidR="00E764FA" w:rsidRPr="00253C99" w:rsidTr="00E764FA">
        <w:trPr>
          <w:cantSplit/>
          <w:trHeight w:val="255"/>
        </w:trPr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764FA" w:rsidRPr="00253C99" w:rsidRDefault="00796CA1" w:rsidP="00E764FA">
            <w:pPr>
              <w:pStyle w:val="Table"/>
              <w:keepNext/>
              <w:jc w:val="left"/>
            </w:pPr>
            <w:r>
              <w:t>Wine</w:t>
            </w:r>
            <w:r w:rsidR="00BF03B1">
              <w:t xml:space="preserve"> Cask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15,666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12,350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7,752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10,465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8,389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7,622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6,801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3,252</w:t>
            </w:r>
          </w:p>
        </w:tc>
      </w:tr>
      <w:tr w:rsidR="00E764FA" w:rsidRPr="00253C99" w:rsidTr="00E764FA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E764FA" w:rsidRPr="00253C99" w:rsidRDefault="00E764FA" w:rsidP="00E764FA">
            <w:pPr>
              <w:pStyle w:val="Table"/>
              <w:keepNext/>
              <w:jc w:val="left"/>
            </w:pPr>
            <w:r w:rsidRPr="00253C99">
              <w:t>Wine Bottle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1,595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1,473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1,569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1,965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1,893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3,135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6,910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4,814</w:t>
            </w:r>
          </w:p>
        </w:tc>
      </w:tr>
      <w:tr w:rsidR="00E764FA" w:rsidRPr="00253C99" w:rsidTr="00E764FA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E764FA" w:rsidRPr="00253C99" w:rsidRDefault="00E764FA" w:rsidP="00E764FA">
            <w:pPr>
              <w:pStyle w:val="Table"/>
              <w:keepNext/>
              <w:jc w:val="left"/>
            </w:pPr>
            <w:r w:rsidRPr="00253C99">
              <w:t>Wine Fortified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140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119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</w:tr>
      <w:tr w:rsidR="00E764FA" w:rsidRPr="00A43663" w:rsidTr="00E764FA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E764FA" w:rsidRPr="00E764FA" w:rsidRDefault="00E764FA" w:rsidP="00E764FA">
            <w:pPr>
              <w:pStyle w:val="Table"/>
              <w:jc w:val="left"/>
              <w:rPr>
                <w:b/>
              </w:rPr>
            </w:pPr>
            <w:r w:rsidRPr="00E764FA">
              <w:rPr>
                <w:b/>
              </w:rPr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17,400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13,942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9,346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12,490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10,300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10,782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13,720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764FA" w:rsidRDefault="00E764FA" w:rsidP="00E764FA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8,068</w:t>
            </w:r>
          </w:p>
        </w:tc>
      </w:tr>
    </w:tbl>
    <w:p w:rsidR="008B5F27" w:rsidRPr="00A329C7" w:rsidRDefault="005A7324" w:rsidP="00A329C7">
      <w:pPr>
        <w:pStyle w:val="Normal0"/>
        <w:spacing w:before="240"/>
      </w:pPr>
      <w:r w:rsidRPr="00A329C7">
        <w:t>During 201</w:t>
      </w:r>
      <w:r w:rsidR="00E764FA" w:rsidRPr="00A329C7">
        <w:t>4</w:t>
      </w:r>
      <w:r w:rsidRPr="00A329C7">
        <w:t>,</w:t>
      </w:r>
      <w:r w:rsidR="00714E0D" w:rsidRPr="00A329C7">
        <w:t xml:space="preserve"> the total supply of wine </w:t>
      </w:r>
      <w:r w:rsidR="00D056CE" w:rsidRPr="00A329C7">
        <w:t>de</w:t>
      </w:r>
      <w:r w:rsidR="00714E0D" w:rsidRPr="00A329C7">
        <w:t xml:space="preserve">creased by </w:t>
      </w:r>
      <w:r w:rsidR="00D056CE" w:rsidRPr="00A329C7">
        <w:t>41</w:t>
      </w:r>
      <w:r w:rsidR="00714E0D" w:rsidRPr="00A329C7">
        <w:t>%</w:t>
      </w:r>
      <w:r w:rsidR="00BD3A2B" w:rsidRPr="00A329C7">
        <w:t xml:space="preserve">. </w:t>
      </w:r>
      <w:r w:rsidR="00D056CE" w:rsidRPr="00A329C7">
        <w:t>Fortified wine decreased by 75%, cask wine decreased by 52% and bottled wine de</w:t>
      </w:r>
      <w:r w:rsidR="008B5F27" w:rsidRPr="00A329C7">
        <w:t xml:space="preserve">creased by </w:t>
      </w:r>
      <w:r w:rsidR="00D056CE" w:rsidRPr="00A329C7">
        <w:t>30%.</w:t>
      </w:r>
    </w:p>
    <w:p w:rsidR="006C6A94" w:rsidRDefault="008B5F27" w:rsidP="00595226">
      <w:pPr>
        <w:pStyle w:val="Normal0"/>
      </w:pPr>
      <w:r w:rsidRPr="006406E7">
        <w:t xml:space="preserve">Between </w:t>
      </w:r>
      <w:r w:rsidR="00CA4F69" w:rsidRPr="006406E7">
        <w:t>200</w:t>
      </w:r>
      <w:r w:rsidR="00650007">
        <w:t>7</w:t>
      </w:r>
      <w:r w:rsidRPr="006406E7">
        <w:t xml:space="preserve"> and </w:t>
      </w:r>
      <w:r w:rsidR="00650007">
        <w:t>2014</w:t>
      </w:r>
      <w:r w:rsidRPr="006406E7">
        <w:t xml:space="preserve">, the total supply of wine decreased by </w:t>
      </w:r>
      <w:r w:rsidR="00516099">
        <w:t>54</w:t>
      </w:r>
      <w:r w:rsidRPr="006406E7">
        <w:t>%</w:t>
      </w:r>
      <w:r w:rsidR="00BD3A2B">
        <w:t xml:space="preserve">. </w:t>
      </w:r>
      <w:r w:rsidR="00C70715" w:rsidRPr="006406E7">
        <w:t xml:space="preserve">Fortified wine </w:t>
      </w:r>
      <w:r w:rsidR="00AC1709">
        <w:t>exhibited</w:t>
      </w:r>
      <w:r w:rsidR="006406E7" w:rsidRPr="006406E7">
        <w:t xml:space="preserve"> a decreasing trend of about</w:t>
      </w:r>
      <w:r w:rsidR="00C70715" w:rsidRPr="006406E7">
        <w:t xml:space="preserve"> </w:t>
      </w:r>
      <w:r w:rsidR="006406E7" w:rsidRPr="006406E7">
        <w:t>44</w:t>
      </w:r>
      <w:r w:rsidR="00C70715" w:rsidRPr="006406E7">
        <w:t>%</w:t>
      </w:r>
      <w:r w:rsidR="006406E7" w:rsidRPr="006406E7">
        <w:t xml:space="preserve"> </w:t>
      </w:r>
      <w:r w:rsidR="003744C8">
        <w:t>per year</w:t>
      </w:r>
      <w:r w:rsidR="006406E7" w:rsidRPr="006406E7">
        <w:t xml:space="preserve"> and</w:t>
      </w:r>
      <w:r w:rsidR="00C70715" w:rsidRPr="006406E7">
        <w:t xml:space="preserve"> cask wine </w:t>
      </w:r>
      <w:r w:rsidR="00AC1709">
        <w:t>exhibited</w:t>
      </w:r>
      <w:r w:rsidR="006406E7" w:rsidRPr="006406E7">
        <w:t xml:space="preserve"> a decreasing trend of about</w:t>
      </w:r>
      <w:r w:rsidR="00C70715" w:rsidRPr="006406E7">
        <w:t xml:space="preserve"> </w:t>
      </w:r>
      <w:r w:rsidR="00516099">
        <w:t>20</w:t>
      </w:r>
      <w:r w:rsidR="00C70715" w:rsidRPr="006406E7">
        <w:t>%</w:t>
      </w:r>
      <w:r w:rsidR="006406E7" w:rsidRPr="006406E7">
        <w:t xml:space="preserve"> </w:t>
      </w:r>
      <w:r w:rsidR="003744C8">
        <w:t>per year</w:t>
      </w:r>
      <w:r w:rsidR="006406E7" w:rsidRPr="006406E7">
        <w:t xml:space="preserve">, while </w:t>
      </w:r>
      <w:r w:rsidR="00C70715" w:rsidRPr="006406E7">
        <w:t xml:space="preserve">bottled wine </w:t>
      </w:r>
      <w:r w:rsidR="00AC1709">
        <w:t>exhibited</w:t>
      </w:r>
      <w:r w:rsidR="00516099">
        <w:t xml:space="preserve"> an increasing trend of about 17</w:t>
      </w:r>
      <w:r w:rsidR="00C70715" w:rsidRPr="006406E7">
        <w:t>%</w:t>
      </w:r>
      <w:r w:rsidR="006406E7" w:rsidRPr="006406E7">
        <w:t xml:space="preserve"> </w:t>
      </w:r>
      <w:r w:rsidR="003744C8">
        <w:t>per year</w:t>
      </w:r>
      <w:r w:rsidR="00C70715" w:rsidRPr="006406E7">
        <w:t>.</w:t>
      </w:r>
    </w:p>
    <w:p w:rsidR="00EA139C" w:rsidRPr="00253C99" w:rsidRDefault="00EA139C" w:rsidP="00595226">
      <w:pPr>
        <w:pStyle w:val="Caption0"/>
      </w:pPr>
      <w:bookmarkStart w:id="68" w:name="_Ref278264672"/>
      <w:r w:rsidRPr="00253C99">
        <w:t xml:space="preserve">Figure </w:t>
      </w:r>
      <w:r w:rsidR="009862B0">
        <w:fldChar w:fldCharType="begin"/>
      </w:r>
      <w:r w:rsidR="009862B0">
        <w:instrText xml:space="preserve"> SEQ Figure \* ARABIC </w:instrText>
      </w:r>
      <w:r w:rsidR="009862B0">
        <w:fldChar w:fldCharType="separate"/>
      </w:r>
      <w:r w:rsidR="002B2168">
        <w:rPr>
          <w:noProof/>
        </w:rPr>
        <w:t>24</w:t>
      </w:r>
      <w:r w:rsidR="009862B0">
        <w:rPr>
          <w:noProof/>
        </w:rPr>
        <w:fldChar w:fldCharType="end"/>
      </w:r>
      <w:bookmarkEnd w:id="68"/>
      <w:r w:rsidRPr="00253C99">
        <w:t xml:space="preserve"> Wholesale PAC Supply Wine – </w:t>
      </w:r>
      <w:r w:rsidR="006B66D8">
        <w:t>Tennant Creek</w:t>
      </w:r>
    </w:p>
    <w:p w:rsidR="00284DD3" w:rsidRDefault="00284DD3" w:rsidP="00284DD3">
      <w:pPr>
        <w:pStyle w:val="Normal0"/>
        <w:jc w:val="center"/>
        <w:rPr>
          <w:szCs w:val="16"/>
        </w:rPr>
      </w:pPr>
      <w:r w:rsidRPr="00284DD3">
        <w:rPr>
          <w:noProof/>
          <w:lang w:eastAsia="en-AU"/>
        </w:rPr>
        <w:drawing>
          <wp:inline distT="0" distB="0" distL="0" distR="0" wp14:anchorId="38ECD616" wp14:editId="70DDDCB6">
            <wp:extent cx="6120130" cy="4021909"/>
            <wp:effectExtent l="0" t="0" r="0" b="0"/>
            <wp:docPr id="39" name="Picture 39" descr="Figure 24 Wholesale PAC Supply Wine – Tennant Creek; showing figures for 2007 to 2014.&#10;See above table for detailed descri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Default="00EA139C" w:rsidP="00595226">
      <w:pPr>
        <w:pStyle w:val="Normal0"/>
      </w:pPr>
      <w:r w:rsidRPr="00AC6FF3">
        <w:br w:type="page"/>
      </w:r>
      <w:r w:rsidR="003962AF" w:rsidRPr="003962AF">
        <w:lastRenderedPageBreak/>
        <w:fldChar w:fldCharType="begin"/>
      </w:r>
      <w:r w:rsidR="003962AF" w:rsidRPr="003962AF">
        <w:instrText xml:space="preserve"> REF _Ref278197128 \h </w:instrText>
      </w:r>
      <w:r w:rsidR="003962AF">
        <w:instrText xml:space="preserve"> \* MERGEFORMAT </w:instrText>
      </w:r>
      <w:r w:rsidR="003962AF" w:rsidRPr="003962AF">
        <w:fldChar w:fldCharType="separate"/>
      </w:r>
      <w:r w:rsidR="002B2168" w:rsidRPr="003962AF">
        <w:t xml:space="preserve">Table </w:t>
      </w:r>
      <w:r w:rsidR="002B2168">
        <w:rPr>
          <w:noProof/>
        </w:rPr>
        <w:t>25</w:t>
      </w:r>
      <w:r w:rsidR="003962AF" w:rsidRPr="003962AF">
        <w:fldChar w:fldCharType="end"/>
      </w:r>
      <w:r w:rsidRPr="003962AF">
        <w:t xml:space="preserve"> and </w:t>
      </w:r>
      <w:r w:rsidR="003962AF" w:rsidRPr="003962AF">
        <w:fldChar w:fldCharType="begin"/>
      </w:r>
      <w:r w:rsidR="003962AF" w:rsidRPr="003962AF">
        <w:instrText xml:space="preserve"> REF _Ref278197145 \h </w:instrText>
      </w:r>
      <w:r w:rsidR="003962AF">
        <w:instrText xml:space="preserve"> \* MERGEFORMAT </w:instrText>
      </w:r>
      <w:r w:rsidR="003962AF" w:rsidRPr="003962AF">
        <w:fldChar w:fldCharType="separate"/>
      </w:r>
      <w:r w:rsidR="002B2168" w:rsidRPr="0077607A">
        <w:t xml:space="preserve">Figure </w:t>
      </w:r>
      <w:r w:rsidR="002B2168">
        <w:rPr>
          <w:noProof/>
        </w:rPr>
        <w:t>25</w:t>
      </w:r>
      <w:r w:rsidR="003962AF" w:rsidRPr="003962AF">
        <w:fldChar w:fldCharType="end"/>
      </w:r>
      <w:r w:rsidR="003962AF" w:rsidRPr="003962AF">
        <w:t xml:space="preserve"> </w:t>
      </w:r>
      <w:r w:rsidR="003F1D37">
        <w:t>show</w:t>
      </w:r>
      <w:r w:rsidRPr="003962AF">
        <w:t xml:space="preserve"> the wholesale PAC supply of </w:t>
      </w:r>
      <w:r w:rsidR="00145803">
        <w:t>spirits</w:t>
      </w:r>
      <w:r w:rsidRPr="003962AF">
        <w:t xml:space="preserve"> in </w:t>
      </w:r>
      <w:r w:rsidR="006B66D8">
        <w:t>Tennant Creek</w:t>
      </w:r>
      <w:r w:rsidR="00807078">
        <w:t xml:space="preserve"> for </w:t>
      </w:r>
      <w:r w:rsidR="001F5842">
        <w:t>the years</w:t>
      </w:r>
      <w:r w:rsidR="00FD01A2">
        <w:t xml:space="preserve"> </w:t>
      </w:r>
      <w:r w:rsidR="00BF4332">
        <w:t>2007</w:t>
      </w:r>
      <w:r w:rsidR="00FD01A2">
        <w:t xml:space="preserve"> to </w:t>
      </w:r>
      <w:r w:rsidR="00BF4332">
        <w:t>2014</w:t>
      </w:r>
      <w:r w:rsidRPr="003962AF">
        <w:t>.</w:t>
      </w:r>
    </w:p>
    <w:p w:rsidR="00EA139C" w:rsidRPr="003962AF" w:rsidRDefault="00EA139C" w:rsidP="00595226">
      <w:pPr>
        <w:pStyle w:val="Caption0"/>
      </w:pPr>
      <w:bookmarkStart w:id="69" w:name="_Ref278197128"/>
      <w:r w:rsidRPr="003962AF">
        <w:t xml:space="preserve">Table </w:t>
      </w:r>
      <w:r w:rsidR="009862B0">
        <w:fldChar w:fldCharType="begin"/>
      </w:r>
      <w:r w:rsidR="009862B0">
        <w:instrText xml:space="preserve"> SEQ Table \* ARABIC </w:instrText>
      </w:r>
      <w:r w:rsidR="009862B0">
        <w:fldChar w:fldCharType="separate"/>
      </w:r>
      <w:r w:rsidR="002B2168">
        <w:rPr>
          <w:noProof/>
        </w:rPr>
        <w:t>25</w:t>
      </w:r>
      <w:r w:rsidR="009862B0">
        <w:rPr>
          <w:noProof/>
        </w:rPr>
        <w:fldChar w:fldCharType="end"/>
      </w:r>
      <w:bookmarkEnd w:id="69"/>
      <w:r w:rsidRPr="003962AF">
        <w:t xml:space="preserve"> Wholesale PAC Supply </w:t>
      </w:r>
      <w:r w:rsidR="00145803">
        <w:t>Spirits</w:t>
      </w:r>
      <w:r w:rsidRPr="003962AF">
        <w:t xml:space="preserve"> - </w:t>
      </w:r>
      <w:r w:rsidR="006B66D8">
        <w:t>Tennant Creek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25 Wholesale PAC Supply Spirits - Tennant Creek; showing figures for 2007 to 2014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3F2078" w:rsidRPr="00A43663" w:rsidTr="00524731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2078" w:rsidRPr="00A43663" w:rsidRDefault="003F2078" w:rsidP="00524731">
            <w:pPr>
              <w:pStyle w:val="Table"/>
              <w:keepNext/>
              <w:jc w:val="left"/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2078" w:rsidRDefault="003F2078" w:rsidP="00524731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2078" w:rsidRDefault="003F2078" w:rsidP="00524731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2078" w:rsidRDefault="003F2078" w:rsidP="00524731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2078" w:rsidRDefault="003F2078" w:rsidP="00524731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2078" w:rsidRDefault="003F2078" w:rsidP="00524731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2078" w:rsidRDefault="003F2078" w:rsidP="00524731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2012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2078" w:rsidRDefault="003F2078" w:rsidP="00524731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2078" w:rsidRDefault="003F2078" w:rsidP="00524731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2014</w:t>
            </w:r>
          </w:p>
        </w:tc>
      </w:tr>
      <w:tr w:rsidR="003F2078" w:rsidRPr="003962AF" w:rsidTr="00524731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3F2078" w:rsidRPr="003962AF" w:rsidRDefault="003F2078" w:rsidP="00524731">
            <w:pPr>
              <w:pStyle w:val="Table"/>
              <w:keepNext/>
              <w:jc w:val="left"/>
            </w:pPr>
            <w:r w:rsidRPr="003962AF">
              <w:t>Spirits Standard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F2078" w:rsidRDefault="003F2078" w:rsidP="0052473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6,166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F2078" w:rsidRDefault="003F2078" w:rsidP="0052473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7,672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F2078" w:rsidRDefault="003F2078" w:rsidP="0052473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8,156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F2078" w:rsidRDefault="003F2078" w:rsidP="0052473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8,654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F2078" w:rsidRDefault="003F2078" w:rsidP="0052473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9,454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F2078" w:rsidRDefault="003F2078" w:rsidP="0052473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11,239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F2078" w:rsidRDefault="003F2078" w:rsidP="0052473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10,828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3F2078" w:rsidRDefault="003F2078" w:rsidP="0052473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7,233</w:t>
            </w:r>
          </w:p>
        </w:tc>
      </w:tr>
      <w:tr w:rsidR="003F2078" w:rsidRPr="003962AF" w:rsidTr="00524731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3F2078" w:rsidRPr="003962AF" w:rsidRDefault="003F2078" w:rsidP="00524731">
            <w:pPr>
              <w:pStyle w:val="Table"/>
              <w:keepNext/>
              <w:jc w:val="left"/>
            </w:pPr>
            <w:r w:rsidRPr="003962AF">
              <w:t>Spirits Pre-mixed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F2078" w:rsidRDefault="003F2078" w:rsidP="0052473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6,326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F2078" w:rsidRDefault="003F2078" w:rsidP="0052473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5,787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F2078" w:rsidRDefault="003F2078" w:rsidP="0052473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4,721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F2078" w:rsidRDefault="003F2078" w:rsidP="0052473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4,890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F2078" w:rsidRDefault="003F2078" w:rsidP="0052473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5,699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F2078" w:rsidRDefault="003F2078" w:rsidP="0052473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6,197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F2078" w:rsidRDefault="003F2078" w:rsidP="0052473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4,339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3F2078" w:rsidRDefault="003F2078" w:rsidP="0052473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3,417</w:t>
            </w:r>
          </w:p>
        </w:tc>
      </w:tr>
      <w:tr w:rsidR="003F2078" w:rsidRPr="00A43663" w:rsidTr="00524731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3F2078" w:rsidRPr="00524731" w:rsidRDefault="003F2078" w:rsidP="00524731">
            <w:pPr>
              <w:pStyle w:val="Table"/>
              <w:jc w:val="left"/>
              <w:rPr>
                <w:b/>
              </w:rPr>
            </w:pPr>
            <w:r w:rsidRPr="00524731">
              <w:rPr>
                <w:b/>
              </w:rPr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F2078" w:rsidRDefault="003F2078" w:rsidP="00524731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12,491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F2078" w:rsidRDefault="003F2078" w:rsidP="00524731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13,459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F2078" w:rsidRDefault="003F2078" w:rsidP="00524731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12,878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F2078" w:rsidRDefault="003F2078" w:rsidP="00524731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13,545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F2078" w:rsidRDefault="003F2078" w:rsidP="00524731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15,153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F2078" w:rsidRDefault="003F2078" w:rsidP="00524731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17,436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3F2078" w:rsidRDefault="003F2078" w:rsidP="00524731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15,167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3F2078" w:rsidRDefault="003F2078" w:rsidP="00524731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10,650</w:t>
            </w:r>
          </w:p>
        </w:tc>
      </w:tr>
    </w:tbl>
    <w:p w:rsidR="00D67D8E" w:rsidRPr="00A329C7" w:rsidRDefault="00524731" w:rsidP="00A329C7">
      <w:pPr>
        <w:pStyle w:val="Normal0"/>
        <w:spacing w:before="240"/>
      </w:pPr>
      <w:r w:rsidRPr="00A329C7">
        <w:t>During 2014</w:t>
      </w:r>
      <w:r w:rsidR="005A7324" w:rsidRPr="00A329C7">
        <w:t>,</w:t>
      </w:r>
      <w:r w:rsidR="004610E2" w:rsidRPr="00A329C7">
        <w:t xml:space="preserve"> the total supply of spirits </w:t>
      </w:r>
      <w:r w:rsidR="00CC504B" w:rsidRPr="00A329C7">
        <w:t>de</w:t>
      </w:r>
      <w:r w:rsidR="004610E2" w:rsidRPr="00A329C7">
        <w:t xml:space="preserve">creased by </w:t>
      </w:r>
      <w:r w:rsidR="001D0316" w:rsidRPr="00A329C7">
        <w:t>30</w:t>
      </w:r>
      <w:r w:rsidR="004610E2" w:rsidRPr="00A329C7">
        <w:t>%</w:t>
      </w:r>
      <w:r w:rsidR="00BD3A2B" w:rsidRPr="00A329C7">
        <w:t xml:space="preserve">. </w:t>
      </w:r>
      <w:r w:rsidR="00D67D8E" w:rsidRPr="00A329C7">
        <w:t xml:space="preserve">Standard spirits </w:t>
      </w:r>
      <w:r w:rsidR="00CC504B" w:rsidRPr="00A329C7">
        <w:t>de</w:t>
      </w:r>
      <w:r w:rsidR="00D67D8E" w:rsidRPr="00A329C7">
        <w:t xml:space="preserve">creased by </w:t>
      </w:r>
      <w:r w:rsidR="001D0316" w:rsidRPr="00A329C7">
        <w:t>33</w:t>
      </w:r>
      <w:r w:rsidR="00D67D8E" w:rsidRPr="00A329C7">
        <w:t>% and pre</w:t>
      </w:r>
      <w:r w:rsidR="00D67D8E" w:rsidRPr="00A329C7">
        <w:noBreakHyphen/>
        <w:t xml:space="preserve">mixed spirits </w:t>
      </w:r>
      <w:r w:rsidR="00CC504B" w:rsidRPr="00A329C7">
        <w:t>de</w:t>
      </w:r>
      <w:r w:rsidR="00D67D8E" w:rsidRPr="00A329C7">
        <w:t xml:space="preserve">creased by </w:t>
      </w:r>
      <w:r w:rsidR="001D0316" w:rsidRPr="00A329C7">
        <w:t>21</w:t>
      </w:r>
      <w:r w:rsidR="00D67D8E" w:rsidRPr="00A329C7">
        <w:t>%.</w:t>
      </w:r>
    </w:p>
    <w:p w:rsidR="006C6A94" w:rsidRDefault="00D67D8E" w:rsidP="00595226">
      <w:pPr>
        <w:pStyle w:val="Normal0"/>
      </w:pPr>
      <w:r w:rsidRPr="00CC504B">
        <w:t xml:space="preserve">Between </w:t>
      </w:r>
      <w:r w:rsidR="00CA4F69" w:rsidRPr="00CC504B">
        <w:t>200</w:t>
      </w:r>
      <w:r w:rsidR="001D0316">
        <w:t>7</w:t>
      </w:r>
      <w:r w:rsidRPr="00CC504B">
        <w:t xml:space="preserve"> and </w:t>
      </w:r>
      <w:r w:rsidR="00CA4F69" w:rsidRPr="00CC504B">
        <w:t>201</w:t>
      </w:r>
      <w:r w:rsidR="001D0316">
        <w:t>4</w:t>
      </w:r>
      <w:r w:rsidRPr="00CC504B">
        <w:t xml:space="preserve">, the total supply of spirits </w:t>
      </w:r>
      <w:r w:rsidR="00CC504B" w:rsidRPr="00CC504B">
        <w:t>de</w:t>
      </w:r>
      <w:r w:rsidRPr="00CC504B">
        <w:t xml:space="preserve">creased by </w:t>
      </w:r>
      <w:r w:rsidR="001D0316">
        <w:t>15</w:t>
      </w:r>
      <w:r w:rsidRPr="00CC504B">
        <w:t>%</w:t>
      </w:r>
      <w:r w:rsidR="00BD3A2B">
        <w:t xml:space="preserve">. </w:t>
      </w:r>
      <w:r w:rsidR="006A4971">
        <w:t>P</w:t>
      </w:r>
      <w:r w:rsidRPr="00CC504B">
        <w:t>re</w:t>
      </w:r>
      <w:r w:rsidRPr="00CC504B">
        <w:noBreakHyphen/>
        <w:t xml:space="preserve">mixed spirits </w:t>
      </w:r>
      <w:r w:rsidR="00CC504B" w:rsidRPr="00CC504B">
        <w:t>de</w:t>
      </w:r>
      <w:r w:rsidRPr="00CC504B">
        <w:t xml:space="preserve">creased by </w:t>
      </w:r>
      <w:r w:rsidR="00885ED2">
        <w:t>46</w:t>
      </w:r>
      <w:r w:rsidRPr="00CC504B">
        <w:t>%</w:t>
      </w:r>
      <w:r w:rsidR="00885ED2">
        <w:t xml:space="preserve"> while standard spirits increased by 17%</w:t>
      </w:r>
      <w:r w:rsidR="00CC504B" w:rsidRPr="00CC504B">
        <w:t xml:space="preserve"> over the period</w:t>
      </w:r>
      <w:r w:rsidRPr="00CC504B">
        <w:t>.</w:t>
      </w:r>
    </w:p>
    <w:p w:rsidR="00EA139C" w:rsidRPr="0077607A" w:rsidRDefault="00EA139C" w:rsidP="00595226">
      <w:pPr>
        <w:pStyle w:val="Caption0"/>
      </w:pPr>
      <w:bookmarkStart w:id="70" w:name="_Ref278197145"/>
      <w:r w:rsidRPr="0077607A">
        <w:t xml:space="preserve">Figure </w:t>
      </w:r>
      <w:r w:rsidR="009862B0">
        <w:fldChar w:fldCharType="begin"/>
      </w:r>
      <w:r w:rsidR="009862B0">
        <w:instrText xml:space="preserve"> SEQ Figure \* ARABIC </w:instrText>
      </w:r>
      <w:r w:rsidR="009862B0">
        <w:fldChar w:fldCharType="separate"/>
      </w:r>
      <w:r w:rsidR="002B2168">
        <w:rPr>
          <w:noProof/>
        </w:rPr>
        <w:t>25</w:t>
      </w:r>
      <w:r w:rsidR="009862B0">
        <w:rPr>
          <w:noProof/>
        </w:rPr>
        <w:fldChar w:fldCharType="end"/>
      </w:r>
      <w:bookmarkEnd w:id="70"/>
      <w:r w:rsidRPr="0077607A">
        <w:t xml:space="preserve"> Wholesale PAC Supply </w:t>
      </w:r>
      <w:r w:rsidR="00145803">
        <w:t>Spirits</w:t>
      </w:r>
      <w:r w:rsidRPr="0077607A">
        <w:t xml:space="preserve"> – </w:t>
      </w:r>
      <w:r w:rsidR="006B66D8">
        <w:t>Tennant Creek</w:t>
      </w:r>
    </w:p>
    <w:p w:rsidR="00284DD3" w:rsidRDefault="00284DD3" w:rsidP="00284DD3">
      <w:pPr>
        <w:pStyle w:val="Normal0"/>
        <w:jc w:val="center"/>
        <w:rPr>
          <w:szCs w:val="16"/>
        </w:rPr>
      </w:pPr>
      <w:r w:rsidRPr="00284DD3">
        <w:rPr>
          <w:noProof/>
          <w:lang w:eastAsia="en-AU"/>
        </w:rPr>
        <w:drawing>
          <wp:inline distT="0" distB="0" distL="0" distR="0" wp14:anchorId="0A692BCE" wp14:editId="7FC230B5">
            <wp:extent cx="6120130" cy="4021909"/>
            <wp:effectExtent l="0" t="0" r="0" b="0"/>
            <wp:docPr id="43" name="Picture 43" descr="Figure 25 Wholesale PAC Supply Spirits – Tennant Creek; showing figures for 2007 to 2014.&#10;See above table for detailed descri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Default="00EA139C" w:rsidP="00595226">
      <w:pPr>
        <w:pStyle w:val="Normal0"/>
      </w:pPr>
      <w:r w:rsidRPr="00AC6FF3">
        <w:br w:type="page"/>
      </w:r>
      <w:r w:rsidR="0077607A" w:rsidRPr="0077607A">
        <w:lastRenderedPageBreak/>
        <w:fldChar w:fldCharType="begin"/>
      </w:r>
      <w:r w:rsidR="0077607A" w:rsidRPr="0077607A">
        <w:instrText xml:space="preserve"> REF _Ref278197736 \h </w:instrText>
      </w:r>
      <w:r w:rsidR="0077607A">
        <w:instrText xml:space="preserve"> \* MERGEFORMAT </w:instrText>
      </w:r>
      <w:r w:rsidR="0077607A" w:rsidRPr="0077607A">
        <w:fldChar w:fldCharType="separate"/>
      </w:r>
      <w:r w:rsidR="002B2168" w:rsidRPr="0077607A">
        <w:t xml:space="preserve">Table </w:t>
      </w:r>
      <w:r w:rsidR="002B2168">
        <w:rPr>
          <w:noProof/>
        </w:rPr>
        <w:t>26</w:t>
      </w:r>
      <w:r w:rsidR="0077607A" w:rsidRPr="0077607A">
        <w:fldChar w:fldCharType="end"/>
      </w:r>
      <w:r w:rsidRPr="0077607A">
        <w:t xml:space="preserve"> and </w:t>
      </w:r>
      <w:r w:rsidR="0077607A" w:rsidRPr="0077607A">
        <w:fldChar w:fldCharType="begin"/>
      </w:r>
      <w:r w:rsidR="0077607A" w:rsidRPr="0077607A">
        <w:instrText xml:space="preserve"> REF _Ref278197755 \h </w:instrText>
      </w:r>
      <w:r w:rsidR="0077607A">
        <w:instrText xml:space="preserve"> \* MERGEFORMAT </w:instrText>
      </w:r>
      <w:r w:rsidR="0077607A" w:rsidRPr="0077607A">
        <w:fldChar w:fldCharType="separate"/>
      </w:r>
      <w:r w:rsidR="002B2168" w:rsidRPr="0025306F">
        <w:t xml:space="preserve">Figure </w:t>
      </w:r>
      <w:r w:rsidR="002B2168">
        <w:rPr>
          <w:noProof/>
        </w:rPr>
        <w:t>26</w:t>
      </w:r>
      <w:r w:rsidR="0077607A" w:rsidRPr="0077607A">
        <w:fldChar w:fldCharType="end"/>
      </w:r>
      <w:r w:rsidR="0077607A" w:rsidRPr="0077607A">
        <w:t xml:space="preserve"> </w:t>
      </w:r>
      <w:r w:rsidR="003F1D37">
        <w:t>show</w:t>
      </w:r>
      <w:r w:rsidRPr="0077607A">
        <w:t xml:space="preserve"> the wholesale PAC supply of beer in </w:t>
      </w:r>
      <w:r w:rsidR="006B66D8">
        <w:t>Tennant Creek</w:t>
      </w:r>
      <w:r w:rsidR="00AF79FF">
        <w:t xml:space="preserve"> for </w:t>
      </w:r>
      <w:r w:rsidR="001F5842">
        <w:t>the years</w:t>
      </w:r>
      <w:r w:rsidR="00FD01A2">
        <w:t xml:space="preserve"> </w:t>
      </w:r>
      <w:r w:rsidR="00F37B21">
        <w:t>2007</w:t>
      </w:r>
      <w:r w:rsidR="00E146E5">
        <w:t xml:space="preserve"> to </w:t>
      </w:r>
      <w:r w:rsidR="00F37B21">
        <w:t>2014</w:t>
      </w:r>
      <w:r w:rsidRPr="0077607A">
        <w:t>.</w:t>
      </w:r>
    </w:p>
    <w:p w:rsidR="00EA139C" w:rsidRPr="0077607A" w:rsidRDefault="00EA139C" w:rsidP="00595226">
      <w:pPr>
        <w:pStyle w:val="Caption0"/>
      </w:pPr>
      <w:bookmarkStart w:id="71" w:name="_Ref278197736"/>
      <w:r w:rsidRPr="0077607A">
        <w:t xml:space="preserve">Table </w:t>
      </w:r>
      <w:r w:rsidR="009862B0">
        <w:fldChar w:fldCharType="begin"/>
      </w:r>
      <w:r w:rsidR="009862B0">
        <w:instrText xml:space="preserve"> SEQ Table \* ARABIC </w:instrText>
      </w:r>
      <w:r w:rsidR="009862B0">
        <w:fldChar w:fldCharType="separate"/>
      </w:r>
      <w:r w:rsidR="002B2168">
        <w:rPr>
          <w:noProof/>
        </w:rPr>
        <w:t>26</w:t>
      </w:r>
      <w:r w:rsidR="009862B0">
        <w:rPr>
          <w:noProof/>
        </w:rPr>
        <w:fldChar w:fldCharType="end"/>
      </w:r>
      <w:bookmarkEnd w:id="71"/>
      <w:r w:rsidRPr="0077607A">
        <w:t xml:space="preserve"> Wholesale PAC Supply Beer - </w:t>
      </w:r>
      <w:r w:rsidR="006B66D8">
        <w:t>Tennant Creek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26 Wholesale PAC Supply Beer - Tennant Creek; showing figures for 2007 to 2014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B74AE7" w:rsidRPr="00A43663" w:rsidTr="00B74AE7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AE7" w:rsidRPr="00A43663" w:rsidRDefault="00B74AE7" w:rsidP="00B74AE7">
            <w:pPr>
              <w:pStyle w:val="Table"/>
              <w:keepNext/>
              <w:jc w:val="left"/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2012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2014</w:t>
            </w:r>
          </w:p>
        </w:tc>
      </w:tr>
      <w:tr w:rsidR="00B74AE7" w:rsidRPr="0077607A" w:rsidTr="00B74AE7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B74AE7" w:rsidRPr="0077607A" w:rsidRDefault="002B4C7F" w:rsidP="00B74AE7">
            <w:pPr>
              <w:pStyle w:val="Table"/>
              <w:keepNext/>
              <w:jc w:val="left"/>
            </w:pPr>
            <w:r>
              <w:t xml:space="preserve"> Beer Full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21,695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24,435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28,590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30,273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30,779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28,600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23,718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20,889</w:t>
            </w:r>
          </w:p>
        </w:tc>
      </w:tr>
      <w:tr w:rsidR="00B74AE7" w:rsidRPr="0077607A" w:rsidTr="00B74AE7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B74AE7" w:rsidRPr="0077607A" w:rsidRDefault="002B4C7F" w:rsidP="00B74AE7">
            <w:pPr>
              <w:pStyle w:val="Table"/>
              <w:keepNext/>
              <w:jc w:val="left"/>
            </w:pPr>
            <w:r>
              <w:t xml:space="preserve"> Beer Mid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6,466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7,192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7,009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8,050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7,338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8,028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8,796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7,923</w:t>
            </w:r>
          </w:p>
        </w:tc>
      </w:tr>
      <w:tr w:rsidR="00B74AE7" w:rsidRPr="0077607A" w:rsidTr="00B74AE7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B74AE7" w:rsidRPr="0077607A" w:rsidRDefault="002B4C7F" w:rsidP="00B74AE7">
            <w:pPr>
              <w:pStyle w:val="Table"/>
              <w:keepNext/>
              <w:jc w:val="left"/>
            </w:pPr>
            <w:r>
              <w:t xml:space="preserve"> Beer Low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2,763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3,058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3,280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2,625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2,405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1,483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662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446</w:t>
            </w:r>
          </w:p>
        </w:tc>
      </w:tr>
      <w:tr w:rsidR="00B74AE7" w:rsidRPr="00A43663" w:rsidTr="00B74AE7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B74AE7" w:rsidRPr="00B74AE7" w:rsidRDefault="00B74AE7" w:rsidP="00B74AE7">
            <w:pPr>
              <w:pStyle w:val="Table"/>
              <w:jc w:val="left"/>
              <w:rPr>
                <w:b/>
              </w:rPr>
            </w:pPr>
            <w:r w:rsidRPr="00B74AE7">
              <w:rPr>
                <w:b/>
              </w:rPr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30,924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34,685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38,878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40,947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40,522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38,112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33,176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B74AE7" w:rsidRDefault="00B74AE7" w:rsidP="00B74AE7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29,258</w:t>
            </w:r>
          </w:p>
        </w:tc>
      </w:tr>
    </w:tbl>
    <w:p w:rsidR="0044280B" w:rsidRPr="00A329C7" w:rsidRDefault="00A11CC9" w:rsidP="00A329C7">
      <w:pPr>
        <w:pStyle w:val="Normal0"/>
        <w:spacing w:before="240"/>
      </w:pPr>
      <w:r w:rsidRPr="00A329C7">
        <w:t>During 2014</w:t>
      </w:r>
      <w:r w:rsidR="005A7324" w:rsidRPr="00A329C7">
        <w:t>,</w:t>
      </w:r>
      <w:r w:rsidR="004610E2" w:rsidRPr="00A329C7">
        <w:t xml:space="preserve"> the total supply of beer </w:t>
      </w:r>
      <w:r w:rsidR="00387D5A" w:rsidRPr="00A329C7">
        <w:t>de</w:t>
      </w:r>
      <w:r w:rsidR="004610E2" w:rsidRPr="00A329C7">
        <w:t xml:space="preserve">creased by </w:t>
      </w:r>
      <w:r w:rsidRPr="00A329C7">
        <w:t>12</w:t>
      </w:r>
      <w:r w:rsidR="004610E2" w:rsidRPr="00A329C7">
        <w:t>%</w:t>
      </w:r>
      <w:r w:rsidR="00BD3A2B" w:rsidRPr="00A329C7">
        <w:t xml:space="preserve">. </w:t>
      </w:r>
      <w:proofErr w:type="gramStart"/>
      <w:r w:rsidRPr="00A329C7">
        <w:t>Low</w:t>
      </w:r>
      <w:r w:rsidRPr="00A329C7">
        <w:noBreakHyphen/>
        <w:t>strength beer decreased by 33%, f</w:t>
      </w:r>
      <w:r w:rsidR="002B1CFB" w:rsidRPr="00A329C7">
        <w:t>ull</w:t>
      </w:r>
      <w:r w:rsidR="002B1CFB" w:rsidRPr="00A329C7">
        <w:noBreakHyphen/>
        <w:t>strength</w:t>
      </w:r>
      <w:r w:rsidR="0044280B" w:rsidRPr="00A329C7">
        <w:t xml:space="preserve"> beer decreased by </w:t>
      </w:r>
      <w:r w:rsidR="00A31269" w:rsidRPr="00A329C7">
        <w:t>1</w:t>
      </w:r>
      <w:r w:rsidRPr="00A329C7">
        <w:t>2</w:t>
      </w:r>
      <w:r w:rsidR="0044280B" w:rsidRPr="00A329C7">
        <w:t>%</w:t>
      </w:r>
      <w:r w:rsidR="00A31269" w:rsidRPr="00A329C7">
        <w:t xml:space="preserve"> and</w:t>
      </w:r>
      <w:r w:rsidR="0044280B" w:rsidRPr="00A329C7">
        <w:t xml:space="preserve"> </w:t>
      </w:r>
      <w:r w:rsidR="00A31269" w:rsidRPr="00A329C7">
        <w:t>mid</w:t>
      </w:r>
      <w:r w:rsidR="002B1CFB" w:rsidRPr="00A329C7">
        <w:noBreakHyphen/>
        <w:t>strength</w:t>
      </w:r>
      <w:r w:rsidR="0044280B" w:rsidRPr="00A329C7">
        <w:t xml:space="preserve"> beer </w:t>
      </w:r>
      <w:r w:rsidRPr="00A329C7">
        <w:t>de</w:t>
      </w:r>
      <w:r w:rsidR="0044280B" w:rsidRPr="00A329C7">
        <w:t xml:space="preserve">creased by </w:t>
      </w:r>
      <w:r w:rsidR="00E578D6" w:rsidRPr="00A329C7">
        <w:t>10</w:t>
      </w:r>
      <w:r w:rsidR="0044280B" w:rsidRPr="00A329C7">
        <w:t>%.</w:t>
      </w:r>
      <w:proofErr w:type="gramEnd"/>
    </w:p>
    <w:p w:rsidR="006C6A94" w:rsidRDefault="0044280B" w:rsidP="00595226">
      <w:pPr>
        <w:pStyle w:val="Normal0"/>
      </w:pPr>
      <w:r w:rsidRPr="00E578D6">
        <w:t xml:space="preserve">Between </w:t>
      </w:r>
      <w:r w:rsidR="00EA449C">
        <w:t>2007</w:t>
      </w:r>
      <w:r w:rsidRPr="00E578D6">
        <w:t xml:space="preserve"> and </w:t>
      </w:r>
      <w:r w:rsidR="00EA449C">
        <w:t>2014</w:t>
      </w:r>
      <w:r w:rsidRPr="00E578D6">
        <w:t xml:space="preserve">, the total supply of beer </w:t>
      </w:r>
      <w:r w:rsidR="00EA449C">
        <w:t>de</w:t>
      </w:r>
      <w:r w:rsidRPr="00E578D6">
        <w:t xml:space="preserve">creased by </w:t>
      </w:r>
      <w:r w:rsidR="00EA449C">
        <w:t>5</w:t>
      </w:r>
      <w:r w:rsidRPr="00E578D6">
        <w:t>%</w:t>
      </w:r>
      <w:r w:rsidR="00BD3A2B">
        <w:t xml:space="preserve">. </w:t>
      </w:r>
      <w:r w:rsidR="00E578D6" w:rsidRPr="00E578D6">
        <w:t>L</w:t>
      </w:r>
      <w:r w:rsidR="002B1CFB" w:rsidRPr="00E578D6">
        <w:t>ow</w:t>
      </w:r>
      <w:r w:rsidR="002B1CFB" w:rsidRPr="00E578D6">
        <w:noBreakHyphen/>
        <w:t>strength</w:t>
      </w:r>
      <w:r w:rsidR="00D91E53" w:rsidRPr="00E578D6">
        <w:t xml:space="preserve"> beer </w:t>
      </w:r>
      <w:r w:rsidR="00AC1709">
        <w:t>exhibited</w:t>
      </w:r>
      <w:r w:rsidR="00E578D6" w:rsidRPr="00E578D6">
        <w:t xml:space="preserve"> a decreasing trend of about</w:t>
      </w:r>
      <w:r w:rsidR="00D91E53" w:rsidRPr="00E578D6">
        <w:t xml:space="preserve"> </w:t>
      </w:r>
      <w:r w:rsidR="00EA449C">
        <w:t>23</w:t>
      </w:r>
      <w:r w:rsidR="00D91E53" w:rsidRPr="00E578D6">
        <w:t>%</w:t>
      </w:r>
      <w:r w:rsidR="00E578D6" w:rsidRPr="00E578D6">
        <w:t xml:space="preserve"> </w:t>
      </w:r>
      <w:r w:rsidR="003744C8">
        <w:t>per year</w:t>
      </w:r>
      <w:r w:rsidR="00BD3A2B">
        <w:t xml:space="preserve">. </w:t>
      </w:r>
      <w:r w:rsidR="00EA449C">
        <w:t>Mid</w:t>
      </w:r>
      <w:r w:rsidR="00EA449C">
        <w:noBreakHyphen/>
        <w:t>strength beer increased by 23</w:t>
      </w:r>
      <w:r w:rsidR="00EA449C" w:rsidRPr="00E578D6">
        <w:t>%</w:t>
      </w:r>
      <w:r w:rsidR="00EA449C">
        <w:t xml:space="preserve"> while</w:t>
      </w:r>
      <w:r w:rsidR="00EA449C" w:rsidRPr="00E578D6">
        <w:t xml:space="preserve"> </w:t>
      </w:r>
      <w:r w:rsidR="00EA449C">
        <w:t>full</w:t>
      </w:r>
      <w:r w:rsidR="00EA449C">
        <w:noBreakHyphen/>
        <w:t xml:space="preserve">strength beer decreased by </w:t>
      </w:r>
      <w:r w:rsidR="007414DF">
        <w:t>4</w:t>
      </w:r>
      <w:r w:rsidR="00EA449C">
        <w:t xml:space="preserve">% </w:t>
      </w:r>
      <w:r w:rsidR="00FE3426" w:rsidRPr="00E578D6">
        <w:t>over the period.</w:t>
      </w:r>
    </w:p>
    <w:p w:rsidR="00EA139C" w:rsidRPr="0025306F" w:rsidRDefault="00EA139C" w:rsidP="00595226">
      <w:pPr>
        <w:pStyle w:val="Caption0"/>
      </w:pPr>
      <w:bookmarkStart w:id="72" w:name="_Ref278197755"/>
      <w:r w:rsidRPr="0025306F">
        <w:t xml:space="preserve">Figure </w:t>
      </w:r>
      <w:r w:rsidR="009862B0">
        <w:fldChar w:fldCharType="begin"/>
      </w:r>
      <w:r w:rsidR="009862B0">
        <w:instrText xml:space="preserve"> SEQ Figure \* ARABIC </w:instrText>
      </w:r>
      <w:r w:rsidR="009862B0">
        <w:fldChar w:fldCharType="separate"/>
      </w:r>
      <w:r w:rsidR="002B2168">
        <w:rPr>
          <w:noProof/>
        </w:rPr>
        <w:t>26</w:t>
      </w:r>
      <w:r w:rsidR="009862B0">
        <w:rPr>
          <w:noProof/>
        </w:rPr>
        <w:fldChar w:fldCharType="end"/>
      </w:r>
      <w:bookmarkEnd w:id="72"/>
      <w:r w:rsidRPr="0025306F">
        <w:t xml:space="preserve"> Wholesale PAC Supply Beer – </w:t>
      </w:r>
      <w:r w:rsidR="006B66D8">
        <w:t>Tennant Creek</w:t>
      </w:r>
    </w:p>
    <w:p w:rsidR="006C6A94" w:rsidRDefault="00717052" w:rsidP="00284DD3">
      <w:pPr>
        <w:pStyle w:val="Normal0"/>
        <w:jc w:val="center"/>
        <w:rPr>
          <w:szCs w:val="16"/>
        </w:rPr>
      </w:pPr>
      <w:r w:rsidRPr="00717052">
        <w:rPr>
          <w:noProof/>
          <w:lang w:eastAsia="en-AU"/>
        </w:rPr>
        <w:drawing>
          <wp:inline distT="0" distB="0" distL="0" distR="0" wp14:anchorId="57D39CC5" wp14:editId="6C32058F">
            <wp:extent cx="6120130" cy="4016668"/>
            <wp:effectExtent l="0" t="0" r="0" b="0"/>
            <wp:docPr id="35" name="Picture 35" descr="Figure 26 Wholesale PAC Supply Beer – Tennant Creek; showing figures for 2007 to 2014.&#10;See above table for detailed descri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1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39C" w:rsidRDefault="00E65028" w:rsidP="00A858DD">
      <w:pPr>
        <w:pStyle w:val="Head2"/>
      </w:pPr>
      <w:r w:rsidRPr="00AC6FF3">
        <w:br w:type="page"/>
      </w:r>
      <w:bookmarkStart w:id="73" w:name="_Toc396377413"/>
      <w:bookmarkStart w:id="74" w:name="_Toc430248468"/>
      <w:r w:rsidR="00EA139C" w:rsidRPr="005B55C2">
        <w:lastRenderedPageBreak/>
        <w:t>Nhulunbuy</w:t>
      </w:r>
      <w:bookmarkEnd w:id="73"/>
      <w:bookmarkEnd w:id="74"/>
    </w:p>
    <w:p w:rsidR="006C6A94" w:rsidRDefault="00504303" w:rsidP="00595226">
      <w:pPr>
        <w:pStyle w:val="Normal0"/>
      </w:pPr>
      <w:r w:rsidRPr="00504303">
        <w:fldChar w:fldCharType="begin"/>
      </w:r>
      <w:r w:rsidRPr="00504303">
        <w:instrText xml:space="preserve"> REF _Ref278200466 \h </w:instrText>
      </w:r>
      <w:r>
        <w:instrText xml:space="preserve"> \* MERGEFORMAT </w:instrText>
      </w:r>
      <w:r w:rsidRPr="00504303">
        <w:fldChar w:fldCharType="separate"/>
      </w:r>
      <w:r w:rsidR="002B2168" w:rsidRPr="00504303">
        <w:t xml:space="preserve">Table </w:t>
      </w:r>
      <w:r w:rsidR="002B2168">
        <w:rPr>
          <w:noProof/>
        </w:rPr>
        <w:t>27</w:t>
      </w:r>
      <w:r w:rsidRPr="00504303">
        <w:fldChar w:fldCharType="end"/>
      </w:r>
      <w:r w:rsidRPr="00504303">
        <w:t xml:space="preserve"> </w:t>
      </w:r>
      <w:r w:rsidR="00EA139C" w:rsidRPr="00504303">
        <w:t xml:space="preserve">and </w:t>
      </w:r>
      <w:r w:rsidRPr="00504303">
        <w:fldChar w:fldCharType="begin"/>
      </w:r>
      <w:r w:rsidRPr="00504303">
        <w:instrText xml:space="preserve"> REF _Ref278200482 \h </w:instrText>
      </w:r>
      <w:r>
        <w:instrText xml:space="preserve"> \* MERGEFORMAT </w:instrText>
      </w:r>
      <w:r w:rsidRPr="00504303">
        <w:fldChar w:fldCharType="separate"/>
      </w:r>
      <w:r w:rsidR="002B2168" w:rsidRPr="00643CDF">
        <w:t xml:space="preserve">Figure </w:t>
      </w:r>
      <w:r w:rsidR="002B2168">
        <w:rPr>
          <w:noProof/>
        </w:rPr>
        <w:t>27</w:t>
      </w:r>
      <w:r w:rsidRPr="00504303">
        <w:fldChar w:fldCharType="end"/>
      </w:r>
      <w:r w:rsidRPr="00504303">
        <w:t xml:space="preserve"> </w:t>
      </w:r>
      <w:r w:rsidR="003F1D37">
        <w:t>show</w:t>
      </w:r>
      <w:r w:rsidR="00EA139C" w:rsidRPr="00504303">
        <w:t xml:space="preserve"> the wholesale PAC supply in</w:t>
      </w:r>
      <w:r w:rsidR="00AF79FF">
        <w:t xml:space="preserve"> Nhulunbuy for </w:t>
      </w:r>
      <w:r w:rsidR="001F5842">
        <w:t>the years</w:t>
      </w:r>
      <w:r w:rsidR="00FD01A2">
        <w:t xml:space="preserve"> </w:t>
      </w:r>
      <w:r w:rsidR="000B4117">
        <w:t>2007</w:t>
      </w:r>
      <w:r w:rsidR="00FD01A2">
        <w:t xml:space="preserve"> to </w:t>
      </w:r>
      <w:r w:rsidR="000B4117">
        <w:t>2014</w:t>
      </w:r>
      <w:r w:rsidR="00EA139C" w:rsidRPr="00504303">
        <w:t>.</w:t>
      </w:r>
    </w:p>
    <w:p w:rsidR="00EA139C" w:rsidRPr="00504303" w:rsidRDefault="00EA139C" w:rsidP="00595226">
      <w:pPr>
        <w:pStyle w:val="Caption0"/>
      </w:pPr>
      <w:bookmarkStart w:id="75" w:name="_Ref278200466"/>
      <w:r w:rsidRPr="00504303">
        <w:t xml:space="preserve">Table </w:t>
      </w:r>
      <w:r w:rsidR="009862B0">
        <w:fldChar w:fldCharType="begin"/>
      </w:r>
      <w:r w:rsidR="009862B0">
        <w:instrText xml:space="preserve"> SEQ Table \* ARABIC </w:instrText>
      </w:r>
      <w:r w:rsidR="009862B0">
        <w:fldChar w:fldCharType="separate"/>
      </w:r>
      <w:r w:rsidR="002B2168">
        <w:rPr>
          <w:noProof/>
        </w:rPr>
        <w:t>27</w:t>
      </w:r>
      <w:r w:rsidR="009862B0">
        <w:rPr>
          <w:noProof/>
        </w:rPr>
        <w:fldChar w:fldCharType="end"/>
      </w:r>
      <w:bookmarkEnd w:id="75"/>
      <w:r w:rsidRPr="00504303">
        <w:t xml:space="preserve"> Wholesale PAC Supply - Nhulunbuy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27 Wholesale PAC Supply - Nhulunbuy; showing figures for 2007 to 2014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726E78" w:rsidRPr="00A43663" w:rsidTr="00726E78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6E78" w:rsidRPr="00A43663" w:rsidRDefault="00726E78" w:rsidP="00726E78">
            <w:pPr>
              <w:pStyle w:val="Table"/>
              <w:keepNext/>
              <w:jc w:val="left"/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2012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2014</w:t>
            </w:r>
          </w:p>
        </w:tc>
      </w:tr>
      <w:tr w:rsidR="00726E78" w:rsidRPr="00504303" w:rsidTr="00726E78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726E78" w:rsidRPr="00504303" w:rsidRDefault="00726E78" w:rsidP="00726E78">
            <w:pPr>
              <w:pStyle w:val="Table"/>
              <w:keepNext/>
              <w:jc w:val="left"/>
            </w:pPr>
            <w:r w:rsidRPr="00504303">
              <w:t>Cider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940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983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972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940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1,268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1,903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1,328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1,661</w:t>
            </w:r>
          </w:p>
        </w:tc>
      </w:tr>
      <w:tr w:rsidR="00726E78" w:rsidRPr="00504303" w:rsidTr="00726E78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726E78" w:rsidRPr="00504303" w:rsidRDefault="00726E78" w:rsidP="00726E78">
            <w:pPr>
              <w:pStyle w:val="Table"/>
              <w:keepNext/>
              <w:jc w:val="left"/>
            </w:pPr>
            <w:r w:rsidRPr="00504303"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16,955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10,125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7,674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8,763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8,038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7,955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7,027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6,631</w:t>
            </w:r>
          </w:p>
        </w:tc>
      </w:tr>
      <w:tr w:rsidR="00726E78" w:rsidRPr="00504303" w:rsidTr="00726E78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726E78" w:rsidRPr="00504303" w:rsidRDefault="00726E78" w:rsidP="00726E78">
            <w:pPr>
              <w:pStyle w:val="Table"/>
              <w:keepNext/>
              <w:jc w:val="left"/>
            </w:pPr>
            <w:r w:rsidRPr="00504303"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31,386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23,192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18,336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19,053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19,687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18,631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15,114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14,723</w:t>
            </w:r>
          </w:p>
        </w:tc>
      </w:tr>
      <w:tr w:rsidR="00726E78" w:rsidRPr="00504303" w:rsidTr="00726E78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726E78" w:rsidRPr="00504303" w:rsidRDefault="00726E78" w:rsidP="00726E78">
            <w:pPr>
              <w:pStyle w:val="Table"/>
              <w:keepNext/>
              <w:jc w:val="left"/>
            </w:pPr>
            <w:r w:rsidRPr="00504303"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49,137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46,014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38,707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39,367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38,100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34,410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30,684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28,707</w:t>
            </w:r>
          </w:p>
        </w:tc>
      </w:tr>
      <w:tr w:rsidR="00726E78" w:rsidRPr="00A43663" w:rsidTr="00726E78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726E78" w:rsidRPr="00726E78" w:rsidRDefault="00726E78" w:rsidP="00726E78">
            <w:pPr>
              <w:pStyle w:val="Table"/>
              <w:jc w:val="left"/>
              <w:rPr>
                <w:b/>
              </w:rPr>
            </w:pPr>
            <w:r w:rsidRPr="00726E78">
              <w:rPr>
                <w:b/>
              </w:rPr>
              <w:t>Total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98,417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80,314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65,689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68,122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67,093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62,898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54,153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726E78" w:rsidRDefault="00726E78" w:rsidP="00726E78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51,723</w:t>
            </w:r>
          </w:p>
        </w:tc>
      </w:tr>
    </w:tbl>
    <w:p w:rsidR="007D1AD1" w:rsidRPr="00A329C7" w:rsidRDefault="00726E78" w:rsidP="00A329C7">
      <w:pPr>
        <w:pStyle w:val="Normal0"/>
        <w:spacing w:before="240"/>
      </w:pPr>
      <w:r w:rsidRPr="00A329C7">
        <w:t>During 2014</w:t>
      </w:r>
      <w:r w:rsidR="005A7324" w:rsidRPr="00A329C7">
        <w:t>,</w:t>
      </w:r>
      <w:r w:rsidR="004610E2" w:rsidRPr="00A329C7">
        <w:t xml:space="preserve"> </w:t>
      </w:r>
      <w:r w:rsidR="00741B35" w:rsidRPr="00A329C7">
        <w:t xml:space="preserve">the total </w:t>
      </w:r>
      <w:r w:rsidR="004610E2" w:rsidRPr="00A329C7">
        <w:t xml:space="preserve">supply decreased by </w:t>
      </w:r>
      <w:r w:rsidR="00074AC8" w:rsidRPr="00A329C7">
        <w:t>4</w:t>
      </w:r>
      <w:r w:rsidR="004610E2" w:rsidRPr="00C20F75">
        <w:t xml:space="preserve">%, </w:t>
      </w:r>
      <w:r w:rsidR="002116FA" w:rsidRPr="00C20F75">
        <w:t xml:space="preserve">while the </w:t>
      </w:r>
      <w:r w:rsidR="00A35ECC" w:rsidRPr="00C20F75">
        <w:t>estimated drinking</w:t>
      </w:r>
      <w:r w:rsidR="00A35ECC" w:rsidRPr="00C20F75">
        <w:noBreakHyphen/>
        <w:t>age residential population</w:t>
      </w:r>
      <w:r w:rsidR="004610E2" w:rsidRPr="00C20F75">
        <w:t xml:space="preserve"> </w:t>
      </w:r>
      <w:r w:rsidR="00074AC8" w:rsidRPr="00C20F75">
        <w:t>de</w:t>
      </w:r>
      <w:r w:rsidR="009C4A75" w:rsidRPr="00C20F75">
        <w:t xml:space="preserve">creased by </w:t>
      </w:r>
      <w:r w:rsidR="00C20F75">
        <w:t>14</w:t>
      </w:r>
      <w:r w:rsidR="009C4A75" w:rsidRPr="00C20F75">
        <w:t>%</w:t>
      </w:r>
      <w:r w:rsidR="00BD3A2B" w:rsidRPr="00C20F75">
        <w:t xml:space="preserve">. </w:t>
      </w:r>
      <w:r w:rsidRPr="00C20F75">
        <w:t>Cider in</w:t>
      </w:r>
      <w:r w:rsidRPr="00A329C7">
        <w:t>creased by 25%, while t</w:t>
      </w:r>
      <w:r w:rsidR="007D1AD1" w:rsidRPr="00A329C7">
        <w:t xml:space="preserve">otal wine decreased by </w:t>
      </w:r>
      <w:r w:rsidRPr="00A329C7">
        <w:t>6</w:t>
      </w:r>
      <w:r w:rsidR="007D1AD1" w:rsidRPr="00A329C7">
        <w:t xml:space="preserve">%, </w:t>
      </w:r>
      <w:r w:rsidRPr="00A329C7">
        <w:t xml:space="preserve">total beer decreased by 6% and </w:t>
      </w:r>
      <w:r w:rsidR="007D1AD1" w:rsidRPr="00A329C7">
        <w:t xml:space="preserve">total spirits decreased by </w:t>
      </w:r>
      <w:r w:rsidRPr="00A329C7">
        <w:t>3</w:t>
      </w:r>
      <w:r w:rsidR="007D1AD1" w:rsidRPr="00A329C7">
        <w:t>%</w:t>
      </w:r>
      <w:r w:rsidRPr="00A329C7">
        <w:t>.</w:t>
      </w:r>
    </w:p>
    <w:p w:rsidR="007D1AD1" w:rsidRDefault="007D1AD1" w:rsidP="00595226">
      <w:pPr>
        <w:pStyle w:val="Normal0"/>
      </w:pPr>
      <w:r w:rsidRPr="00074AC8">
        <w:t xml:space="preserve">Between </w:t>
      </w:r>
      <w:r w:rsidR="00982D4E">
        <w:t>2007</w:t>
      </w:r>
      <w:r w:rsidRPr="00074AC8">
        <w:t xml:space="preserve"> and </w:t>
      </w:r>
      <w:r w:rsidR="00982D4E">
        <w:t>2014</w:t>
      </w:r>
      <w:r w:rsidRPr="00074AC8">
        <w:t xml:space="preserve">, the total supply </w:t>
      </w:r>
      <w:r w:rsidR="00AC1709">
        <w:t>exhibited</w:t>
      </w:r>
      <w:r w:rsidR="00074AC8" w:rsidRPr="00074AC8">
        <w:t xml:space="preserve"> a decreasing trend of about 9</w:t>
      </w:r>
      <w:r w:rsidR="009801D7" w:rsidRPr="00074AC8">
        <w:t>%</w:t>
      </w:r>
      <w:r w:rsidR="00074AC8" w:rsidRPr="00074AC8">
        <w:t xml:space="preserve"> </w:t>
      </w:r>
      <w:r w:rsidR="003744C8">
        <w:t>per year</w:t>
      </w:r>
      <w:r w:rsidR="00BD3A2B">
        <w:t xml:space="preserve">. </w:t>
      </w:r>
      <w:r w:rsidR="009801D7" w:rsidRPr="00074AC8">
        <w:t xml:space="preserve">Total wine </w:t>
      </w:r>
      <w:r w:rsidR="00AC1709">
        <w:t>exhibited</w:t>
      </w:r>
      <w:r w:rsidR="00074AC8" w:rsidRPr="00074AC8">
        <w:t xml:space="preserve"> a decreasing trend of about 13</w:t>
      </w:r>
      <w:r w:rsidR="00B877E0" w:rsidRPr="00074AC8">
        <w:t>%</w:t>
      </w:r>
      <w:r w:rsidR="00074AC8" w:rsidRPr="00074AC8">
        <w:t xml:space="preserve"> </w:t>
      </w:r>
      <w:r w:rsidR="003744C8">
        <w:t>per year</w:t>
      </w:r>
      <w:r w:rsidR="00B877E0" w:rsidRPr="00074AC8">
        <w:t xml:space="preserve">, total spirits </w:t>
      </w:r>
      <w:r w:rsidR="00AC1709">
        <w:t>exhibited</w:t>
      </w:r>
      <w:r w:rsidR="00074AC8" w:rsidRPr="00074AC8">
        <w:t xml:space="preserve"> a decreasing trend of about 10</w:t>
      </w:r>
      <w:r w:rsidR="00B877E0" w:rsidRPr="00074AC8">
        <w:t>%</w:t>
      </w:r>
      <w:r w:rsidR="00074AC8" w:rsidRPr="00074AC8">
        <w:t xml:space="preserve"> </w:t>
      </w:r>
      <w:r w:rsidR="003744C8">
        <w:t>per year</w:t>
      </w:r>
      <w:r w:rsidR="00B877E0" w:rsidRPr="00074AC8">
        <w:t xml:space="preserve"> and total beer </w:t>
      </w:r>
      <w:r w:rsidR="00AC1709">
        <w:t>exhibited</w:t>
      </w:r>
      <w:r w:rsidR="00074AC8" w:rsidRPr="00074AC8">
        <w:t xml:space="preserve"> a decreasing trend of about 7</w:t>
      </w:r>
      <w:r w:rsidR="00B877E0" w:rsidRPr="00074AC8">
        <w:t>%</w:t>
      </w:r>
      <w:r w:rsidR="00074AC8" w:rsidRPr="00074AC8">
        <w:t xml:space="preserve"> </w:t>
      </w:r>
      <w:r w:rsidR="003744C8">
        <w:t>per year</w:t>
      </w:r>
      <w:r w:rsidR="00074AC8" w:rsidRPr="00074AC8">
        <w:t>. C</w:t>
      </w:r>
      <w:r w:rsidR="00B877E0" w:rsidRPr="00074AC8">
        <w:t xml:space="preserve">ider </w:t>
      </w:r>
      <w:r w:rsidR="00385639">
        <w:t>in</w:t>
      </w:r>
      <w:r w:rsidR="00B877E0" w:rsidRPr="00074AC8">
        <w:t xml:space="preserve">creased by </w:t>
      </w:r>
      <w:r w:rsidR="00385639">
        <w:t>77</w:t>
      </w:r>
      <w:r w:rsidR="00B877E0" w:rsidRPr="00074AC8">
        <w:t>%</w:t>
      </w:r>
      <w:r w:rsidR="00074AC8" w:rsidRPr="00074AC8">
        <w:t xml:space="preserve"> over the period</w:t>
      </w:r>
      <w:r w:rsidR="00B877E0" w:rsidRPr="00074AC8">
        <w:t>.</w:t>
      </w:r>
    </w:p>
    <w:p w:rsidR="006C6A94" w:rsidRDefault="00925F14" w:rsidP="00595226">
      <w:pPr>
        <w:pStyle w:val="Caption0"/>
      </w:pPr>
      <w:bookmarkStart w:id="76" w:name="_Ref278200482"/>
      <w:r w:rsidRPr="00643CDF">
        <w:t xml:space="preserve">Figure </w:t>
      </w:r>
      <w:r w:rsidR="009862B0">
        <w:fldChar w:fldCharType="begin"/>
      </w:r>
      <w:r w:rsidR="009862B0">
        <w:instrText xml:space="preserve"> SEQ Figure \* ARABIC </w:instrText>
      </w:r>
      <w:r w:rsidR="009862B0">
        <w:fldChar w:fldCharType="separate"/>
      </w:r>
      <w:r w:rsidR="002B2168">
        <w:rPr>
          <w:noProof/>
        </w:rPr>
        <w:t>27</w:t>
      </w:r>
      <w:r w:rsidR="009862B0">
        <w:rPr>
          <w:noProof/>
        </w:rPr>
        <w:fldChar w:fldCharType="end"/>
      </w:r>
      <w:bookmarkEnd w:id="76"/>
      <w:r w:rsidRPr="00643CDF">
        <w:t xml:space="preserve"> Wholesale PAC Supply – Nhulunbuy</w:t>
      </w:r>
    </w:p>
    <w:p w:rsidR="00336D28" w:rsidRDefault="00336D28" w:rsidP="00336D28">
      <w:pPr>
        <w:pStyle w:val="Normal0"/>
        <w:jc w:val="center"/>
        <w:rPr>
          <w:szCs w:val="16"/>
        </w:rPr>
      </w:pPr>
      <w:r w:rsidRPr="00336D28">
        <w:rPr>
          <w:noProof/>
          <w:lang w:eastAsia="en-AU"/>
        </w:rPr>
        <w:drawing>
          <wp:inline distT="0" distB="0" distL="0" distR="0" wp14:anchorId="70539B0F" wp14:editId="527092FF">
            <wp:extent cx="6120130" cy="4021909"/>
            <wp:effectExtent l="0" t="0" r="0" b="0"/>
            <wp:docPr id="44" name="Picture 44" descr="Figure 27 Wholesale PAC Supply – Nhulunbuy; showing figures for 2007 to 2014.&#10;See above table for detailed descri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Default="00EA139C" w:rsidP="00595226">
      <w:pPr>
        <w:pStyle w:val="Normal0"/>
      </w:pPr>
      <w:r w:rsidRPr="00AC6FF3">
        <w:br w:type="page"/>
      </w:r>
      <w:r w:rsidR="00643CDF" w:rsidRPr="00643CDF">
        <w:lastRenderedPageBreak/>
        <w:fldChar w:fldCharType="begin"/>
      </w:r>
      <w:r w:rsidR="00643CDF" w:rsidRPr="00643CDF">
        <w:instrText xml:space="preserve"> REF _Ref278201678 \h </w:instrText>
      </w:r>
      <w:r w:rsidR="00643CDF">
        <w:instrText xml:space="preserve"> \* MERGEFORMAT </w:instrText>
      </w:r>
      <w:r w:rsidR="00643CDF" w:rsidRPr="00643CDF">
        <w:fldChar w:fldCharType="separate"/>
      </w:r>
      <w:r w:rsidR="002B2168" w:rsidRPr="00643CDF">
        <w:t xml:space="preserve">Table </w:t>
      </w:r>
      <w:r w:rsidR="002B2168">
        <w:rPr>
          <w:noProof/>
        </w:rPr>
        <w:t>28</w:t>
      </w:r>
      <w:r w:rsidR="00643CDF" w:rsidRPr="00643CDF">
        <w:fldChar w:fldCharType="end"/>
      </w:r>
      <w:r w:rsidRPr="00643CDF">
        <w:t xml:space="preserve"> and </w:t>
      </w:r>
      <w:r w:rsidR="00643CDF" w:rsidRPr="00643CDF">
        <w:fldChar w:fldCharType="begin"/>
      </w:r>
      <w:r w:rsidR="00643CDF" w:rsidRPr="00643CDF">
        <w:instrText xml:space="preserve"> REF _Ref278201698 \h </w:instrText>
      </w:r>
      <w:r w:rsidR="00643CDF">
        <w:instrText xml:space="preserve"> \* MERGEFORMAT </w:instrText>
      </w:r>
      <w:r w:rsidR="00643CDF" w:rsidRPr="00643CDF">
        <w:fldChar w:fldCharType="separate"/>
      </w:r>
      <w:r w:rsidR="002B2168" w:rsidRPr="0097003E">
        <w:t xml:space="preserve">Figure </w:t>
      </w:r>
      <w:r w:rsidR="002B2168">
        <w:rPr>
          <w:noProof/>
        </w:rPr>
        <w:t>28</w:t>
      </w:r>
      <w:r w:rsidR="00643CDF" w:rsidRPr="00643CDF">
        <w:fldChar w:fldCharType="end"/>
      </w:r>
      <w:r w:rsidR="00643CDF" w:rsidRPr="00643CDF">
        <w:t xml:space="preserve"> </w:t>
      </w:r>
      <w:r w:rsidR="003F1D37">
        <w:t>show</w:t>
      </w:r>
      <w:r w:rsidRPr="00643CDF">
        <w:t xml:space="preserve"> the wholesale PAC supply of wine in</w:t>
      </w:r>
      <w:r w:rsidR="00AF79FF">
        <w:t xml:space="preserve"> Nhulunbuy for </w:t>
      </w:r>
      <w:r w:rsidR="001F5842">
        <w:t>the years</w:t>
      </w:r>
      <w:r w:rsidR="00E146E5">
        <w:t xml:space="preserve"> </w:t>
      </w:r>
      <w:r w:rsidR="00165ED4">
        <w:t>2007</w:t>
      </w:r>
      <w:r w:rsidR="00E146E5">
        <w:t xml:space="preserve"> to </w:t>
      </w:r>
      <w:r w:rsidR="00165ED4">
        <w:t>2014</w:t>
      </w:r>
      <w:r w:rsidRPr="00643CDF">
        <w:t>.</w:t>
      </w:r>
    </w:p>
    <w:p w:rsidR="00EA139C" w:rsidRPr="00643CDF" w:rsidRDefault="00EA139C" w:rsidP="00595226">
      <w:pPr>
        <w:pStyle w:val="Caption0"/>
      </w:pPr>
      <w:bookmarkStart w:id="77" w:name="_Ref278201678"/>
      <w:r w:rsidRPr="00643CDF">
        <w:t xml:space="preserve">Table </w:t>
      </w:r>
      <w:r w:rsidR="009862B0">
        <w:fldChar w:fldCharType="begin"/>
      </w:r>
      <w:r w:rsidR="009862B0">
        <w:instrText xml:space="preserve"> SEQ Table \* ARABIC </w:instrText>
      </w:r>
      <w:r w:rsidR="009862B0">
        <w:fldChar w:fldCharType="separate"/>
      </w:r>
      <w:r w:rsidR="002B2168">
        <w:rPr>
          <w:noProof/>
        </w:rPr>
        <w:t>28</w:t>
      </w:r>
      <w:r w:rsidR="009862B0">
        <w:rPr>
          <w:noProof/>
        </w:rPr>
        <w:fldChar w:fldCharType="end"/>
      </w:r>
      <w:bookmarkEnd w:id="77"/>
      <w:r w:rsidRPr="00643CDF">
        <w:t xml:space="preserve"> Wholesale PAC Supply Wine - Nhulunbuy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28 Wholesale PAC Supply Wine - Nhulunbuy; showing figures for 2007 to 2014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A632E4" w:rsidRPr="00A43663" w:rsidTr="00A632E4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32E4" w:rsidRPr="00A43663" w:rsidRDefault="00A632E4" w:rsidP="00A632E4">
            <w:pPr>
              <w:pStyle w:val="Table"/>
              <w:keepNext/>
              <w:jc w:val="left"/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2012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2014</w:t>
            </w:r>
          </w:p>
        </w:tc>
      </w:tr>
      <w:tr w:rsidR="00A632E4" w:rsidRPr="00643CDF" w:rsidTr="00A632E4">
        <w:trPr>
          <w:cantSplit/>
          <w:trHeight w:val="255"/>
        </w:trPr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632E4" w:rsidRPr="00643CDF" w:rsidRDefault="00796CA1" w:rsidP="00A632E4">
            <w:pPr>
              <w:pStyle w:val="Table"/>
              <w:keepNext/>
              <w:jc w:val="left"/>
            </w:pPr>
            <w:r>
              <w:t>Wine</w:t>
            </w:r>
            <w:r w:rsidR="00BF03B1">
              <w:t xml:space="preserve"> Cask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1,685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756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657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673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1,053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1,044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783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523</w:t>
            </w:r>
          </w:p>
        </w:tc>
      </w:tr>
      <w:tr w:rsidR="00A632E4" w:rsidRPr="00643CDF" w:rsidTr="00A632E4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A632E4" w:rsidRPr="00643CDF" w:rsidRDefault="00A632E4" w:rsidP="00A632E4">
            <w:pPr>
              <w:pStyle w:val="Table"/>
              <w:keepNext/>
              <w:jc w:val="left"/>
            </w:pPr>
            <w:r w:rsidRPr="00643CDF">
              <w:t>Wine Bottle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8,032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7,180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6,685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7,685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6,788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6,710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6,013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5,832</w:t>
            </w:r>
          </w:p>
        </w:tc>
      </w:tr>
      <w:tr w:rsidR="00A632E4" w:rsidRPr="00643CDF" w:rsidTr="00A632E4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A632E4" w:rsidRPr="00643CDF" w:rsidRDefault="00A632E4" w:rsidP="00A632E4">
            <w:pPr>
              <w:pStyle w:val="Table"/>
              <w:keepNext/>
              <w:jc w:val="left"/>
            </w:pPr>
            <w:r w:rsidRPr="00643CDF">
              <w:t>Wine Fortified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7,238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2,189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332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405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197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201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231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276</w:t>
            </w:r>
          </w:p>
        </w:tc>
      </w:tr>
      <w:tr w:rsidR="00A632E4" w:rsidRPr="00A43663" w:rsidTr="00A632E4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A632E4" w:rsidRPr="00A632E4" w:rsidRDefault="00A632E4" w:rsidP="00A632E4">
            <w:pPr>
              <w:pStyle w:val="Table"/>
              <w:jc w:val="left"/>
              <w:rPr>
                <w:b/>
              </w:rPr>
            </w:pPr>
            <w:r w:rsidRPr="00A632E4">
              <w:rPr>
                <w:b/>
              </w:rPr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16,955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10,125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7,674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8,763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8,038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7,955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7,027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A632E4" w:rsidRDefault="00A632E4" w:rsidP="00A632E4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6,631</w:t>
            </w:r>
          </w:p>
        </w:tc>
      </w:tr>
    </w:tbl>
    <w:p w:rsidR="00245DB7" w:rsidRPr="00A329C7" w:rsidRDefault="00A632E4" w:rsidP="00A329C7">
      <w:pPr>
        <w:pStyle w:val="Normal0"/>
        <w:spacing w:before="240"/>
      </w:pPr>
      <w:r w:rsidRPr="00A329C7">
        <w:t>During 2014</w:t>
      </w:r>
      <w:r w:rsidR="005A7324" w:rsidRPr="00A329C7">
        <w:t>,</w:t>
      </w:r>
      <w:r w:rsidR="004610E2" w:rsidRPr="00A329C7">
        <w:t xml:space="preserve"> the total supply of wine </w:t>
      </w:r>
      <w:r w:rsidR="008153EF" w:rsidRPr="00A329C7">
        <w:t>de</w:t>
      </w:r>
      <w:r w:rsidR="004610E2" w:rsidRPr="00A329C7">
        <w:t xml:space="preserve">creased by </w:t>
      </w:r>
      <w:r w:rsidRPr="00A329C7">
        <w:t>6</w:t>
      </w:r>
      <w:r w:rsidR="004610E2" w:rsidRPr="00A329C7">
        <w:t>%</w:t>
      </w:r>
      <w:r w:rsidR="00BD3A2B" w:rsidRPr="00A329C7">
        <w:t xml:space="preserve">. </w:t>
      </w:r>
      <w:r w:rsidRPr="00A329C7">
        <w:t>Cask wine decreased by 33% and b</w:t>
      </w:r>
      <w:r w:rsidR="00245DB7" w:rsidRPr="00A329C7">
        <w:t xml:space="preserve">ottled wine decreased by </w:t>
      </w:r>
      <w:r w:rsidRPr="00A329C7">
        <w:t>3%,</w:t>
      </w:r>
      <w:r w:rsidR="00245DB7" w:rsidRPr="00A329C7">
        <w:t xml:space="preserve"> while </w:t>
      </w:r>
      <w:r w:rsidR="002B4213" w:rsidRPr="00A329C7">
        <w:t>fortified</w:t>
      </w:r>
      <w:r w:rsidR="00245DB7" w:rsidRPr="00A329C7">
        <w:t xml:space="preserve"> wine increased by </w:t>
      </w:r>
      <w:r w:rsidRPr="00A329C7">
        <w:t>19</w:t>
      </w:r>
      <w:r w:rsidR="00245DB7" w:rsidRPr="00A329C7">
        <w:t>%</w:t>
      </w:r>
      <w:r w:rsidR="00B30914" w:rsidRPr="00A329C7">
        <w:t>.</w:t>
      </w:r>
    </w:p>
    <w:p w:rsidR="006C6A94" w:rsidRDefault="0072365E" w:rsidP="00595226">
      <w:pPr>
        <w:pStyle w:val="Normal0"/>
      </w:pPr>
      <w:r w:rsidRPr="009B6D24">
        <w:t xml:space="preserve">Between </w:t>
      </w:r>
      <w:r w:rsidR="00C7704E">
        <w:t>2007</w:t>
      </w:r>
      <w:r w:rsidRPr="009B6D24">
        <w:t xml:space="preserve"> and </w:t>
      </w:r>
      <w:r w:rsidR="00C7704E">
        <w:t>2014</w:t>
      </w:r>
      <w:r w:rsidR="00073EFB" w:rsidRPr="009B6D24">
        <w:t>,</w:t>
      </w:r>
      <w:r w:rsidR="00EA139C" w:rsidRPr="009B6D24">
        <w:t xml:space="preserve"> the total supply of wine </w:t>
      </w:r>
      <w:r w:rsidR="00567E4C">
        <w:t>exhibited a decreasing trend of about</w:t>
      </w:r>
      <w:r w:rsidR="00BD3A2B">
        <w:t xml:space="preserve"> </w:t>
      </w:r>
      <w:r w:rsidR="00567E4C">
        <w:t>13% per year. Bottled</w:t>
      </w:r>
      <w:r w:rsidR="00245DB7" w:rsidRPr="009B6D24">
        <w:t xml:space="preserve"> wine </w:t>
      </w:r>
      <w:r w:rsidR="00AC1709">
        <w:t>exhibited</w:t>
      </w:r>
      <w:r w:rsidR="00567E4C">
        <w:t xml:space="preserve"> a decreasing trend of about 4</w:t>
      </w:r>
      <w:r w:rsidR="00245DB7" w:rsidRPr="009B6D24">
        <w:t>%</w:t>
      </w:r>
      <w:r w:rsidR="002B4213" w:rsidRPr="009B6D24">
        <w:t xml:space="preserve"> </w:t>
      </w:r>
      <w:r w:rsidR="003744C8">
        <w:t>per year</w:t>
      </w:r>
      <w:r w:rsidR="00BD3A2B">
        <w:t xml:space="preserve">. </w:t>
      </w:r>
      <w:r w:rsidR="00567E4C">
        <w:t>Fortified</w:t>
      </w:r>
      <w:r w:rsidR="00567E4C" w:rsidRPr="009B6D24">
        <w:t xml:space="preserve"> wine decreased by </w:t>
      </w:r>
      <w:r w:rsidR="00567E4C">
        <w:t>96</w:t>
      </w:r>
      <w:r w:rsidR="00567E4C" w:rsidRPr="009B6D24">
        <w:t>%</w:t>
      </w:r>
      <w:r w:rsidR="00567E4C">
        <w:t xml:space="preserve"> and c</w:t>
      </w:r>
      <w:r w:rsidR="009B6D24" w:rsidRPr="009B6D24">
        <w:t>ask</w:t>
      </w:r>
      <w:r w:rsidR="00245DB7" w:rsidRPr="009B6D24">
        <w:t xml:space="preserve"> wine </w:t>
      </w:r>
      <w:r w:rsidR="009B6D24" w:rsidRPr="009B6D24">
        <w:t>de</w:t>
      </w:r>
      <w:r w:rsidR="00245DB7" w:rsidRPr="009B6D24">
        <w:t xml:space="preserve">creased by </w:t>
      </w:r>
      <w:r w:rsidR="00567E4C">
        <w:t>69</w:t>
      </w:r>
      <w:r w:rsidR="00245DB7" w:rsidRPr="009B6D24">
        <w:t>%</w:t>
      </w:r>
      <w:r w:rsidR="009B6D24" w:rsidRPr="009B6D24">
        <w:t xml:space="preserve"> over the period</w:t>
      </w:r>
      <w:r w:rsidR="00245DB7" w:rsidRPr="009B6D24">
        <w:t>.</w:t>
      </w:r>
    </w:p>
    <w:p w:rsidR="00EA139C" w:rsidRPr="0097003E" w:rsidRDefault="00EA139C" w:rsidP="00595226">
      <w:pPr>
        <w:pStyle w:val="Caption0"/>
      </w:pPr>
      <w:bookmarkStart w:id="78" w:name="_Ref278201698"/>
      <w:r w:rsidRPr="0097003E">
        <w:t xml:space="preserve">Figure </w:t>
      </w:r>
      <w:r w:rsidR="009862B0">
        <w:fldChar w:fldCharType="begin"/>
      </w:r>
      <w:r w:rsidR="009862B0">
        <w:instrText xml:space="preserve"> SEQ Figure \* ARABIC </w:instrText>
      </w:r>
      <w:r w:rsidR="009862B0">
        <w:fldChar w:fldCharType="separate"/>
      </w:r>
      <w:r w:rsidR="002B2168">
        <w:rPr>
          <w:noProof/>
        </w:rPr>
        <w:t>28</w:t>
      </w:r>
      <w:r w:rsidR="009862B0">
        <w:rPr>
          <w:noProof/>
        </w:rPr>
        <w:fldChar w:fldCharType="end"/>
      </w:r>
      <w:bookmarkEnd w:id="78"/>
      <w:r w:rsidRPr="0097003E">
        <w:t xml:space="preserve"> Wholesale PAC Supply Wine – Nhulunbuy</w:t>
      </w:r>
    </w:p>
    <w:p w:rsidR="006C6A94" w:rsidRDefault="00384E20" w:rsidP="00595226">
      <w:pPr>
        <w:pStyle w:val="Normal0"/>
        <w:rPr>
          <w:szCs w:val="16"/>
        </w:rPr>
      </w:pPr>
      <w:r w:rsidRPr="00384E20">
        <w:rPr>
          <w:noProof/>
          <w:lang w:eastAsia="en-AU"/>
        </w:rPr>
        <w:drawing>
          <wp:inline distT="0" distB="0" distL="0" distR="0" wp14:anchorId="43C426EA" wp14:editId="5715B686">
            <wp:extent cx="6120130" cy="4016668"/>
            <wp:effectExtent l="0" t="0" r="0" b="0"/>
            <wp:docPr id="37" name="Picture 37" descr="Figure 28 Wholesale PAC Supply Wine – Nhulunbuy; showing figures for 2007 to 2014.&#10;See above table for detailed descri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1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Default="00EA139C" w:rsidP="00595226">
      <w:pPr>
        <w:pStyle w:val="Normal0"/>
      </w:pPr>
      <w:r w:rsidRPr="00AC6FF3">
        <w:br w:type="page"/>
      </w:r>
      <w:r w:rsidR="00B976D2" w:rsidRPr="00B976D2">
        <w:lastRenderedPageBreak/>
        <w:fldChar w:fldCharType="begin"/>
      </w:r>
      <w:r w:rsidR="00B976D2" w:rsidRPr="00B976D2">
        <w:instrText xml:space="preserve"> REF _Ref278202151 \h </w:instrText>
      </w:r>
      <w:r w:rsidR="00B976D2">
        <w:instrText xml:space="preserve"> \* MERGEFORMAT </w:instrText>
      </w:r>
      <w:r w:rsidR="00B976D2" w:rsidRPr="00B976D2">
        <w:fldChar w:fldCharType="separate"/>
      </w:r>
      <w:r w:rsidR="002B2168" w:rsidRPr="00B976D2">
        <w:t xml:space="preserve">Table </w:t>
      </w:r>
      <w:r w:rsidR="002B2168">
        <w:rPr>
          <w:noProof/>
        </w:rPr>
        <w:t>29</w:t>
      </w:r>
      <w:r w:rsidR="00B976D2" w:rsidRPr="00B976D2">
        <w:fldChar w:fldCharType="end"/>
      </w:r>
      <w:r w:rsidRPr="00B976D2">
        <w:t xml:space="preserve"> and </w:t>
      </w:r>
      <w:r w:rsidR="00B976D2" w:rsidRPr="00B976D2">
        <w:fldChar w:fldCharType="begin"/>
      </w:r>
      <w:r w:rsidR="00B976D2" w:rsidRPr="00B976D2">
        <w:instrText xml:space="preserve"> REF _Ref278202165 \h </w:instrText>
      </w:r>
      <w:r w:rsidR="00B976D2">
        <w:instrText xml:space="preserve"> \* MERGEFORMAT </w:instrText>
      </w:r>
      <w:r w:rsidR="00B976D2" w:rsidRPr="00B976D2">
        <w:fldChar w:fldCharType="separate"/>
      </w:r>
      <w:r w:rsidR="002B2168" w:rsidRPr="00B976D2">
        <w:t xml:space="preserve">Figure </w:t>
      </w:r>
      <w:r w:rsidR="002B2168">
        <w:rPr>
          <w:noProof/>
        </w:rPr>
        <w:t>29</w:t>
      </w:r>
      <w:r w:rsidR="00B976D2" w:rsidRPr="00B976D2">
        <w:fldChar w:fldCharType="end"/>
      </w:r>
      <w:r w:rsidR="00B976D2" w:rsidRPr="00B976D2">
        <w:t xml:space="preserve"> </w:t>
      </w:r>
      <w:r w:rsidR="003F1D37">
        <w:t>show</w:t>
      </w:r>
      <w:r w:rsidRPr="00B976D2">
        <w:t xml:space="preserve"> the wholesale PAC supply of </w:t>
      </w:r>
      <w:r w:rsidR="00145803">
        <w:t>spirits</w:t>
      </w:r>
      <w:r w:rsidRPr="00B976D2">
        <w:t xml:space="preserve"> in</w:t>
      </w:r>
      <w:r w:rsidR="00AF79FF">
        <w:t xml:space="preserve"> Nhulunbuy for </w:t>
      </w:r>
      <w:r w:rsidR="001F5842">
        <w:t>the years</w:t>
      </w:r>
      <w:r w:rsidR="00FD01A2">
        <w:t xml:space="preserve"> </w:t>
      </w:r>
      <w:r w:rsidR="008D49D5">
        <w:t>2007</w:t>
      </w:r>
      <w:r w:rsidR="00FD01A2">
        <w:t xml:space="preserve"> to </w:t>
      </w:r>
      <w:r w:rsidR="008D49D5">
        <w:t>2014</w:t>
      </w:r>
      <w:r w:rsidRPr="00B976D2">
        <w:t>.</w:t>
      </w:r>
    </w:p>
    <w:p w:rsidR="00EA139C" w:rsidRPr="00B976D2" w:rsidRDefault="00EA139C" w:rsidP="00595226">
      <w:pPr>
        <w:pStyle w:val="Caption0"/>
      </w:pPr>
      <w:bookmarkStart w:id="79" w:name="_Ref278202151"/>
      <w:r w:rsidRPr="00B976D2">
        <w:t xml:space="preserve">Table </w:t>
      </w:r>
      <w:r w:rsidR="009862B0">
        <w:fldChar w:fldCharType="begin"/>
      </w:r>
      <w:r w:rsidR="009862B0">
        <w:instrText xml:space="preserve"> SEQ Table \* ARABIC </w:instrText>
      </w:r>
      <w:r w:rsidR="009862B0">
        <w:fldChar w:fldCharType="separate"/>
      </w:r>
      <w:r w:rsidR="002B2168">
        <w:rPr>
          <w:noProof/>
        </w:rPr>
        <w:t>29</w:t>
      </w:r>
      <w:r w:rsidR="009862B0">
        <w:rPr>
          <w:noProof/>
        </w:rPr>
        <w:fldChar w:fldCharType="end"/>
      </w:r>
      <w:bookmarkEnd w:id="79"/>
      <w:r w:rsidRPr="00B976D2">
        <w:t xml:space="preserve"> Wholesale PAC Supply </w:t>
      </w:r>
      <w:r w:rsidR="00145803">
        <w:t>Spirits</w:t>
      </w:r>
      <w:r w:rsidRPr="00B976D2">
        <w:t xml:space="preserve"> - Nhulunbuy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29 Wholesale PAC Supply Spirits - Nhulunbuy; showing figures for 2007 to 2014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E43CF1" w:rsidRPr="00A43663" w:rsidTr="00E43CF1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3CF1" w:rsidRPr="00A43663" w:rsidRDefault="00E43CF1" w:rsidP="00E43CF1">
            <w:pPr>
              <w:pStyle w:val="Table"/>
              <w:jc w:val="left"/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3CF1" w:rsidRDefault="00E43CF1" w:rsidP="00E43CF1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3CF1" w:rsidRDefault="00E43CF1" w:rsidP="00E43CF1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3CF1" w:rsidRDefault="00E43CF1" w:rsidP="00E43CF1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3CF1" w:rsidRDefault="00E43CF1" w:rsidP="00E43CF1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3CF1" w:rsidRDefault="00E43CF1" w:rsidP="00E43CF1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3CF1" w:rsidRDefault="00E43CF1" w:rsidP="00E43CF1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2012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3CF1" w:rsidRDefault="00E43CF1" w:rsidP="00E43CF1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3CF1" w:rsidRDefault="00E43CF1" w:rsidP="00E43CF1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2014</w:t>
            </w:r>
          </w:p>
        </w:tc>
      </w:tr>
      <w:tr w:rsidR="00E43CF1" w:rsidRPr="00B976D2" w:rsidTr="00E43CF1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E43CF1" w:rsidRPr="00B976D2" w:rsidRDefault="00E43CF1" w:rsidP="00E43CF1">
            <w:pPr>
              <w:pStyle w:val="Table"/>
              <w:jc w:val="left"/>
            </w:pPr>
            <w:r w:rsidRPr="00B976D2">
              <w:t>Spirits Standard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43CF1" w:rsidRDefault="00E43CF1" w:rsidP="00E43CF1">
            <w:pPr>
              <w:pStyle w:val="Tab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17,544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43CF1" w:rsidRDefault="00E43CF1" w:rsidP="00E43CF1">
            <w:pPr>
              <w:pStyle w:val="Tab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16,231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43CF1" w:rsidRDefault="00E43CF1" w:rsidP="00E43CF1">
            <w:pPr>
              <w:pStyle w:val="Tab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13,561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43CF1" w:rsidRDefault="00E43CF1" w:rsidP="00E43CF1">
            <w:pPr>
              <w:pStyle w:val="Tab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13,546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43CF1" w:rsidRDefault="00E43CF1" w:rsidP="00E43CF1">
            <w:pPr>
              <w:pStyle w:val="Tab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13,987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43CF1" w:rsidRDefault="00E43CF1" w:rsidP="00E43CF1">
            <w:pPr>
              <w:pStyle w:val="Tab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12,863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43CF1" w:rsidRDefault="00E43CF1" w:rsidP="00E43CF1">
            <w:pPr>
              <w:pStyle w:val="Tab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10,713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43CF1" w:rsidRDefault="00E43CF1" w:rsidP="00E43CF1">
            <w:pPr>
              <w:pStyle w:val="Tab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10,284</w:t>
            </w:r>
          </w:p>
        </w:tc>
      </w:tr>
      <w:tr w:rsidR="00E43CF1" w:rsidRPr="00B976D2" w:rsidTr="00E43CF1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E43CF1" w:rsidRPr="00B976D2" w:rsidRDefault="00E43CF1" w:rsidP="00E43CF1">
            <w:pPr>
              <w:pStyle w:val="Table"/>
              <w:jc w:val="left"/>
            </w:pPr>
            <w:r w:rsidRPr="00B976D2">
              <w:t>Spirits Pre-mixed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43CF1" w:rsidRDefault="00E43CF1" w:rsidP="00E43CF1">
            <w:pPr>
              <w:pStyle w:val="Tab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13,842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43CF1" w:rsidRDefault="00E43CF1" w:rsidP="00336D28">
            <w:pPr>
              <w:pStyle w:val="Table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6,961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43CF1" w:rsidRDefault="00E43CF1" w:rsidP="00E43CF1">
            <w:pPr>
              <w:pStyle w:val="Tab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4,775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43CF1" w:rsidRDefault="00E43CF1" w:rsidP="00E43CF1">
            <w:pPr>
              <w:pStyle w:val="Tab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5,507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43CF1" w:rsidRDefault="00E43CF1" w:rsidP="00E43CF1">
            <w:pPr>
              <w:pStyle w:val="Tab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5,700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43CF1" w:rsidRDefault="00E43CF1" w:rsidP="00E43CF1">
            <w:pPr>
              <w:pStyle w:val="Tab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5,767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43CF1" w:rsidRDefault="00E43CF1" w:rsidP="00E43CF1">
            <w:pPr>
              <w:pStyle w:val="Tab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4,401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43CF1" w:rsidRDefault="00E43CF1" w:rsidP="00E43CF1">
            <w:pPr>
              <w:pStyle w:val="Tab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4,439</w:t>
            </w:r>
          </w:p>
        </w:tc>
      </w:tr>
      <w:tr w:rsidR="00E43CF1" w:rsidRPr="00A43663" w:rsidTr="00E43CF1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E43CF1" w:rsidRPr="00E43CF1" w:rsidRDefault="00E43CF1" w:rsidP="00E43CF1">
            <w:pPr>
              <w:pStyle w:val="Table"/>
              <w:jc w:val="left"/>
              <w:rPr>
                <w:b/>
              </w:rPr>
            </w:pPr>
            <w:r w:rsidRPr="00E43CF1">
              <w:rPr>
                <w:b/>
              </w:rPr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43CF1" w:rsidRDefault="00E43CF1" w:rsidP="00E43CF1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31,386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43CF1" w:rsidRDefault="00E43CF1" w:rsidP="00E43CF1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23,192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43CF1" w:rsidRDefault="00E43CF1" w:rsidP="00E43CF1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18,336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43CF1" w:rsidRDefault="00E43CF1" w:rsidP="00E43CF1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19,053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43CF1" w:rsidRDefault="00E43CF1" w:rsidP="00E43CF1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19,687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43CF1" w:rsidRDefault="00E43CF1" w:rsidP="00E43CF1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18,631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43CF1" w:rsidRDefault="00E43CF1" w:rsidP="00E43CF1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15,114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43CF1" w:rsidRDefault="00E43CF1" w:rsidP="00E43CF1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14,723</w:t>
            </w:r>
          </w:p>
        </w:tc>
      </w:tr>
    </w:tbl>
    <w:p w:rsidR="00683AD4" w:rsidRPr="00A329C7" w:rsidRDefault="007C210D" w:rsidP="00A329C7">
      <w:pPr>
        <w:pStyle w:val="Normal0"/>
        <w:spacing w:before="240"/>
      </w:pPr>
      <w:r w:rsidRPr="00A329C7">
        <w:t>During 2014</w:t>
      </w:r>
      <w:r w:rsidR="005A7324" w:rsidRPr="00A329C7">
        <w:t>,</w:t>
      </w:r>
      <w:r w:rsidR="004610E2" w:rsidRPr="00A329C7">
        <w:t xml:space="preserve"> the total supply of </w:t>
      </w:r>
      <w:r w:rsidR="009A24F5" w:rsidRPr="00A329C7">
        <w:t xml:space="preserve">spirits decreased by </w:t>
      </w:r>
      <w:r w:rsidRPr="00A329C7">
        <w:t>3</w:t>
      </w:r>
      <w:r w:rsidR="004610E2" w:rsidRPr="00A329C7">
        <w:t>%</w:t>
      </w:r>
      <w:r w:rsidR="00BD3A2B" w:rsidRPr="00A329C7">
        <w:t xml:space="preserve">. </w:t>
      </w:r>
      <w:r w:rsidR="00683AD4" w:rsidRPr="00A329C7">
        <w:t xml:space="preserve">Standard spirits decreased by </w:t>
      </w:r>
      <w:r w:rsidRPr="00A329C7">
        <w:t>4</w:t>
      </w:r>
      <w:r w:rsidR="00683AD4" w:rsidRPr="00A329C7">
        <w:t xml:space="preserve">% </w:t>
      </w:r>
      <w:r w:rsidRPr="00A329C7">
        <w:t>while</w:t>
      </w:r>
      <w:r w:rsidR="00683AD4" w:rsidRPr="00A329C7">
        <w:t xml:space="preserve"> pre</w:t>
      </w:r>
      <w:r w:rsidR="00683AD4" w:rsidRPr="00A329C7">
        <w:noBreakHyphen/>
        <w:t xml:space="preserve">mixed spirits </w:t>
      </w:r>
      <w:r w:rsidRPr="00A329C7">
        <w:t>in</w:t>
      </w:r>
      <w:r w:rsidR="00683AD4" w:rsidRPr="00A329C7">
        <w:t xml:space="preserve">creased by </w:t>
      </w:r>
      <w:r w:rsidRPr="00A329C7">
        <w:t>1</w:t>
      </w:r>
      <w:r w:rsidR="00683AD4" w:rsidRPr="00A329C7">
        <w:t>%.</w:t>
      </w:r>
    </w:p>
    <w:p w:rsidR="006C6A94" w:rsidRDefault="0072365E" w:rsidP="00595226">
      <w:pPr>
        <w:pStyle w:val="Normal0"/>
      </w:pPr>
      <w:r w:rsidRPr="00102FE0">
        <w:t xml:space="preserve">Between </w:t>
      </w:r>
      <w:r w:rsidR="00CA4F69" w:rsidRPr="00102FE0">
        <w:t>200</w:t>
      </w:r>
      <w:r w:rsidR="007C210D">
        <w:t>7</w:t>
      </w:r>
      <w:r w:rsidRPr="00102FE0">
        <w:t xml:space="preserve"> and </w:t>
      </w:r>
      <w:r w:rsidR="007C210D">
        <w:t>2014</w:t>
      </w:r>
      <w:r w:rsidR="009A24F5" w:rsidRPr="00102FE0">
        <w:t xml:space="preserve">, </w:t>
      </w:r>
      <w:r w:rsidR="00683AD4" w:rsidRPr="00102FE0">
        <w:t xml:space="preserve">the total supply of spirits </w:t>
      </w:r>
      <w:r w:rsidR="00B250DA">
        <w:t>exhibited a decreasing trend of about 10% per year</w:t>
      </w:r>
      <w:r w:rsidR="00BD3A2B">
        <w:t xml:space="preserve">. </w:t>
      </w:r>
      <w:r w:rsidR="00683AD4" w:rsidRPr="00102FE0">
        <w:t xml:space="preserve">Standard spirits </w:t>
      </w:r>
      <w:r w:rsidR="00AC1709">
        <w:t>exhibited</w:t>
      </w:r>
      <w:r w:rsidR="000E31D7" w:rsidRPr="00102FE0">
        <w:t xml:space="preserve"> a decreasing trend of about </w:t>
      </w:r>
      <w:r w:rsidR="00B250DA">
        <w:t>7</w:t>
      </w:r>
      <w:r w:rsidR="00683AD4" w:rsidRPr="00102FE0">
        <w:t xml:space="preserve">% </w:t>
      </w:r>
      <w:r w:rsidR="003744C8">
        <w:t>per year</w:t>
      </w:r>
      <w:r w:rsidR="003D0470">
        <w:t xml:space="preserve">. </w:t>
      </w:r>
      <w:proofErr w:type="gramStart"/>
      <w:r w:rsidR="003D0470">
        <w:t>P</w:t>
      </w:r>
      <w:r w:rsidR="00683AD4" w:rsidRPr="00102FE0">
        <w:t>re</w:t>
      </w:r>
      <w:r w:rsidR="00683AD4" w:rsidRPr="00102FE0">
        <w:noBreakHyphen/>
        <w:t xml:space="preserve">mixed spirits </w:t>
      </w:r>
      <w:r w:rsidR="003D0470">
        <w:t>decreased</w:t>
      </w:r>
      <w:r w:rsidR="000E31D7" w:rsidRPr="00102FE0">
        <w:t xml:space="preserve"> </w:t>
      </w:r>
      <w:r w:rsidR="003D0470">
        <w:t>by 68% over the period</w:t>
      </w:r>
      <w:r w:rsidR="00683AD4" w:rsidRPr="00102FE0">
        <w:t>.</w:t>
      </w:r>
      <w:proofErr w:type="gramEnd"/>
    </w:p>
    <w:p w:rsidR="00EA139C" w:rsidRPr="00B976D2" w:rsidRDefault="00EA139C" w:rsidP="00595226">
      <w:pPr>
        <w:pStyle w:val="Caption0"/>
      </w:pPr>
      <w:bookmarkStart w:id="80" w:name="_Ref278202165"/>
      <w:r w:rsidRPr="00B976D2">
        <w:t xml:space="preserve">Figure </w:t>
      </w:r>
      <w:r w:rsidR="009862B0">
        <w:fldChar w:fldCharType="begin"/>
      </w:r>
      <w:r w:rsidR="009862B0">
        <w:instrText xml:space="preserve"> SEQ Figure \* ARABIC </w:instrText>
      </w:r>
      <w:r w:rsidR="009862B0">
        <w:fldChar w:fldCharType="separate"/>
      </w:r>
      <w:r w:rsidR="002B2168">
        <w:rPr>
          <w:noProof/>
        </w:rPr>
        <w:t>29</w:t>
      </w:r>
      <w:r w:rsidR="009862B0">
        <w:rPr>
          <w:noProof/>
        </w:rPr>
        <w:fldChar w:fldCharType="end"/>
      </w:r>
      <w:bookmarkEnd w:id="80"/>
      <w:r w:rsidRPr="00B976D2">
        <w:t xml:space="preserve"> Wholesale PAC Supply </w:t>
      </w:r>
      <w:r w:rsidR="00145803">
        <w:t>Spirits</w:t>
      </w:r>
      <w:r w:rsidRPr="00B976D2">
        <w:t xml:space="preserve"> – Nhulunbuy</w:t>
      </w:r>
    </w:p>
    <w:p w:rsidR="006C6A94" w:rsidRDefault="003827A6" w:rsidP="00595226">
      <w:pPr>
        <w:pStyle w:val="Normal0"/>
        <w:rPr>
          <w:szCs w:val="16"/>
        </w:rPr>
      </w:pPr>
      <w:r w:rsidRPr="003827A6">
        <w:rPr>
          <w:noProof/>
          <w:lang w:eastAsia="en-AU"/>
        </w:rPr>
        <w:drawing>
          <wp:inline distT="0" distB="0" distL="0" distR="0" wp14:anchorId="77081283" wp14:editId="0BBB11A5">
            <wp:extent cx="6120130" cy="4019190"/>
            <wp:effectExtent l="0" t="0" r="0" b="0"/>
            <wp:docPr id="2" name="Picture 2" descr="Figure 29 Wholesale PAC Supply Spirits – Nhulunbuy; showing figures for 2007 to 2014.&#10;See above table for detailed descri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1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Default="00EA139C" w:rsidP="00595226">
      <w:pPr>
        <w:pStyle w:val="Normal0"/>
      </w:pPr>
      <w:r w:rsidRPr="00AC6FF3">
        <w:br w:type="page"/>
      </w:r>
      <w:r w:rsidR="00B17AC2" w:rsidRPr="00B17AC2">
        <w:lastRenderedPageBreak/>
        <w:fldChar w:fldCharType="begin"/>
      </w:r>
      <w:r w:rsidR="00B17AC2" w:rsidRPr="00B17AC2">
        <w:instrText xml:space="preserve"> REF _Ref278202445 \h </w:instrText>
      </w:r>
      <w:r w:rsidR="00B17AC2">
        <w:instrText xml:space="preserve"> \* MERGEFORMAT </w:instrText>
      </w:r>
      <w:r w:rsidR="00B17AC2" w:rsidRPr="00B17AC2">
        <w:fldChar w:fldCharType="separate"/>
      </w:r>
      <w:r w:rsidR="002B2168" w:rsidRPr="00B17AC2">
        <w:t xml:space="preserve">Table </w:t>
      </w:r>
      <w:r w:rsidR="002B2168">
        <w:rPr>
          <w:noProof/>
        </w:rPr>
        <w:t>30</w:t>
      </w:r>
      <w:r w:rsidR="00B17AC2" w:rsidRPr="00B17AC2">
        <w:fldChar w:fldCharType="end"/>
      </w:r>
      <w:r w:rsidRPr="00B17AC2">
        <w:t xml:space="preserve"> and </w:t>
      </w:r>
      <w:r w:rsidR="00B17AC2" w:rsidRPr="00B17AC2">
        <w:fldChar w:fldCharType="begin"/>
      </w:r>
      <w:r w:rsidR="00B17AC2" w:rsidRPr="00B17AC2">
        <w:instrText xml:space="preserve"> REF _Ref278202458 \h </w:instrText>
      </w:r>
      <w:r w:rsidR="00B17AC2">
        <w:instrText xml:space="preserve"> \* MERGEFORMAT </w:instrText>
      </w:r>
      <w:r w:rsidR="00B17AC2" w:rsidRPr="00B17AC2">
        <w:fldChar w:fldCharType="separate"/>
      </w:r>
      <w:r w:rsidR="002B2168" w:rsidRPr="00B17AC2">
        <w:t xml:space="preserve">Figure </w:t>
      </w:r>
      <w:r w:rsidR="002B2168">
        <w:rPr>
          <w:noProof/>
        </w:rPr>
        <w:t>30</w:t>
      </w:r>
      <w:r w:rsidR="00B17AC2" w:rsidRPr="00B17AC2">
        <w:fldChar w:fldCharType="end"/>
      </w:r>
      <w:r w:rsidR="00B17AC2" w:rsidRPr="00B17AC2">
        <w:t xml:space="preserve"> </w:t>
      </w:r>
      <w:r w:rsidR="003F1D37">
        <w:t>show</w:t>
      </w:r>
      <w:r w:rsidRPr="00B17AC2">
        <w:t xml:space="preserve"> the wholesale PAC supply of beer in</w:t>
      </w:r>
      <w:r w:rsidR="00AF79FF">
        <w:t xml:space="preserve"> Nhulunbuy for </w:t>
      </w:r>
      <w:r w:rsidR="001F5842">
        <w:t>the years</w:t>
      </w:r>
      <w:r w:rsidR="00E146E5">
        <w:t xml:space="preserve"> </w:t>
      </w:r>
      <w:r w:rsidR="005E3410">
        <w:t>2007</w:t>
      </w:r>
      <w:r w:rsidR="00FD01A2">
        <w:t xml:space="preserve"> to </w:t>
      </w:r>
      <w:r w:rsidR="005E3410">
        <w:t>2014</w:t>
      </w:r>
      <w:r w:rsidRPr="00B17AC2">
        <w:t>.</w:t>
      </w:r>
    </w:p>
    <w:p w:rsidR="00EA139C" w:rsidRPr="00B17AC2" w:rsidRDefault="00EA139C" w:rsidP="00595226">
      <w:pPr>
        <w:pStyle w:val="Caption0"/>
      </w:pPr>
      <w:bookmarkStart w:id="81" w:name="_Ref278202445"/>
      <w:r w:rsidRPr="00B17AC2">
        <w:t xml:space="preserve">Table </w:t>
      </w:r>
      <w:r w:rsidR="009862B0">
        <w:fldChar w:fldCharType="begin"/>
      </w:r>
      <w:r w:rsidR="009862B0">
        <w:instrText xml:space="preserve"> SEQ Table \* ARABIC </w:instrText>
      </w:r>
      <w:r w:rsidR="009862B0">
        <w:fldChar w:fldCharType="separate"/>
      </w:r>
      <w:r w:rsidR="002B2168">
        <w:rPr>
          <w:noProof/>
        </w:rPr>
        <w:t>30</w:t>
      </w:r>
      <w:r w:rsidR="009862B0">
        <w:rPr>
          <w:noProof/>
        </w:rPr>
        <w:fldChar w:fldCharType="end"/>
      </w:r>
      <w:bookmarkEnd w:id="81"/>
      <w:r w:rsidRPr="00B17AC2">
        <w:t xml:space="preserve"> Wholesale PAC Supply Beer - Nhulunbuy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30 Wholesale PAC Supply Beer - Nhulunbuy; showing figures for 2007 to 2014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6F38AA" w:rsidRPr="00A43663" w:rsidTr="006F38AA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38AA" w:rsidRPr="00A43663" w:rsidRDefault="006F38AA" w:rsidP="006F38AA">
            <w:pPr>
              <w:pStyle w:val="Table"/>
              <w:keepNext/>
              <w:jc w:val="left"/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2012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2014</w:t>
            </w:r>
          </w:p>
        </w:tc>
      </w:tr>
      <w:tr w:rsidR="006F38AA" w:rsidRPr="00B17AC2" w:rsidTr="006F38AA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6F38AA" w:rsidRPr="00B17AC2" w:rsidRDefault="002B4C7F" w:rsidP="006F38AA">
            <w:pPr>
              <w:pStyle w:val="Table"/>
              <w:keepNext/>
              <w:jc w:val="left"/>
            </w:pPr>
            <w:r>
              <w:t xml:space="preserve"> Beer Full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32,280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30,895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26,564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27,272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26,387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23,669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21,227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20,687</w:t>
            </w:r>
          </w:p>
        </w:tc>
      </w:tr>
      <w:tr w:rsidR="006F38AA" w:rsidRPr="00B17AC2" w:rsidTr="006F38AA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6F38AA" w:rsidRPr="00B17AC2" w:rsidRDefault="002B4C7F" w:rsidP="006F38AA">
            <w:pPr>
              <w:pStyle w:val="Table"/>
              <w:keepNext/>
              <w:jc w:val="left"/>
            </w:pPr>
            <w:r>
              <w:t xml:space="preserve"> Beer Mid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14,007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12,614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9,486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9,461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9,305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9,303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8,986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7,664</w:t>
            </w:r>
          </w:p>
        </w:tc>
      </w:tr>
      <w:tr w:rsidR="006F38AA" w:rsidRPr="00B17AC2" w:rsidTr="006F38AA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6F38AA" w:rsidRPr="00B17AC2" w:rsidRDefault="002B4C7F" w:rsidP="006F38AA">
            <w:pPr>
              <w:pStyle w:val="Table"/>
              <w:keepNext/>
              <w:jc w:val="left"/>
            </w:pPr>
            <w:r>
              <w:t xml:space="preserve"> Beer Low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2,850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2,505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2,657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2,634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2,408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1,439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470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356</w:t>
            </w:r>
          </w:p>
        </w:tc>
      </w:tr>
      <w:tr w:rsidR="006F38AA" w:rsidRPr="00A43663" w:rsidTr="006F38AA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6F38AA" w:rsidRPr="006F38AA" w:rsidRDefault="006F38AA" w:rsidP="006F38AA">
            <w:pPr>
              <w:pStyle w:val="Table"/>
              <w:jc w:val="left"/>
              <w:rPr>
                <w:b/>
              </w:rPr>
            </w:pPr>
            <w:r w:rsidRPr="006F38AA">
              <w:rPr>
                <w:b/>
              </w:rPr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49,137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46,014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38,707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39,367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38,100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34,410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30,684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6F38AA" w:rsidRDefault="006F38AA" w:rsidP="006F38AA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28,707</w:t>
            </w:r>
          </w:p>
        </w:tc>
      </w:tr>
    </w:tbl>
    <w:p w:rsidR="00AB61F7" w:rsidRPr="00A329C7" w:rsidRDefault="006F38AA" w:rsidP="00A329C7">
      <w:pPr>
        <w:pStyle w:val="Normal0"/>
        <w:spacing w:before="240"/>
      </w:pPr>
      <w:r w:rsidRPr="00A329C7">
        <w:t>During 2014</w:t>
      </w:r>
      <w:r w:rsidR="005A7324" w:rsidRPr="00A329C7">
        <w:t>,</w:t>
      </w:r>
      <w:r w:rsidR="004610E2" w:rsidRPr="00A329C7">
        <w:t xml:space="preserve"> the tot</w:t>
      </w:r>
      <w:r w:rsidR="00A27F4F" w:rsidRPr="00A329C7">
        <w:t>al supply of beer decreased by 6</w:t>
      </w:r>
      <w:r w:rsidR="004610E2" w:rsidRPr="00A329C7">
        <w:t>%</w:t>
      </w:r>
      <w:r w:rsidR="00BD3A2B" w:rsidRPr="00A329C7">
        <w:t xml:space="preserve">. </w:t>
      </w:r>
      <w:proofErr w:type="gramStart"/>
      <w:r w:rsidR="00A27F4F" w:rsidRPr="00A329C7">
        <w:t>Low</w:t>
      </w:r>
      <w:r w:rsidR="00A27F4F" w:rsidRPr="00A329C7">
        <w:noBreakHyphen/>
        <w:t>strength beer decreased by 24%, mid</w:t>
      </w:r>
      <w:r w:rsidR="00A27F4F" w:rsidRPr="00A329C7">
        <w:noBreakHyphen/>
        <w:t>strength beer decreased by 15% and f</w:t>
      </w:r>
      <w:r w:rsidR="002B1CFB" w:rsidRPr="00A329C7">
        <w:t>ull</w:t>
      </w:r>
      <w:r w:rsidR="002B1CFB" w:rsidRPr="00A329C7">
        <w:noBreakHyphen/>
        <w:t>strength</w:t>
      </w:r>
      <w:r w:rsidR="00AB61F7" w:rsidRPr="00A329C7">
        <w:t xml:space="preserve"> beer decreased by </w:t>
      </w:r>
      <w:r w:rsidR="00A27F4F" w:rsidRPr="00A329C7">
        <w:t>3%.</w:t>
      </w:r>
      <w:proofErr w:type="gramEnd"/>
    </w:p>
    <w:p w:rsidR="006C6A94" w:rsidRDefault="0072365E" w:rsidP="00595226">
      <w:pPr>
        <w:pStyle w:val="Normal0"/>
      </w:pPr>
      <w:r w:rsidRPr="00370E24">
        <w:t xml:space="preserve">Between </w:t>
      </w:r>
      <w:r w:rsidR="00A27F4F">
        <w:t>2007</w:t>
      </w:r>
      <w:r w:rsidRPr="00370E24">
        <w:t xml:space="preserve"> and </w:t>
      </w:r>
      <w:r w:rsidR="00A27F4F">
        <w:t>2014</w:t>
      </w:r>
      <w:r w:rsidR="009A24F5" w:rsidRPr="00370E24">
        <w:t xml:space="preserve">, </w:t>
      </w:r>
      <w:r w:rsidR="00AB61F7" w:rsidRPr="00370E24">
        <w:t xml:space="preserve">the total supply of beer </w:t>
      </w:r>
      <w:r w:rsidR="00A27F4F">
        <w:t>exhibited a decreasing trend of about 7% per year</w:t>
      </w:r>
      <w:r w:rsidR="00BD3A2B">
        <w:t xml:space="preserve">. </w:t>
      </w:r>
      <w:r w:rsidR="00A27F4F">
        <w:t xml:space="preserve">Low-strength beer exhibited a decreasing trend of about 26% per year, </w:t>
      </w:r>
      <w:r w:rsidR="00A27F4F" w:rsidRPr="00370E24">
        <w:t>mid</w:t>
      </w:r>
      <w:r w:rsidR="00A27F4F" w:rsidRPr="00370E24">
        <w:noBreakHyphen/>
        <w:t xml:space="preserve">strength beer </w:t>
      </w:r>
      <w:r w:rsidR="00A27F4F">
        <w:t>exhibited</w:t>
      </w:r>
      <w:r w:rsidR="00A27F4F" w:rsidRPr="00370E24">
        <w:t xml:space="preserve"> a decreasing trend of about 8% </w:t>
      </w:r>
      <w:r w:rsidR="00A27F4F">
        <w:t>per year</w:t>
      </w:r>
      <w:r w:rsidR="00A27F4F" w:rsidRPr="00370E24">
        <w:t xml:space="preserve"> </w:t>
      </w:r>
      <w:r w:rsidR="00A27F4F">
        <w:t>and f</w:t>
      </w:r>
      <w:r w:rsidR="002B1CFB" w:rsidRPr="00370E24">
        <w:t>ull</w:t>
      </w:r>
      <w:r w:rsidR="002B1CFB" w:rsidRPr="00370E24">
        <w:noBreakHyphen/>
        <w:t>strength</w:t>
      </w:r>
      <w:r w:rsidR="00AB61F7" w:rsidRPr="00370E24">
        <w:t xml:space="preserve"> beer </w:t>
      </w:r>
      <w:r w:rsidR="00AC1709">
        <w:t>exhibited</w:t>
      </w:r>
      <w:r w:rsidR="00AA2B7A" w:rsidRPr="00370E24">
        <w:t xml:space="preserve"> a decreasing trend of about </w:t>
      </w:r>
      <w:r w:rsidR="00370E24" w:rsidRPr="00370E24">
        <w:t>6</w:t>
      </w:r>
      <w:r w:rsidR="00AB61F7" w:rsidRPr="00370E24">
        <w:t>%</w:t>
      </w:r>
      <w:r w:rsidR="00370E24" w:rsidRPr="00370E24">
        <w:t xml:space="preserve"> </w:t>
      </w:r>
      <w:r w:rsidR="003744C8">
        <w:t>per year</w:t>
      </w:r>
      <w:r w:rsidR="00A27F4F">
        <w:t>.</w:t>
      </w:r>
    </w:p>
    <w:p w:rsidR="00EA139C" w:rsidRPr="00B17AC2" w:rsidRDefault="00EA139C" w:rsidP="00595226">
      <w:pPr>
        <w:pStyle w:val="Caption0"/>
      </w:pPr>
      <w:bookmarkStart w:id="82" w:name="_Ref278202458"/>
      <w:r w:rsidRPr="00B17AC2">
        <w:t xml:space="preserve">Figure </w:t>
      </w:r>
      <w:r w:rsidR="009862B0">
        <w:fldChar w:fldCharType="begin"/>
      </w:r>
      <w:r w:rsidR="009862B0">
        <w:instrText xml:space="preserve"> SEQ Figure \* ARABIC </w:instrText>
      </w:r>
      <w:r w:rsidR="009862B0">
        <w:fldChar w:fldCharType="separate"/>
      </w:r>
      <w:r w:rsidR="002B2168">
        <w:rPr>
          <w:noProof/>
        </w:rPr>
        <w:t>30</w:t>
      </w:r>
      <w:r w:rsidR="009862B0">
        <w:rPr>
          <w:noProof/>
        </w:rPr>
        <w:fldChar w:fldCharType="end"/>
      </w:r>
      <w:bookmarkEnd w:id="82"/>
      <w:r w:rsidRPr="00B17AC2">
        <w:t xml:space="preserve"> Wholesale PAC Supply Beer – Nhulunbuy</w:t>
      </w:r>
    </w:p>
    <w:p w:rsidR="00336D28" w:rsidRDefault="00336D28" w:rsidP="00336D28">
      <w:pPr>
        <w:pStyle w:val="Normal0"/>
        <w:jc w:val="center"/>
        <w:rPr>
          <w:szCs w:val="16"/>
        </w:rPr>
      </w:pPr>
      <w:r w:rsidRPr="00336D28">
        <w:rPr>
          <w:noProof/>
          <w:lang w:eastAsia="en-AU"/>
        </w:rPr>
        <w:drawing>
          <wp:inline distT="0" distB="0" distL="0" distR="0" wp14:anchorId="22A0A98E" wp14:editId="0895726C">
            <wp:extent cx="6120130" cy="4021909"/>
            <wp:effectExtent l="0" t="0" r="0" b="0"/>
            <wp:docPr id="46" name="Picture 46" descr="Figure 30 Wholesale PAC Supply Beer – Nhulunbuy; showing figures for 2007 to 2014.&#10;See above table for detailed descri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78E" w:rsidRDefault="002F7863" w:rsidP="00A858DD">
      <w:pPr>
        <w:pStyle w:val="Head2"/>
      </w:pPr>
      <w:r w:rsidRPr="005E7599">
        <w:br w:type="page"/>
      </w:r>
      <w:bookmarkStart w:id="83" w:name="_Toc396377414"/>
      <w:bookmarkStart w:id="84" w:name="_Toc430248469"/>
      <w:r w:rsidR="006B66D8" w:rsidRPr="0047524C">
        <w:lastRenderedPageBreak/>
        <w:t>NT Balance</w:t>
      </w:r>
      <w:bookmarkEnd w:id="83"/>
      <w:bookmarkEnd w:id="84"/>
    </w:p>
    <w:p w:rsidR="006C6A94" w:rsidRDefault="00B17AC2" w:rsidP="00595226">
      <w:pPr>
        <w:pStyle w:val="Normal0"/>
      </w:pPr>
      <w:r w:rsidRPr="00B17AC2">
        <w:fldChar w:fldCharType="begin"/>
      </w:r>
      <w:r w:rsidRPr="00B17AC2">
        <w:instrText xml:space="preserve"> REF _Ref278202671 \h </w:instrText>
      </w:r>
      <w:r>
        <w:instrText xml:space="preserve"> \* MERGEFORMAT </w:instrText>
      </w:r>
      <w:r w:rsidRPr="00B17AC2">
        <w:fldChar w:fldCharType="separate"/>
      </w:r>
      <w:r w:rsidR="002B2168" w:rsidRPr="001131C4">
        <w:t xml:space="preserve">Table </w:t>
      </w:r>
      <w:r w:rsidR="002B2168">
        <w:rPr>
          <w:noProof/>
        </w:rPr>
        <w:t>31</w:t>
      </w:r>
      <w:r w:rsidRPr="00B17AC2">
        <w:fldChar w:fldCharType="end"/>
      </w:r>
      <w:r w:rsidRPr="00B17AC2">
        <w:t xml:space="preserve"> </w:t>
      </w:r>
      <w:r w:rsidR="0083678E" w:rsidRPr="00B17AC2">
        <w:t xml:space="preserve">and </w:t>
      </w:r>
      <w:r w:rsidRPr="00B17AC2">
        <w:fldChar w:fldCharType="begin"/>
      </w:r>
      <w:r w:rsidRPr="00B17AC2">
        <w:instrText xml:space="preserve"> REF _Ref278202690 \h </w:instrText>
      </w:r>
      <w:r>
        <w:instrText xml:space="preserve"> \* MERGEFORMAT </w:instrText>
      </w:r>
      <w:r w:rsidRPr="00B17AC2">
        <w:fldChar w:fldCharType="separate"/>
      </w:r>
      <w:r w:rsidR="002B2168" w:rsidRPr="001131C4">
        <w:t xml:space="preserve">Figure </w:t>
      </w:r>
      <w:r w:rsidR="002B2168">
        <w:rPr>
          <w:noProof/>
        </w:rPr>
        <w:t>31</w:t>
      </w:r>
      <w:r w:rsidRPr="00B17AC2">
        <w:fldChar w:fldCharType="end"/>
      </w:r>
      <w:r w:rsidRPr="00B17AC2">
        <w:t xml:space="preserve"> </w:t>
      </w:r>
      <w:r w:rsidR="003F1D37">
        <w:t>show</w:t>
      </w:r>
      <w:r w:rsidR="0083678E" w:rsidRPr="00B17AC2">
        <w:t xml:space="preserve"> the wholesale PAC supply in </w:t>
      </w:r>
      <w:r w:rsidR="006B66D8">
        <w:t>NT Balance</w:t>
      </w:r>
      <w:r w:rsidR="00AF79FF">
        <w:t xml:space="preserve"> for </w:t>
      </w:r>
      <w:r w:rsidR="001F5842">
        <w:t>the years</w:t>
      </w:r>
      <w:r w:rsidR="00E146E5">
        <w:t xml:space="preserve"> </w:t>
      </w:r>
      <w:r w:rsidR="00CA4F69">
        <w:t>200</w:t>
      </w:r>
      <w:r w:rsidR="005C0C91">
        <w:t>7</w:t>
      </w:r>
      <w:r w:rsidR="00FD01A2">
        <w:t xml:space="preserve"> to </w:t>
      </w:r>
      <w:r w:rsidR="005C0C91">
        <w:t>2014</w:t>
      </w:r>
      <w:r w:rsidR="0083678E" w:rsidRPr="00B17AC2">
        <w:t>.</w:t>
      </w:r>
    </w:p>
    <w:p w:rsidR="0083678E" w:rsidRPr="001131C4" w:rsidRDefault="0083678E" w:rsidP="00595226">
      <w:pPr>
        <w:pStyle w:val="Caption0"/>
      </w:pPr>
      <w:bookmarkStart w:id="85" w:name="_Ref278202671"/>
      <w:r w:rsidRPr="001131C4">
        <w:t xml:space="preserve">Table </w:t>
      </w:r>
      <w:r w:rsidR="009862B0">
        <w:fldChar w:fldCharType="begin"/>
      </w:r>
      <w:r w:rsidR="009862B0">
        <w:instrText xml:space="preserve"> SEQ Table \* ARABIC </w:instrText>
      </w:r>
      <w:r w:rsidR="009862B0">
        <w:fldChar w:fldCharType="separate"/>
      </w:r>
      <w:r w:rsidR="002B2168">
        <w:rPr>
          <w:noProof/>
        </w:rPr>
        <w:t>31</w:t>
      </w:r>
      <w:r w:rsidR="009862B0">
        <w:rPr>
          <w:noProof/>
        </w:rPr>
        <w:fldChar w:fldCharType="end"/>
      </w:r>
      <w:bookmarkEnd w:id="85"/>
      <w:r w:rsidRPr="001131C4">
        <w:t xml:space="preserve"> Wholesale PAC Supply - </w:t>
      </w:r>
      <w:r w:rsidR="006B66D8">
        <w:t>NT Balance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31 Wholesale PAC Supply - NT Balance; showing figures for 2007 to 2014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5C0C91" w:rsidRPr="00A43663" w:rsidTr="00876921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0C91" w:rsidRPr="00A43663" w:rsidRDefault="005C0C91" w:rsidP="00876921">
            <w:pPr>
              <w:pStyle w:val="Table"/>
              <w:keepNext/>
              <w:jc w:val="left"/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2012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2014</w:t>
            </w:r>
          </w:p>
        </w:tc>
      </w:tr>
      <w:tr w:rsidR="005C0C91" w:rsidRPr="001131C4" w:rsidTr="005C0C91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5C0C91" w:rsidRPr="001131C4" w:rsidRDefault="005C0C91" w:rsidP="00876921">
            <w:pPr>
              <w:pStyle w:val="Table"/>
              <w:keepNext/>
              <w:jc w:val="left"/>
            </w:pPr>
            <w:r w:rsidRPr="001131C4">
              <w:t>Cider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9,471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11,496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13,373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14,093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15,222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17,405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19,238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21,316</w:t>
            </w:r>
          </w:p>
        </w:tc>
      </w:tr>
      <w:tr w:rsidR="005C0C91" w:rsidRPr="001131C4" w:rsidTr="005C0C91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5C0C91" w:rsidRPr="001131C4" w:rsidRDefault="005C0C91" w:rsidP="00876921">
            <w:pPr>
              <w:pStyle w:val="Table"/>
              <w:keepNext/>
              <w:jc w:val="left"/>
            </w:pPr>
            <w:r w:rsidRPr="001131C4"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76,650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72,241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66,480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63,095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54,361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54,091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49,903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52,851</w:t>
            </w:r>
          </w:p>
        </w:tc>
      </w:tr>
      <w:tr w:rsidR="005C0C91" w:rsidRPr="001131C4" w:rsidTr="005C0C91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5C0C91" w:rsidRPr="001131C4" w:rsidRDefault="005C0C91" w:rsidP="00876921">
            <w:pPr>
              <w:pStyle w:val="Table"/>
              <w:keepNext/>
              <w:jc w:val="left"/>
            </w:pPr>
            <w:r w:rsidRPr="001131C4"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106,851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106,245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99,517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97,170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96,821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105,369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102,685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110,133</w:t>
            </w:r>
          </w:p>
        </w:tc>
      </w:tr>
      <w:tr w:rsidR="005C0C91" w:rsidRPr="001131C4" w:rsidTr="005C0C91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5C0C91" w:rsidRPr="001131C4" w:rsidRDefault="005C0C91" w:rsidP="00876921">
            <w:pPr>
              <w:pStyle w:val="Table"/>
              <w:keepNext/>
              <w:jc w:val="left"/>
            </w:pPr>
            <w:r w:rsidRPr="001131C4"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288,319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293,680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286,061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268,601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258,293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266,685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272,333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5C0C91" w:rsidRDefault="005C0C91" w:rsidP="00876921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287,835</w:t>
            </w:r>
          </w:p>
        </w:tc>
      </w:tr>
      <w:tr w:rsidR="005C0C91" w:rsidRPr="00A43663" w:rsidTr="005C0C91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5C0C91" w:rsidRPr="00876921" w:rsidRDefault="005C0C91" w:rsidP="005C0C91">
            <w:pPr>
              <w:pStyle w:val="Table"/>
              <w:jc w:val="left"/>
              <w:rPr>
                <w:b/>
              </w:rPr>
            </w:pPr>
            <w:r w:rsidRPr="00876921">
              <w:rPr>
                <w:b/>
              </w:rPr>
              <w:t>Total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C91" w:rsidRDefault="005C0C91" w:rsidP="005C0C91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481,290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C91" w:rsidRDefault="005C0C91" w:rsidP="005C0C91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483,662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C91" w:rsidRDefault="005C0C91" w:rsidP="005C0C91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465,432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C91" w:rsidRDefault="005C0C91" w:rsidP="005C0C91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442,959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C91" w:rsidRDefault="005C0C91" w:rsidP="005C0C91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424,697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C91" w:rsidRDefault="005C0C91" w:rsidP="005C0C91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443,550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C0C91" w:rsidRDefault="005C0C91" w:rsidP="005C0C91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444,160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5C0C91" w:rsidRDefault="005C0C91" w:rsidP="005C0C91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472,136</w:t>
            </w:r>
          </w:p>
        </w:tc>
      </w:tr>
    </w:tbl>
    <w:p w:rsidR="00022237" w:rsidRPr="00A329C7" w:rsidRDefault="00876921" w:rsidP="00A329C7">
      <w:pPr>
        <w:pStyle w:val="Normal0"/>
        <w:spacing w:before="240"/>
      </w:pPr>
      <w:r w:rsidRPr="00A329C7">
        <w:t>During 2014</w:t>
      </w:r>
      <w:r w:rsidR="005A7324" w:rsidRPr="00A329C7">
        <w:t>,</w:t>
      </w:r>
      <w:r w:rsidR="004610E2" w:rsidRPr="00A329C7">
        <w:t xml:space="preserve"> </w:t>
      </w:r>
      <w:r w:rsidR="00872C8A" w:rsidRPr="00A329C7">
        <w:t xml:space="preserve">the total </w:t>
      </w:r>
      <w:r w:rsidR="004610E2" w:rsidRPr="00A329C7">
        <w:t>supply</w:t>
      </w:r>
      <w:r w:rsidR="003858F2" w:rsidRPr="00A329C7">
        <w:t xml:space="preserve"> </w:t>
      </w:r>
      <w:r w:rsidRPr="00A329C7">
        <w:t xml:space="preserve">increased by </w:t>
      </w:r>
      <w:r w:rsidRPr="003867BF">
        <w:t>6%</w:t>
      </w:r>
      <w:r w:rsidR="004610E2" w:rsidRPr="003867BF">
        <w:t xml:space="preserve">, </w:t>
      </w:r>
      <w:r w:rsidR="002116FA" w:rsidRPr="003867BF">
        <w:t xml:space="preserve">while the </w:t>
      </w:r>
      <w:r w:rsidR="00A35ECC" w:rsidRPr="003867BF">
        <w:t>estimated drinking</w:t>
      </w:r>
      <w:r w:rsidR="00A35ECC" w:rsidRPr="003867BF">
        <w:noBreakHyphen/>
        <w:t>age residential population</w:t>
      </w:r>
      <w:r w:rsidR="004610E2" w:rsidRPr="003867BF">
        <w:t xml:space="preserve"> increased by </w:t>
      </w:r>
      <w:r w:rsidR="003867BF">
        <w:t>1</w:t>
      </w:r>
      <w:r w:rsidR="004610E2" w:rsidRPr="003867BF">
        <w:t>%</w:t>
      </w:r>
      <w:r w:rsidR="00BD3A2B" w:rsidRPr="003867BF">
        <w:t xml:space="preserve">. </w:t>
      </w:r>
      <w:r w:rsidR="008359B1" w:rsidRPr="003867BF">
        <w:t>Cider</w:t>
      </w:r>
      <w:r w:rsidR="00022237" w:rsidRPr="003867BF">
        <w:t xml:space="preserve"> </w:t>
      </w:r>
      <w:r w:rsidR="0014439D" w:rsidRPr="003867BF">
        <w:t>increa</w:t>
      </w:r>
      <w:r w:rsidR="0014439D" w:rsidRPr="00A329C7">
        <w:t>sed by 11%, total spirits increased by 7% and both total wine and total beer increased by 6%</w:t>
      </w:r>
      <w:r w:rsidR="00AB45C3" w:rsidRPr="00A329C7">
        <w:t>.</w:t>
      </w:r>
    </w:p>
    <w:p w:rsidR="006C6A94" w:rsidRDefault="00022237" w:rsidP="00595226">
      <w:pPr>
        <w:pStyle w:val="Normal0"/>
      </w:pPr>
      <w:r w:rsidRPr="008A520B">
        <w:t xml:space="preserve">Between </w:t>
      </w:r>
      <w:r w:rsidR="0014439D">
        <w:t>2007</w:t>
      </w:r>
      <w:r w:rsidR="00CD0A55" w:rsidRPr="008A520B">
        <w:t xml:space="preserve"> and </w:t>
      </w:r>
      <w:r w:rsidR="0014439D">
        <w:t>2014</w:t>
      </w:r>
      <w:r w:rsidR="00CD0A55" w:rsidRPr="008A520B">
        <w:t>, the total supply de</w:t>
      </w:r>
      <w:r w:rsidRPr="008A520B">
        <w:t xml:space="preserve">creased by </w:t>
      </w:r>
      <w:r w:rsidR="0014439D">
        <w:t>2</w:t>
      </w:r>
      <w:r w:rsidRPr="008A520B">
        <w:t>%</w:t>
      </w:r>
      <w:r w:rsidR="00BD3A2B">
        <w:t xml:space="preserve">. </w:t>
      </w:r>
      <w:r w:rsidR="0014439D">
        <w:t>Cider exhibited an increasing trend of about 12% per y</w:t>
      </w:r>
      <w:r w:rsidR="005C2104">
        <w:t xml:space="preserve">ear, while total wine exhibited a decreasing trend of about 5% per year. </w:t>
      </w:r>
      <w:r w:rsidR="008A520B" w:rsidRPr="008A520B">
        <w:t>T</w:t>
      </w:r>
      <w:r w:rsidR="00B877E0" w:rsidRPr="008A520B">
        <w:t xml:space="preserve">otal spirits </w:t>
      </w:r>
      <w:r w:rsidR="005C2104">
        <w:t>in</w:t>
      </w:r>
      <w:r w:rsidR="00B877E0" w:rsidRPr="008A520B">
        <w:t xml:space="preserve">creased by </w:t>
      </w:r>
      <w:r w:rsidR="005C2104">
        <w:t>3</w:t>
      </w:r>
      <w:r w:rsidR="00B877E0" w:rsidRPr="008A520B">
        <w:t>%</w:t>
      </w:r>
      <w:r w:rsidR="008A520B" w:rsidRPr="008A520B">
        <w:t xml:space="preserve"> over the period</w:t>
      </w:r>
      <w:r w:rsidR="005C2104">
        <w:t>, while total beer remained relatively steady.</w:t>
      </w:r>
    </w:p>
    <w:p w:rsidR="0083678E" w:rsidRPr="001131C4" w:rsidRDefault="0083678E" w:rsidP="00595226">
      <w:pPr>
        <w:pStyle w:val="Caption0"/>
      </w:pPr>
      <w:bookmarkStart w:id="86" w:name="_Ref278202690"/>
      <w:r w:rsidRPr="001131C4">
        <w:t xml:space="preserve">Figure </w:t>
      </w:r>
      <w:r w:rsidR="009862B0">
        <w:fldChar w:fldCharType="begin"/>
      </w:r>
      <w:r w:rsidR="009862B0">
        <w:instrText xml:space="preserve"> SEQ Figure \* ARABIC </w:instrText>
      </w:r>
      <w:r w:rsidR="009862B0">
        <w:fldChar w:fldCharType="separate"/>
      </w:r>
      <w:r w:rsidR="002B2168">
        <w:rPr>
          <w:noProof/>
        </w:rPr>
        <w:t>31</w:t>
      </w:r>
      <w:r w:rsidR="009862B0">
        <w:rPr>
          <w:noProof/>
        </w:rPr>
        <w:fldChar w:fldCharType="end"/>
      </w:r>
      <w:bookmarkEnd w:id="86"/>
      <w:r w:rsidRPr="001131C4">
        <w:t xml:space="preserve"> Wholesale PAC Supply – </w:t>
      </w:r>
      <w:r w:rsidR="006B66D8">
        <w:t>NT Balance</w:t>
      </w:r>
    </w:p>
    <w:p w:rsidR="00692E11" w:rsidRDefault="00692E11" w:rsidP="00595226">
      <w:pPr>
        <w:pStyle w:val="Normal0"/>
        <w:rPr>
          <w:szCs w:val="16"/>
        </w:rPr>
      </w:pPr>
      <w:r w:rsidRPr="00692E11">
        <w:rPr>
          <w:noProof/>
          <w:lang w:eastAsia="en-AU"/>
        </w:rPr>
        <w:drawing>
          <wp:inline distT="0" distB="0" distL="0" distR="0" wp14:anchorId="24543C1D" wp14:editId="4E92D9BC">
            <wp:extent cx="6120130" cy="4021909"/>
            <wp:effectExtent l="0" t="0" r="0" b="0"/>
            <wp:docPr id="48" name="Picture 48" descr="Figure 31 Wholesale PAC Supply – NT Balance; showing figures for 2007 to 2014.&#10;See above table for detailed descri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Default="0083678E" w:rsidP="00595226">
      <w:pPr>
        <w:pStyle w:val="Normal0"/>
      </w:pPr>
      <w:r w:rsidRPr="00AC6FF3">
        <w:br w:type="page"/>
      </w:r>
      <w:r w:rsidR="001131C4" w:rsidRPr="001131C4">
        <w:lastRenderedPageBreak/>
        <w:fldChar w:fldCharType="begin"/>
      </w:r>
      <w:r w:rsidR="001131C4" w:rsidRPr="001131C4">
        <w:instrText xml:space="preserve"> REF _Ref278202928 \h </w:instrText>
      </w:r>
      <w:r w:rsidR="001131C4">
        <w:instrText xml:space="preserve"> \* MERGEFORMAT </w:instrText>
      </w:r>
      <w:r w:rsidR="001131C4" w:rsidRPr="001131C4">
        <w:fldChar w:fldCharType="separate"/>
      </w:r>
      <w:r w:rsidR="002B2168" w:rsidRPr="001131C4">
        <w:t xml:space="preserve">Table </w:t>
      </w:r>
      <w:r w:rsidR="002B2168">
        <w:rPr>
          <w:noProof/>
        </w:rPr>
        <w:t>32</w:t>
      </w:r>
      <w:r w:rsidR="001131C4" w:rsidRPr="001131C4">
        <w:fldChar w:fldCharType="end"/>
      </w:r>
      <w:r w:rsidRPr="001131C4">
        <w:t xml:space="preserve"> and </w:t>
      </w:r>
      <w:r w:rsidR="001131C4" w:rsidRPr="001131C4">
        <w:fldChar w:fldCharType="begin"/>
      </w:r>
      <w:r w:rsidR="001131C4" w:rsidRPr="001131C4">
        <w:instrText xml:space="preserve"> REF _Ref278202944 \h </w:instrText>
      </w:r>
      <w:r w:rsidR="001131C4">
        <w:instrText xml:space="preserve"> \* MERGEFORMAT </w:instrText>
      </w:r>
      <w:r w:rsidR="001131C4" w:rsidRPr="001131C4">
        <w:fldChar w:fldCharType="separate"/>
      </w:r>
      <w:r w:rsidR="002B2168" w:rsidRPr="00E2612F">
        <w:t xml:space="preserve">Figure </w:t>
      </w:r>
      <w:r w:rsidR="002B2168">
        <w:rPr>
          <w:noProof/>
        </w:rPr>
        <w:t>32</w:t>
      </w:r>
      <w:r w:rsidR="001131C4" w:rsidRPr="001131C4">
        <w:fldChar w:fldCharType="end"/>
      </w:r>
      <w:r w:rsidR="001131C4" w:rsidRPr="001131C4">
        <w:t xml:space="preserve"> </w:t>
      </w:r>
      <w:r w:rsidR="003F1D37">
        <w:t>show</w:t>
      </w:r>
      <w:r w:rsidRPr="001131C4">
        <w:t xml:space="preserve"> the wholesale PAC supply of wine in </w:t>
      </w:r>
      <w:r w:rsidR="006B66D8">
        <w:t>NT Balance</w:t>
      </w:r>
      <w:r w:rsidR="00AF79FF">
        <w:t xml:space="preserve"> for </w:t>
      </w:r>
      <w:r w:rsidR="001F5842">
        <w:t>the years</w:t>
      </w:r>
      <w:r w:rsidR="00FD01A2">
        <w:t xml:space="preserve"> </w:t>
      </w:r>
      <w:r w:rsidR="007813E6">
        <w:t>2007</w:t>
      </w:r>
      <w:r w:rsidR="00E146E5">
        <w:t xml:space="preserve"> to </w:t>
      </w:r>
      <w:r w:rsidR="007813E6">
        <w:t>2014</w:t>
      </w:r>
      <w:r w:rsidRPr="001131C4">
        <w:t>.</w:t>
      </w:r>
    </w:p>
    <w:p w:rsidR="0083678E" w:rsidRPr="001131C4" w:rsidRDefault="0083678E" w:rsidP="00595226">
      <w:pPr>
        <w:pStyle w:val="Caption0"/>
      </w:pPr>
      <w:bookmarkStart w:id="87" w:name="_Ref278202928"/>
      <w:r w:rsidRPr="001131C4">
        <w:t xml:space="preserve">Table </w:t>
      </w:r>
      <w:r w:rsidR="009862B0">
        <w:fldChar w:fldCharType="begin"/>
      </w:r>
      <w:r w:rsidR="009862B0">
        <w:instrText xml:space="preserve"> SEQ Table \* ARABIC </w:instrText>
      </w:r>
      <w:r w:rsidR="009862B0">
        <w:fldChar w:fldCharType="separate"/>
      </w:r>
      <w:r w:rsidR="002B2168">
        <w:rPr>
          <w:noProof/>
        </w:rPr>
        <w:t>32</w:t>
      </w:r>
      <w:r w:rsidR="009862B0">
        <w:rPr>
          <w:noProof/>
        </w:rPr>
        <w:fldChar w:fldCharType="end"/>
      </w:r>
      <w:bookmarkEnd w:id="87"/>
      <w:r w:rsidRPr="001131C4">
        <w:t xml:space="preserve"> Wholesale PAC Supply Wine - </w:t>
      </w:r>
      <w:r w:rsidR="006B66D8">
        <w:t>NT Balance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32 Wholesale PAC Supply Wine - NT Balance; showing figures for 2007 to 2014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DF737E" w:rsidRPr="00A43663" w:rsidTr="00DF737E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37E" w:rsidRPr="00A43663" w:rsidRDefault="00DF737E" w:rsidP="007C17B5">
            <w:pPr>
              <w:pStyle w:val="Table"/>
              <w:keepNext/>
              <w:jc w:val="left"/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37E" w:rsidRDefault="00DF737E" w:rsidP="007C17B5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37E" w:rsidRDefault="00DF737E" w:rsidP="007C17B5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37E" w:rsidRDefault="00DF737E" w:rsidP="007C17B5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37E" w:rsidRDefault="00DF737E" w:rsidP="007C17B5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37E" w:rsidRDefault="00DF737E" w:rsidP="007C17B5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37E" w:rsidRDefault="00DF737E" w:rsidP="007C17B5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2012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37E" w:rsidRDefault="00DF737E" w:rsidP="007C17B5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737E" w:rsidRDefault="00DF737E" w:rsidP="007C17B5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2014</w:t>
            </w:r>
          </w:p>
        </w:tc>
      </w:tr>
      <w:tr w:rsidR="00DF737E" w:rsidRPr="001131C4" w:rsidTr="00DF737E">
        <w:trPr>
          <w:cantSplit/>
          <w:trHeight w:val="255"/>
        </w:trPr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F737E" w:rsidRPr="001131C4" w:rsidRDefault="00796CA1" w:rsidP="007C17B5">
            <w:pPr>
              <w:pStyle w:val="Table"/>
              <w:keepNext/>
              <w:jc w:val="left"/>
            </w:pPr>
            <w:r>
              <w:t>Wine</w:t>
            </w:r>
            <w:r w:rsidR="00BF03B1">
              <w:t xml:space="preserve"> Cask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F737E" w:rsidRDefault="00DF737E" w:rsidP="007C17B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36,881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F737E" w:rsidRDefault="00DF737E" w:rsidP="007C17B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30,361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F737E" w:rsidRDefault="00DF737E" w:rsidP="007C17B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26,378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F737E" w:rsidRDefault="00DF737E" w:rsidP="007C17B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23,278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F737E" w:rsidRDefault="00DF737E" w:rsidP="007C17B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14,297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F737E" w:rsidRDefault="00DF737E" w:rsidP="007C17B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14,220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F737E" w:rsidRDefault="00DF737E" w:rsidP="007C17B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12,014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F737E" w:rsidRDefault="00DF737E" w:rsidP="007C17B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13,695</w:t>
            </w:r>
          </w:p>
        </w:tc>
      </w:tr>
      <w:tr w:rsidR="00DF737E" w:rsidRPr="001131C4" w:rsidTr="00DF737E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DF737E" w:rsidRPr="001131C4" w:rsidRDefault="00DF737E" w:rsidP="007C17B5">
            <w:pPr>
              <w:pStyle w:val="Table"/>
              <w:keepNext/>
              <w:jc w:val="left"/>
            </w:pPr>
            <w:r w:rsidRPr="001131C4">
              <w:t>Wine Bottle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F737E" w:rsidRDefault="00DF737E" w:rsidP="007C17B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35,570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F737E" w:rsidRDefault="00DF737E" w:rsidP="007C17B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37,760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F737E" w:rsidRDefault="00DF737E" w:rsidP="007C17B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36,245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F737E" w:rsidRDefault="00DF737E" w:rsidP="007C17B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36,393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F737E" w:rsidRDefault="00DF737E" w:rsidP="007C17B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38,052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F737E" w:rsidRDefault="00DF737E" w:rsidP="007C17B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36,656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F737E" w:rsidRDefault="00DF737E" w:rsidP="007C17B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32,277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DF737E" w:rsidRDefault="00DF737E" w:rsidP="007C17B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34,621</w:t>
            </w:r>
          </w:p>
        </w:tc>
      </w:tr>
      <w:tr w:rsidR="00DF737E" w:rsidRPr="001131C4" w:rsidTr="00DF737E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DF737E" w:rsidRPr="001131C4" w:rsidRDefault="00DF737E" w:rsidP="007C17B5">
            <w:pPr>
              <w:pStyle w:val="Table"/>
              <w:keepNext/>
              <w:jc w:val="left"/>
            </w:pPr>
            <w:r w:rsidRPr="001131C4">
              <w:t>Wine Fortified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F737E" w:rsidRDefault="00DF737E" w:rsidP="007C17B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4,199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F737E" w:rsidRDefault="00DF737E" w:rsidP="007C17B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4,120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F737E" w:rsidRDefault="00DF737E" w:rsidP="007C17B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3,857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F737E" w:rsidRDefault="00DF737E" w:rsidP="007C17B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3,423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F737E" w:rsidRDefault="00DF737E" w:rsidP="007C17B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2,011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F737E" w:rsidRDefault="00DF737E" w:rsidP="007C17B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3,215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F737E" w:rsidRDefault="00DF737E" w:rsidP="007C17B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5,612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DF737E" w:rsidRDefault="00DF737E" w:rsidP="007C17B5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4,536</w:t>
            </w:r>
          </w:p>
        </w:tc>
      </w:tr>
      <w:tr w:rsidR="00DF737E" w:rsidRPr="00A43663" w:rsidTr="00DF737E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DF737E" w:rsidRPr="00DF737E" w:rsidRDefault="00DF737E" w:rsidP="00DF737E">
            <w:pPr>
              <w:pStyle w:val="Table"/>
              <w:jc w:val="left"/>
              <w:rPr>
                <w:b/>
              </w:rPr>
            </w:pPr>
            <w:r w:rsidRPr="00DF737E">
              <w:rPr>
                <w:b/>
              </w:rPr>
              <w:t>Total Wine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F737E" w:rsidRDefault="00DF737E" w:rsidP="00DF737E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76,650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F737E" w:rsidRDefault="00DF737E" w:rsidP="00DF737E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72,241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F737E" w:rsidRDefault="00DF737E" w:rsidP="00DF737E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66,480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F737E" w:rsidRDefault="00DF737E" w:rsidP="00DF737E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63,095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F737E" w:rsidRDefault="00DF737E" w:rsidP="00DF737E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54,361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F737E" w:rsidRDefault="00DF737E" w:rsidP="00DF737E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54,091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DF737E" w:rsidRDefault="00DF737E" w:rsidP="00DF737E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49,903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DF737E" w:rsidRDefault="00DF737E" w:rsidP="00DF737E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52,851</w:t>
            </w:r>
          </w:p>
        </w:tc>
      </w:tr>
    </w:tbl>
    <w:p w:rsidR="0001038C" w:rsidRPr="00A329C7" w:rsidRDefault="005A7324" w:rsidP="00A329C7">
      <w:pPr>
        <w:pStyle w:val="Normal0"/>
        <w:spacing w:before="240"/>
      </w:pPr>
      <w:r w:rsidRPr="00A329C7">
        <w:t>During 201</w:t>
      </w:r>
      <w:r w:rsidR="007C17B5" w:rsidRPr="00A329C7">
        <w:t>4</w:t>
      </w:r>
      <w:r w:rsidRPr="00A329C7">
        <w:t>,</w:t>
      </w:r>
      <w:r w:rsidR="00736DA4" w:rsidRPr="00A329C7">
        <w:t xml:space="preserve"> the total supply of wine in</w:t>
      </w:r>
      <w:r w:rsidR="004610E2" w:rsidRPr="00A329C7">
        <w:t xml:space="preserve">creased by </w:t>
      </w:r>
      <w:r w:rsidR="00736DA4" w:rsidRPr="00A329C7">
        <w:t>6</w:t>
      </w:r>
      <w:r w:rsidR="004610E2" w:rsidRPr="00A329C7">
        <w:t>%</w:t>
      </w:r>
      <w:r w:rsidR="00BD3A2B" w:rsidRPr="00A329C7">
        <w:t xml:space="preserve">. </w:t>
      </w:r>
      <w:r w:rsidR="00736DA4" w:rsidRPr="00A329C7">
        <w:t>Fortified wine decreased by 19%, while c</w:t>
      </w:r>
      <w:r w:rsidR="008A520B" w:rsidRPr="00A329C7">
        <w:t>ask</w:t>
      </w:r>
      <w:r w:rsidR="00736DA4" w:rsidRPr="00A329C7">
        <w:t xml:space="preserve"> wine in</w:t>
      </w:r>
      <w:r w:rsidR="0001038C" w:rsidRPr="00A329C7">
        <w:t xml:space="preserve">creased by </w:t>
      </w:r>
      <w:r w:rsidR="00736DA4" w:rsidRPr="00A329C7">
        <w:t>14</w:t>
      </w:r>
      <w:r w:rsidR="0001038C" w:rsidRPr="00A329C7">
        <w:t xml:space="preserve">% and </w:t>
      </w:r>
      <w:r w:rsidR="008A520B" w:rsidRPr="00A329C7">
        <w:t>bottled</w:t>
      </w:r>
      <w:r w:rsidR="00736DA4" w:rsidRPr="00A329C7">
        <w:t xml:space="preserve"> wine in</w:t>
      </w:r>
      <w:r w:rsidR="0001038C" w:rsidRPr="00A329C7">
        <w:t xml:space="preserve">creased by </w:t>
      </w:r>
      <w:r w:rsidR="00736DA4" w:rsidRPr="00A329C7">
        <w:t>7</w:t>
      </w:r>
      <w:r w:rsidR="0001038C" w:rsidRPr="00A329C7">
        <w:t>%</w:t>
      </w:r>
      <w:r w:rsidR="00736DA4" w:rsidRPr="00A329C7">
        <w:t>.</w:t>
      </w:r>
    </w:p>
    <w:p w:rsidR="006C6A94" w:rsidRDefault="0072365E" w:rsidP="00595226">
      <w:pPr>
        <w:pStyle w:val="Normal0"/>
      </w:pPr>
      <w:r w:rsidRPr="00EE06AD">
        <w:t xml:space="preserve">Between </w:t>
      </w:r>
      <w:r w:rsidR="00CA4F69" w:rsidRPr="00EE06AD">
        <w:t>200</w:t>
      </w:r>
      <w:r w:rsidR="00C2776F">
        <w:t>7</w:t>
      </w:r>
      <w:r w:rsidRPr="00EE06AD">
        <w:t xml:space="preserve"> and </w:t>
      </w:r>
      <w:r w:rsidR="00CA4F69" w:rsidRPr="00EE06AD">
        <w:t>201</w:t>
      </w:r>
      <w:r w:rsidR="00C2776F">
        <w:t>4</w:t>
      </w:r>
      <w:r w:rsidR="006256FD" w:rsidRPr="00EE06AD">
        <w:t xml:space="preserve">, </w:t>
      </w:r>
      <w:r w:rsidR="0001038C" w:rsidRPr="00EE06AD">
        <w:t>the to</w:t>
      </w:r>
      <w:r w:rsidR="00C2776F">
        <w:t>tal supply of wine exhibited a decreasing trend of about 5% per year</w:t>
      </w:r>
      <w:r w:rsidR="00BD3A2B">
        <w:t xml:space="preserve">. </w:t>
      </w:r>
      <w:r w:rsidR="0001038C" w:rsidRPr="00EE06AD">
        <w:t xml:space="preserve">Cask wine </w:t>
      </w:r>
      <w:r w:rsidR="00AC1709">
        <w:t>exhibited</w:t>
      </w:r>
      <w:r w:rsidR="00C2776F">
        <w:t xml:space="preserve"> a decreasing trend of about 13</w:t>
      </w:r>
      <w:r w:rsidR="0001038C" w:rsidRPr="00EE06AD">
        <w:t>%</w:t>
      </w:r>
      <w:r w:rsidR="00EE06AD" w:rsidRPr="00EE06AD">
        <w:t xml:space="preserve"> </w:t>
      </w:r>
      <w:r w:rsidR="003744C8">
        <w:t>per year</w:t>
      </w:r>
      <w:r w:rsidR="00BD3A2B">
        <w:t xml:space="preserve">. </w:t>
      </w:r>
      <w:r w:rsidR="00EE06AD" w:rsidRPr="00EE06AD">
        <w:t>F</w:t>
      </w:r>
      <w:r w:rsidR="0001038C" w:rsidRPr="00EE06AD">
        <w:t xml:space="preserve">ortified wine </w:t>
      </w:r>
      <w:r w:rsidR="00EE06AD" w:rsidRPr="00EE06AD">
        <w:t>in</w:t>
      </w:r>
      <w:r w:rsidR="0001038C" w:rsidRPr="00EE06AD">
        <w:t xml:space="preserve">creased by </w:t>
      </w:r>
      <w:r w:rsidR="00C2776F">
        <w:t>8</w:t>
      </w:r>
      <w:r w:rsidR="0001038C" w:rsidRPr="00EE06AD">
        <w:t xml:space="preserve">% </w:t>
      </w:r>
      <w:r w:rsidR="00C2776F">
        <w:t>while bottled wine de</w:t>
      </w:r>
      <w:r w:rsidR="0001038C" w:rsidRPr="00EE06AD">
        <w:t xml:space="preserve">creased by </w:t>
      </w:r>
      <w:r w:rsidR="00C2776F">
        <w:t>3</w:t>
      </w:r>
      <w:r w:rsidR="00F157ED" w:rsidRPr="00EE06AD">
        <w:t>%</w:t>
      </w:r>
      <w:r w:rsidR="00EE06AD" w:rsidRPr="00EE06AD">
        <w:t xml:space="preserve"> over the period</w:t>
      </w:r>
      <w:r w:rsidR="00F157ED" w:rsidRPr="00EE06AD">
        <w:t>.</w:t>
      </w:r>
    </w:p>
    <w:p w:rsidR="0083678E" w:rsidRPr="00E2612F" w:rsidRDefault="0083678E" w:rsidP="00595226">
      <w:pPr>
        <w:pStyle w:val="Caption0"/>
      </w:pPr>
      <w:bookmarkStart w:id="88" w:name="_Ref278202944"/>
      <w:r w:rsidRPr="00E2612F">
        <w:t xml:space="preserve">Figure </w:t>
      </w:r>
      <w:r w:rsidR="009862B0">
        <w:fldChar w:fldCharType="begin"/>
      </w:r>
      <w:r w:rsidR="009862B0">
        <w:instrText xml:space="preserve"> SEQ Figure \* ARABIC </w:instrText>
      </w:r>
      <w:r w:rsidR="009862B0">
        <w:fldChar w:fldCharType="separate"/>
      </w:r>
      <w:r w:rsidR="002B2168">
        <w:rPr>
          <w:noProof/>
        </w:rPr>
        <w:t>32</w:t>
      </w:r>
      <w:r w:rsidR="009862B0">
        <w:rPr>
          <w:noProof/>
        </w:rPr>
        <w:fldChar w:fldCharType="end"/>
      </w:r>
      <w:bookmarkEnd w:id="88"/>
      <w:r w:rsidRPr="00E2612F">
        <w:t xml:space="preserve"> Wholesale PAC Supply Wine – </w:t>
      </w:r>
      <w:r w:rsidR="006B66D8">
        <w:t>NT Balance</w:t>
      </w:r>
    </w:p>
    <w:p w:rsidR="00692E11" w:rsidRDefault="00692E11" w:rsidP="00692E11">
      <w:pPr>
        <w:pStyle w:val="Normal0"/>
        <w:jc w:val="center"/>
        <w:rPr>
          <w:szCs w:val="16"/>
        </w:rPr>
      </w:pPr>
      <w:r w:rsidRPr="00692E11">
        <w:rPr>
          <w:noProof/>
          <w:lang w:eastAsia="en-AU"/>
        </w:rPr>
        <w:drawing>
          <wp:inline distT="0" distB="0" distL="0" distR="0" wp14:anchorId="55981FB1" wp14:editId="4804A23E">
            <wp:extent cx="6120130" cy="4021909"/>
            <wp:effectExtent l="0" t="0" r="0" b="0"/>
            <wp:docPr id="50" name="Picture 50" descr="Figure 32 Wholesale PAC Supply Wine – NT Balance; showing figures for 2007 to 2014.&#10;See above table for detailed descri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Default="0083678E" w:rsidP="00595226">
      <w:pPr>
        <w:pStyle w:val="Normal0"/>
      </w:pPr>
      <w:r w:rsidRPr="00AC6FF3">
        <w:br w:type="page"/>
      </w:r>
      <w:r w:rsidR="005B31A4" w:rsidRPr="005B31A4">
        <w:lastRenderedPageBreak/>
        <w:fldChar w:fldCharType="begin"/>
      </w:r>
      <w:r w:rsidR="005B31A4" w:rsidRPr="005B31A4">
        <w:instrText xml:space="preserve"> REF _Ref278203719 \h </w:instrText>
      </w:r>
      <w:r w:rsidR="005B31A4">
        <w:instrText xml:space="preserve"> \* MERGEFORMAT </w:instrText>
      </w:r>
      <w:r w:rsidR="005B31A4" w:rsidRPr="005B31A4">
        <w:fldChar w:fldCharType="separate"/>
      </w:r>
      <w:r w:rsidR="002B2168" w:rsidRPr="005B31A4">
        <w:t xml:space="preserve">Table </w:t>
      </w:r>
      <w:r w:rsidR="002B2168">
        <w:rPr>
          <w:noProof/>
        </w:rPr>
        <w:t>33</w:t>
      </w:r>
      <w:r w:rsidR="005B31A4" w:rsidRPr="005B31A4">
        <w:fldChar w:fldCharType="end"/>
      </w:r>
      <w:r w:rsidRPr="005B31A4">
        <w:t xml:space="preserve"> and </w:t>
      </w:r>
      <w:r w:rsidR="005B31A4" w:rsidRPr="005B31A4">
        <w:fldChar w:fldCharType="begin"/>
      </w:r>
      <w:r w:rsidR="005B31A4" w:rsidRPr="005B31A4">
        <w:instrText xml:space="preserve"> REF _Ref278203765 \h </w:instrText>
      </w:r>
      <w:r w:rsidR="005B31A4">
        <w:instrText xml:space="preserve"> \* MERGEFORMAT </w:instrText>
      </w:r>
      <w:r w:rsidR="005B31A4" w:rsidRPr="005B31A4">
        <w:fldChar w:fldCharType="separate"/>
      </w:r>
      <w:r w:rsidR="002B2168" w:rsidRPr="000E358F">
        <w:t xml:space="preserve">Figure </w:t>
      </w:r>
      <w:r w:rsidR="002B2168">
        <w:rPr>
          <w:noProof/>
        </w:rPr>
        <w:t>33</w:t>
      </w:r>
      <w:r w:rsidR="005B31A4" w:rsidRPr="005B31A4">
        <w:fldChar w:fldCharType="end"/>
      </w:r>
      <w:r w:rsidR="005B31A4" w:rsidRPr="005B31A4">
        <w:t xml:space="preserve"> </w:t>
      </w:r>
      <w:r w:rsidR="003F1D37">
        <w:t>show</w:t>
      </w:r>
      <w:r w:rsidRPr="005B31A4">
        <w:t xml:space="preserve"> the wholesale PAC supply of </w:t>
      </w:r>
      <w:r w:rsidR="00145803">
        <w:t>spirits</w:t>
      </w:r>
      <w:r w:rsidRPr="005B31A4">
        <w:t xml:space="preserve"> in </w:t>
      </w:r>
      <w:r w:rsidR="006B66D8">
        <w:t>NT Balance</w:t>
      </w:r>
      <w:r w:rsidRPr="005B31A4">
        <w:t xml:space="preserve"> for </w:t>
      </w:r>
      <w:r w:rsidR="001F5842">
        <w:t>the years</w:t>
      </w:r>
      <w:r w:rsidR="00E146E5">
        <w:t xml:space="preserve"> </w:t>
      </w:r>
      <w:r w:rsidR="006F6B1E">
        <w:t>2007</w:t>
      </w:r>
      <w:r w:rsidR="00E146E5">
        <w:t xml:space="preserve"> to </w:t>
      </w:r>
      <w:r w:rsidR="006F6B1E">
        <w:t>2014</w:t>
      </w:r>
      <w:r w:rsidRPr="005B31A4">
        <w:t>.</w:t>
      </w:r>
    </w:p>
    <w:p w:rsidR="0083678E" w:rsidRPr="005B31A4" w:rsidRDefault="0083678E" w:rsidP="00595226">
      <w:pPr>
        <w:pStyle w:val="Caption0"/>
      </w:pPr>
      <w:bookmarkStart w:id="89" w:name="_Ref278203719"/>
      <w:r w:rsidRPr="005B31A4">
        <w:t xml:space="preserve">Table </w:t>
      </w:r>
      <w:r w:rsidR="009862B0">
        <w:fldChar w:fldCharType="begin"/>
      </w:r>
      <w:r w:rsidR="009862B0">
        <w:instrText xml:space="preserve"> SEQ Table \* ARABIC </w:instrText>
      </w:r>
      <w:r w:rsidR="009862B0">
        <w:fldChar w:fldCharType="separate"/>
      </w:r>
      <w:r w:rsidR="002B2168">
        <w:rPr>
          <w:noProof/>
        </w:rPr>
        <w:t>33</w:t>
      </w:r>
      <w:r w:rsidR="009862B0">
        <w:rPr>
          <w:noProof/>
        </w:rPr>
        <w:fldChar w:fldCharType="end"/>
      </w:r>
      <w:bookmarkEnd w:id="89"/>
      <w:r w:rsidRPr="005B31A4">
        <w:t xml:space="preserve"> Wholesale PAC Supply </w:t>
      </w:r>
      <w:r w:rsidR="00145803">
        <w:t>Spirits</w:t>
      </w:r>
      <w:r w:rsidRPr="005B31A4">
        <w:t xml:space="preserve"> - </w:t>
      </w:r>
      <w:r w:rsidR="006B66D8">
        <w:t>NT Balance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2E0" w:firstRow="1" w:lastRow="1" w:firstColumn="1" w:lastColumn="0" w:noHBand="1" w:noVBand="0"/>
        <w:tblDescription w:val="Table 33 Wholesale PAC Supply Spirits - NT Balance; showing figures for 2007 to 2014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2A0F0B" w:rsidRPr="00A43663" w:rsidTr="002A0F0B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0F0B" w:rsidRPr="00A43663" w:rsidRDefault="002A0F0B" w:rsidP="002A0F0B">
            <w:pPr>
              <w:pStyle w:val="Table"/>
              <w:keepNext/>
              <w:jc w:val="left"/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0F0B" w:rsidRDefault="002A0F0B" w:rsidP="002A0F0B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0F0B" w:rsidRDefault="002A0F0B" w:rsidP="002A0F0B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0F0B" w:rsidRDefault="002A0F0B" w:rsidP="002A0F0B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0F0B" w:rsidRDefault="002A0F0B" w:rsidP="002A0F0B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0F0B" w:rsidRDefault="002A0F0B" w:rsidP="002A0F0B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0F0B" w:rsidRDefault="002A0F0B" w:rsidP="002A0F0B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2012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0F0B" w:rsidRDefault="002A0F0B" w:rsidP="002A0F0B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0F0B" w:rsidRDefault="002A0F0B" w:rsidP="002A0F0B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2014</w:t>
            </w:r>
          </w:p>
        </w:tc>
      </w:tr>
      <w:tr w:rsidR="002A0F0B" w:rsidRPr="005B31A4" w:rsidTr="002A0F0B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2A0F0B" w:rsidRPr="005B31A4" w:rsidRDefault="002A0F0B" w:rsidP="002A0F0B">
            <w:pPr>
              <w:pStyle w:val="Table"/>
              <w:keepNext/>
              <w:jc w:val="left"/>
            </w:pPr>
            <w:r w:rsidRPr="005B31A4">
              <w:t>Spirits Standard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0F0B" w:rsidRDefault="002A0F0B" w:rsidP="002A0F0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50,043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0F0B" w:rsidRDefault="002A0F0B" w:rsidP="002A0F0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59,227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0F0B" w:rsidRDefault="002A0F0B" w:rsidP="002A0F0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57,225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0F0B" w:rsidRDefault="002A0F0B" w:rsidP="002A0F0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54,931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0F0B" w:rsidRDefault="002A0F0B" w:rsidP="002A0F0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55,747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0F0B" w:rsidRDefault="002A0F0B" w:rsidP="002A0F0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60,373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0F0B" w:rsidRDefault="002A0F0B" w:rsidP="002A0F0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59,296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2A0F0B" w:rsidRDefault="002A0F0B" w:rsidP="002A0F0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61,337</w:t>
            </w:r>
          </w:p>
        </w:tc>
      </w:tr>
      <w:tr w:rsidR="002A0F0B" w:rsidRPr="005B31A4" w:rsidTr="002A0F0B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2A0F0B" w:rsidRPr="005B31A4" w:rsidRDefault="002A0F0B" w:rsidP="002A0F0B">
            <w:pPr>
              <w:pStyle w:val="Table"/>
              <w:keepNext/>
              <w:jc w:val="left"/>
            </w:pPr>
            <w:r w:rsidRPr="005B31A4">
              <w:t>Spirits Pre-mixed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0F0B" w:rsidRDefault="002A0F0B" w:rsidP="002A0F0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56,808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0F0B" w:rsidRDefault="002A0F0B" w:rsidP="002A0F0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47,018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0F0B" w:rsidRDefault="002A0F0B" w:rsidP="002A0F0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42,292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0F0B" w:rsidRDefault="002A0F0B" w:rsidP="002A0F0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42,239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0F0B" w:rsidRDefault="002A0F0B" w:rsidP="002A0F0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41,074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0F0B" w:rsidRDefault="002A0F0B" w:rsidP="002A0F0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44,996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0F0B" w:rsidRDefault="002A0F0B" w:rsidP="002A0F0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43,390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2A0F0B" w:rsidRDefault="002A0F0B" w:rsidP="002A0F0B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48,796</w:t>
            </w:r>
          </w:p>
        </w:tc>
      </w:tr>
      <w:tr w:rsidR="002A0F0B" w:rsidRPr="00A43663" w:rsidTr="002A0F0B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2A0F0B" w:rsidRPr="002A0F0B" w:rsidRDefault="002A0F0B" w:rsidP="002A0F0B">
            <w:pPr>
              <w:pStyle w:val="Table"/>
              <w:jc w:val="left"/>
              <w:rPr>
                <w:b/>
              </w:rPr>
            </w:pPr>
            <w:r w:rsidRPr="002A0F0B">
              <w:rPr>
                <w:b/>
              </w:rPr>
              <w:t>Total Spirits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0F0B" w:rsidRDefault="002A0F0B" w:rsidP="002A0F0B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106,851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0F0B" w:rsidRDefault="002A0F0B" w:rsidP="002A0F0B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106,245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0F0B" w:rsidRDefault="002A0F0B" w:rsidP="002A0F0B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99,517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0F0B" w:rsidRDefault="002A0F0B" w:rsidP="002A0F0B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97,170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0F0B" w:rsidRDefault="002A0F0B" w:rsidP="002A0F0B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96,821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0F0B" w:rsidRDefault="002A0F0B" w:rsidP="002A0F0B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105,369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0F0B" w:rsidRDefault="002A0F0B" w:rsidP="002A0F0B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102,685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2A0F0B" w:rsidRDefault="002A0F0B" w:rsidP="002A0F0B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110,133</w:t>
            </w:r>
          </w:p>
        </w:tc>
      </w:tr>
    </w:tbl>
    <w:p w:rsidR="009534BA" w:rsidRPr="00A329C7" w:rsidRDefault="005A7324" w:rsidP="00A329C7">
      <w:pPr>
        <w:pStyle w:val="Normal0"/>
        <w:spacing w:before="240"/>
      </w:pPr>
      <w:r w:rsidRPr="00A329C7">
        <w:t>During 201</w:t>
      </w:r>
      <w:r w:rsidR="002A0F0B" w:rsidRPr="00A329C7">
        <w:t>4</w:t>
      </w:r>
      <w:r w:rsidRPr="00A329C7">
        <w:t>,</w:t>
      </w:r>
      <w:r w:rsidR="004610E2" w:rsidRPr="00A329C7">
        <w:t xml:space="preserve"> the total supply of spirits </w:t>
      </w:r>
      <w:r w:rsidR="002A0F0B" w:rsidRPr="00A329C7">
        <w:t>in</w:t>
      </w:r>
      <w:r w:rsidR="00C833D3" w:rsidRPr="00A329C7">
        <w:t xml:space="preserve">creased by </w:t>
      </w:r>
      <w:r w:rsidR="002A0F0B" w:rsidRPr="00A329C7">
        <w:t>7</w:t>
      </w:r>
      <w:r w:rsidR="00C833D3" w:rsidRPr="00A329C7">
        <w:t>%</w:t>
      </w:r>
      <w:r w:rsidR="00BD3A2B" w:rsidRPr="00A329C7">
        <w:t xml:space="preserve">. </w:t>
      </w:r>
      <w:r w:rsidR="002A0F0B" w:rsidRPr="00A329C7">
        <w:t>Pre</w:t>
      </w:r>
      <w:r w:rsidR="002A0F0B" w:rsidRPr="00A329C7">
        <w:noBreakHyphen/>
        <w:t>mixed spirits increased by 12% and s</w:t>
      </w:r>
      <w:r w:rsidR="009534BA" w:rsidRPr="00A329C7">
        <w:t xml:space="preserve">tandard spirits </w:t>
      </w:r>
      <w:r w:rsidR="002A0F0B" w:rsidRPr="00A329C7">
        <w:t>in</w:t>
      </w:r>
      <w:r w:rsidR="009534BA" w:rsidRPr="00A329C7">
        <w:t xml:space="preserve">creased by </w:t>
      </w:r>
      <w:r w:rsidR="002A0F0B" w:rsidRPr="00A329C7">
        <w:t>3%.</w:t>
      </w:r>
    </w:p>
    <w:p w:rsidR="006C6A94" w:rsidRDefault="0072365E" w:rsidP="00595226">
      <w:pPr>
        <w:pStyle w:val="Normal0"/>
      </w:pPr>
      <w:r w:rsidRPr="00755083">
        <w:t xml:space="preserve">Between </w:t>
      </w:r>
      <w:r w:rsidR="004C1092">
        <w:t>2007</w:t>
      </w:r>
      <w:r w:rsidRPr="00755083">
        <w:t xml:space="preserve"> and </w:t>
      </w:r>
      <w:r w:rsidR="004C1092">
        <w:t>2014</w:t>
      </w:r>
      <w:r w:rsidR="00C833D3" w:rsidRPr="00755083">
        <w:t xml:space="preserve">, </w:t>
      </w:r>
      <w:r w:rsidR="009534BA" w:rsidRPr="00755083">
        <w:t xml:space="preserve">the total supply of spirits </w:t>
      </w:r>
      <w:r w:rsidR="0047028E">
        <w:t>in</w:t>
      </w:r>
      <w:r w:rsidR="009534BA" w:rsidRPr="00755083">
        <w:t xml:space="preserve">creased by </w:t>
      </w:r>
      <w:r w:rsidR="00392CEB">
        <w:t>3</w:t>
      </w:r>
      <w:r w:rsidR="009534BA" w:rsidRPr="00755083">
        <w:t>%</w:t>
      </w:r>
      <w:r w:rsidR="00BD3A2B">
        <w:t xml:space="preserve">. </w:t>
      </w:r>
      <w:r w:rsidR="009534BA" w:rsidRPr="00755083">
        <w:t>Standard spirits</w:t>
      </w:r>
      <w:r w:rsidR="00FF6119">
        <w:t xml:space="preserve"> </w:t>
      </w:r>
      <w:r w:rsidR="00392CEB">
        <w:t>increased by 23% while p</w:t>
      </w:r>
      <w:r w:rsidR="009534BA" w:rsidRPr="00755083">
        <w:t>re</w:t>
      </w:r>
      <w:r w:rsidR="009534BA" w:rsidRPr="00755083">
        <w:noBreakHyphen/>
        <w:t xml:space="preserve">mixed spirits </w:t>
      </w:r>
      <w:r w:rsidR="00755083" w:rsidRPr="00755083">
        <w:t>de</w:t>
      </w:r>
      <w:r w:rsidR="009534BA" w:rsidRPr="00755083">
        <w:t xml:space="preserve">creased by </w:t>
      </w:r>
      <w:r w:rsidR="00392CEB">
        <w:t>14</w:t>
      </w:r>
      <w:r w:rsidR="009534BA" w:rsidRPr="00755083">
        <w:t>%</w:t>
      </w:r>
      <w:r w:rsidR="00755083" w:rsidRPr="00755083">
        <w:t xml:space="preserve"> over the period</w:t>
      </w:r>
      <w:r w:rsidR="009534BA" w:rsidRPr="00755083">
        <w:t>.</w:t>
      </w:r>
    </w:p>
    <w:p w:rsidR="0083678E" w:rsidRPr="000E358F" w:rsidRDefault="0083678E" w:rsidP="00595226">
      <w:pPr>
        <w:pStyle w:val="Caption0"/>
      </w:pPr>
      <w:bookmarkStart w:id="90" w:name="_Ref278203765"/>
      <w:r w:rsidRPr="000E358F">
        <w:t xml:space="preserve">Figure </w:t>
      </w:r>
      <w:r w:rsidR="009862B0">
        <w:fldChar w:fldCharType="begin"/>
      </w:r>
      <w:r w:rsidR="009862B0">
        <w:instrText xml:space="preserve"> SEQ Figure \* ARABIC </w:instrText>
      </w:r>
      <w:r w:rsidR="009862B0">
        <w:fldChar w:fldCharType="separate"/>
      </w:r>
      <w:r w:rsidR="002B2168">
        <w:rPr>
          <w:noProof/>
        </w:rPr>
        <w:t>33</w:t>
      </w:r>
      <w:r w:rsidR="009862B0">
        <w:rPr>
          <w:noProof/>
        </w:rPr>
        <w:fldChar w:fldCharType="end"/>
      </w:r>
      <w:bookmarkEnd w:id="90"/>
      <w:r w:rsidRPr="000E358F">
        <w:t xml:space="preserve"> Wholesale PAC Supply </w:t>
      </w:r>
      <w:r w:rsidR="00145803">
        <w:t>Spirits</w:t>
      </w:r>
      <w:r w:rsidRPr="000E358F">
        <w:t xml:space="preserve"> – </w:t>
      </w:r>
      <w:r w:rsidR="006B66D8">
        <w:t>NT Balance</w:t>
      </w:r>
    </w:p>
    <w:p w:rsidR="006C6A94" w:rsidRDefault="00392CEB" w:rsidP="00692E11">
      <w:pPr>
        <w:pStyle w:val="Normal0"/>
        <w:jc w:val="center"/>
        <w:rPr>
          <w:szCs w:val="16"/>
        </w:rPr>
      </w:pPr>
      <w:r w:rsidRPr="00392CEB">
        <w:rPr>
          <w:noProof/>
          <w:lang w:eastAsia="en-AU"/>
        </w:rPr>
        <w:drawing>
          <wp:inline distT="0" distB="0" distL="0" distR="0" wp14:anchorId="64B75703" wp14:editId="6891E920">
            <wp:extent cx="6120130" cy="4019190"/>
            <wp:effectExtent l="0" t="0" r="0" b="0"/>
            <wp:docPr id="41" name="Picture 41" descr="Figure 33 Wholesale PAC Supply Spirits – NT Balance; showing figures for 2007 to 2014.&#10;See above table for detailed descri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1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94" w:rsidRDefault="0083678E" w:rsidP="00595226">
      <w:pPr>
        <w:pStyle w:val="Normal0"/>
      </w:pPr>
      <w:r w:rsidRPr="00AC6FF3">
        <w:br w:type="page"/>
      </w:r>
      <w:r w:rsidR="00E67D71" w:rsidRPr="00E67D71">
        <w:lastRenderedPageBreak/>
        <w:fldChar w:fldCharType="begin"/>
      </w:r>
      <w:r w:rsidR="00E67D71" w:rsidRPr="00E67D71">
        <w:instrText xml:space="preserve"> REF _Ref278204191 \h </w:instrText>
      </w:r>
      <w:r w:rsidR="00E67D71">
        <w:instrText xml:space="preserve"> \* MERGEFORMAT </w:instrText>
      </w:r>
      <w:r w:rsidR="00E67D71" w:rsidRPr="00E67D71">
        <w:fldChar w:fldCharType="separate"/>
      </w:r>
      <w:r w:rsidR="002B2168" w:rsidRPr="00E67D71">
        <w:t xml:space="preserve">Table </w:t>
      </w:r>
      <w:r w:rsidR="002B2168">
        <w:rPr>
          <w:noProof/>
        </w:rPr>
        <w:t>34</w:t>
      </w:r>
      <w:r w:rsidR="00E67D71" w:rsidRPr="00E67D71">
        <w:fldChar w:fldCharType="end"/>
      </w:r>
      <w:r w:rsidRPr="00E67D71">
        <w:t xml:space="preserve"> and </w:t>
      </w:r>
      <w:r w:rsidR="00AC6FF3">
        <w:fldChar w:fldCharType="begin"/>
      </w:r>
      <w:r w:rsidR="00AC6FF3">
        <w:instrText xml:space="preserve"> REF _Ref279059801 \h </w:instrText>
      </w:r>
      <w:r w:rsidR="00AC6FF3">
        <w:fldChar w:fldCharType="separate"/>
      </w:r>
      <w:r w:rsidR="002B2168" w:rsidRPr="00E67D71">
        <w:t xml:space="preserve">Figure </w:t>
      </w:r>
      <w:r w:rsidR="002B2168">
        <w:rPr>
          <w:noProof/>
        </w:rPr>
        <w:t>34</w:t>
      </w:r>
      <w:r w:rsidR="00AC6FF3">
        <w:fldChar w:fldCharType="end"/>
      </w:r>
      <w:r w:rsidR="00E67D71" w:rsidRPr="00E67D71">
        <w:t xml:space="preserve"> </w:t>
      </w:r>
      <w:r w:rsidR="003F1D37">
        <w:t>show</w:t>
      </w:r>
      <w:r w:rsidRPr="00E67D71">
        <w:t xml:space="preserve"> the wholesale PAC supply of beer in </w:t>
      </w:r>
      <w:r w:rsidR="006B66D8">
        <w:t>NT Balance</w:t>
      </w:r>
      <w:r w:rsidR="00AF79FF">
        <w:t xml:space="preserve"> for </w:t>
      </w:r>
      <w:r w:rsidR="001F5842">
        <w:t>the years</w:t>
      </w:r>
      <w:r w:rsidR="00FD01A2">
        <w:t xml:space="preserve"> </w:t>
      </w:r>
      <w:r w:rsidR="009767CD">
        <w:t>2007</w:t>
      </w:r>
      <w:r w:rsidR="00FD01A2">
        <w:t xml:space="preserve"> to </w:t>
      </w:r>
      <w:r w:rsidR="009767CD">
        <w:t>2014</w:t>
      </w:r>
      <w:r w:rsidRPr="00E67D71">
        <w:t>.</w:t>
      </w:r>
    </w:p>
    <w:p w:rsidR="0083678E" w:rsidRPr="00E67D71" w:rsidRDefault="0083678E" w:rsidP="00595226">
      <w:pPr>
        <w:pStyle w:val="Caption0"/>
      </w:pPr>
      <w:bookmarkStart w:id="91" w:name="_Ref278204191"/>
      <w:r w:rsidRPr="00E67D71">
        <w:t xml:space="preserve">Table </w:t>
      </w:r>
      <w:r w:rsidR="009862B0">
        <w:fldChar w:fldCharType="begin"/>
      </w:r>
      <w:r w:rsidR="009862B0">
        <w:instrText xml:space="preserve"> SEQ Table \* ARABIC </w:instrText>
      </w:r>
      <w:r w:rsidR="009862B0">
        <w:fldChar w:fldCharType="separate"/>
      </w:r>
      <w:r w:rsidR="002B2168">
        <w:rPr>
          <w:noProof/>
        </w:rPr>
        <w:t>34</w:t>
      </w:r>
      <w:r w:rsidR="009862B0">
        <w:rPr>
          <w:noProof/>
        </w:rPr>
        <w:fldChar w:fldCharType="end"/>
      </w:r>
      <w:bookmarkEnd w:id="91"/>
      <w:r w:rsidRPr="00E67D71">
        <w:t xml:space="preserve"> Wholesale PAC Supply Beer - </w:t>
      </w:r>
      <w:r w:rsidR="006B66D8">
        <w:t>NT Balance</w:t>
      </w:r>
    </w:p>
    <w:tbl>
      <w:tblPr>
        <w:tblW w:w="97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E0" w:firstRow="1" w:lastRow="1" w:firstColumn="1" w:lastColumn="0" w:noHBand="1" w:noVBand="1"/>
        <w:tblDescription w:val="Table 34 Wholesale PAC Supply Beer - NT Balance; showing figures for 2007 to 2014"/>
      </w:tblPr>
      <w:tblGrid>
        <w:gridCol w:w="1612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540FBD" w:rsidRPr="00A43663" w:rsidTr="00540FBD">
        <w:trPr>
          <w:cantSplit/>
          <w:trHeight w:val="255"/>
          <w:tblHeader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40FBD" w:rsidRPr="00A43663" w:rsidRDefault="00540FBD" w:rsidP="00540FBD">
            <w:pPr>
              <w:pStyle w:val="Table"/>
              <w:keepNext/>
              <w:jc w:val="left"/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2009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2012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keepNext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2014</w:t>
            </w:r>
          </w:p>
        </w:tc>
      </w:tr>
      <w:tr w:rsidR="00540FBD" w:rsidRPr="00E67D71" w:rsidTr="00540FBD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540FBD" w:rsidRPr="00E67D71" w:rsidRDefault="002B4C7F" w:rsidP="00540FBD">
            <w:pPr>
              <w:pStyle w:val="Table"/>
              <w:keepNext/>
              <w:jc w:val="left"/>
            </w:pPr>
            <w:r>
              <w:t xml:space="preserve"> Beer Full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170,781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169,310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165,464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152,926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150,083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147,176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153,567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166,777</w:t>
            </w:r>
          </w:p>
        </w:tc>
      </w:tr>
      <w:tr w:rsidR="00540FBD" w:rsidRPr="00E4457C" w:rsidTr="00540FBD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540FBD" w:rsidRPr="00AD7636" w:rsidRDefault="002B4C7F" w:rsidP="00540FBD">
            <w:pPr>
              <w:pStyle w:val="Table"/>
              <w:keepNext/>
              <w:jc w:val="left"/>
            </w:pPr>
            <w:r>
              <w:t xml:space="preserve"> Beer Mid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91,769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98,428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85,076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87,563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84,035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101,796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107,177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111,432</w:t>
            </w:r>
          </w:p>
        </w:tc>
      </w:tr>
      <w:tr w:rsidR="00540FBD" w:rsidRPr="00E67D71" w:rsidTr="00540FBD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540FBD" w:rsidRPr="00E67D71" w:rsidRDefault="002B4C7F" w:rsidP="00540FBD">
            <w:pPr>
              <w:pStyle w:val="Table"/>
              <w:keepNext/>
              <w:jc w:val="left"/>
            </w:pPr>
            <w:r>
              <w:t xml:space="preserve"> Beer Low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25,769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25,941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35,521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28,112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24,176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17,712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11,589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keepNext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9,627</w:t>
            </w:r>
          </w:p>
        </w:tc>
      </w:tr>
      <w:tr w:rsidR="00540FBD" w:rsidRPr="00A43663" w:rsidTr="00540FBD">
        <w:trPr>
          <w:cantSplit/>
          <w:trHeight w:val="255"/>
        </w:trPr>
        <w:tc>
          <w:tcPr>
            <w:tcW w:w="1612" w:type="dxa"/>
            <w:shd w:val="clear" w:color="auto" w:fill="auto"/>
            <w:noWrap/>
            <w:vAlign w:val="center"/>
          </w:tcPr>
          <w:p w:rsidR="00540FBD" w:rsidRPr="00540FBD" w:rsidRDefault="00540FBD" w:rsidP="00540FBD">
            <w:pPr>
              <w:pStyle w:val="Table"/>
              <w:jc w:val="left"/>
              <w:rPr>
                <w:b/>
              </w:rPr>
            </w:pPr>
            <w:r w:rsidRPr="00540FBD">
              <w:rPr>
                <w:b/>
              </w:rPr>
              <w:t>Total Beer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288,319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293,680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286,061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268,601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258,293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266,685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272,333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540FBD" w:rsidRDefault="00540FBD" w:rsidP="00540FBD">
            <w:pPr>
              <w:pStyle w:val="Table"/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287,835</w:t>
            </w:r>
          </w:p>
        </w:tc>
      </w:tr>
    </w:tbl>
    <w:p w:rsidR="006F730A" w:rsidRPr="00A329C7" w:rsidRDefault="005A7324" w:rsidP="00A329C7">
      <w:pPr>
        <w:pStyle w:val="Normal0"/>
        <w:spacing w:before="240"/>
      </w:pPr>
      <w:r w:rsidRPr="00A329C7">
        <w:t>During 201</w:t>
      </w:r>
      <w:r w:rsidR="00540FBD" w:rsidRPr="00A329C7">
        <w:t>4</w:t>
      </w:r>
      <w:r w:rsidRPr="00A329C7">
        <w:t>,</w:t>
      </w:r>
      <w:r w:rsidR="00404A2E" w:rsidRPr="00A329C7">
        <w:t xml:space="preserve"> the total supply of beer in</w:t>
      </w:r>
      <w:r w:rsidR="004610E2" w:rsidRPr="00A329C7">
        <w:t xml:space="preserve">creased by </w:t>
      </w:r>
      <w:r w:rsidR="00600845" w:rsidRPr="00A329C7">
        <w:t>6</w:t>
      </w:r>
      <w:r w:rsidR="004610E2" w:rsidRPr="00A329C7">
        <w:t>%</w:t>
      </w:r>
      <w:r w:rsidR="00BD3A2B" w:rsidRPr="00A329C7">
        <w:t xml:space="preserve">. </w:t>
      </w:r>
      <w:r w:rsidR="00600845" w:rsidRPr="00A329C7">
        <w:t>Low</w:t>
      </w:r>
      <w:r w:rsidR="00600845" w:rsidRPr="00A329C7">
        <w:noBreakHyphen/>
        <w:t>strength beer decreased by 17%</w:t>
      </w:r>
      <w:r w:rsidR="005408CC" w:rsidRPr="00A329C7">
        <w:t>, while f</w:t>
      </w:r>
      <w:r w:rsidR="00755083" w:rsidRPr="00A329C7">
        <w:t>ull</w:t>
      </w:r>
      <w:r w:rsidR="002B1CFB" w:rsidRPr="00A329C7">
        <w:noBreakHyphen/>
        <w:t>strength</w:t>
      </w:r>
      <w:r w:rsidR="006F730A" w:rsidRPr="00A329C7">
        <w:t xml:space="preserve"> beer increased by </w:t>
      </w:r>
      <w:r w:rsidR="005408CC" w:rsidRPr="00A329C7">
        <w:t>9</w:t>
      </w:r>
      <w:r w:rsidR="006F730A" w:rsidRPr="00A329C7">
        <w:t xml:space="preserve">% and </w:t>
      </w:r>
      <w:r w:rsidR="00755083" w:rsidRPr="00A329C7">
        <w:t>mid</w:t>
      </w:r>
      <w:r w:rsidR="002B1CFB" w:rsidRPr="00A329C7">
        <w:noBreakHyphen/>
        <w:t>strength</w:t>
      </w:r>
      <w:r w:rsidR="006F730A" w:rsidRPr="00A329C7">
        <w:t xml:space="preserve"> beer increased by </w:t>
      </w:r>
      <w:r w:rsidR="005408CC" w:rsidRPr="00A329C7">
        <w:t>4%.</w:t>
      </w:r>
    </w:p>
    <w:p w:rsidR="006C6A94" w:rsidRDefault="0072365E" w:rsidP="00595226">
      <w:pPr>
        <w:pStyle w:val="Normal0"/>
      </w:pPr>
      <w:r w:rsidRPr="00755083">
        <w:t xml:space="preserve">Between </w:t>
      </w:r>
      <w:r w:rsidR="005408CC">
        <w:t>2007</w:t>
      </w:r>
      <w:r w:rsidRPr="00755083">
        <w:t xml:space="preserve"> and </w:t>
      </w:r>
      <w:r w:rsidR="005408CC">
        <w:t>2014</w:t>
      </w:r>
      <w:r w:rsidR="00404A2E" w:rsidRPr="00755083">
        <w:t xml:space="preserve">, the total supply of beer </w:t>
      </w:r>
      <w:r w:rsidR="005408CC">
        <w:t>remained relatively steady</w:t>
      </w:r>
      <w:r w:rsidR="00BD3A2B">
        <w:t xml:space="preserve">. </w:t>
      </w:r>
      <w:r w:rsidR="005408CC">
        <w:t>Low</w:t>
      </w:r>
      <w:r w:rsidR="002B1CFB" w:rsidRPr="00755083">
        <w:noBreakHyphen/>
        <w:t>strength</w:t>
      </w:r>
      <w:r w:rsidR="006F730A" w:rsidRPr="00755083">
        <w:t xml:space="preserve"> beer </w:t>
      </w:r>
      <w:r w:rsidR="00AC1709">
        <w:t>exhibited</w:t>
      </w:r>
      <w:r w:rsidR="005408CC">
        <w:t xml:space="preserve"> a decreasing trend of about 13</w:t>
      </w:r>
      <w:r w:rsidR="006F730A" w:rsidRPr="00755083">
        <w:t>%</w:t>
      </w:r>
      <w:r w:rsidR="00755083" w:rsidRPr="00755083">
        <w:t xml:space="preserve"> </w:t>
      </w:r>
      <w:r w:rsidR="003744C8">
        <w:t>per year</w:t>
      </w:r>
      <w:r w:rsidR="00BD3A2B">
        <w:t xml:space="preserve">. </w:t>
      </w:r>
      <w:r w:rsidR="00755083" w:rsidRPr="00755083">
        <w:t>Mid</w:t>
      </w:r>
      <w:r w:rsidR="002B1CFB" w:rsidRPr="00755083">
        <w:noBreakHyphen/>
        <w:t>strength</w:t>
      </w:r>
      <w:r w:rsidR="006F730A" w:rsidRPr="00755083">
        <w:t xml:space="preserve"> beer </w:t>
      </w:r>
      <w:r w:rsidR="00755083" w:rsidRPr="00755083">
        <w:t>in</w:t>
      </w:r>
      <w:r w:rsidR="006F730A" w:rsidRPr="00755083">
        <w:t xml:space="preserve">creased by </w:t>
      </w:r>
      <w:r w:rsidR="005408CC">
        <w:t>21</w:t>
      </w:r>
      <w:r w:rsidR="006F730A" w:rsidRPr="00755083">
        <w:t xml:space="preserve">%, while </w:t>
      </w:r>
      <w:r w:rsidR="00755083" w:rsidRPr="00755083">
        <w:t>low</w:t>
      </w:r>
      <w:r w:rsidR="002B1CFB" w:rsidRPr="00755083">
        <w:noBreakHyphen/>
        <w:t>strength</w:t>
      </w:r>
      <w:r w:rsidR="006F730A" w:rsidRPr="00755083">
        <w:t xml:space="preserve"> beer </w:t>
      </w:r>
      <w:r w:rsidR="00755083" w:rsidRPr="00755083">
        <w:t>de</w:t>
      </w:r>
      <w:r w:rsidR="006F730A" w:rsidRPr="00755083">
        <w:t xml:space="preserve">creased by </w:t>
      </w:r>
      <w:r w:rsidR="005408CC">
        <w:t>2</w:t>
      </w:r>
      <w:r w:rsidR="006F730A" w:rsidRPr="00755083">
        <w:t>%</w:t>
      </w:r>
      <w:r w:rsidR="00755083" w:rsidRPr="00755083">
        <w:t xml:space="preserve"> over the period.</w:t>
      </w:r>
    </w:p>
    <w:p w:rsidR="00AC6FF3" w:rsidRPr="00E67D71" w:rsidRDefault="00AC6FF3" w:rsidP="00595226">
      <w:pPr>
        <w:pStyle w:val="Caption0"/>
      </w:pPr>
      <w:bookmarkStart w:id="92" w:name="_Ref279059801"/>
      <w:r w:rsidRPr="00E67D71">
        <w:t xml:space="preserve">Figure </w:t>
      </w:r>
      <w:r w:rsidR="009862B0">
        <w:fldChar w:fldCharType="begin"/>
      </w:r>
      <w:r w:rsidR="009862B0">
        <w:instrText xml:space="preserve"> SEQ Figure \* ARABIC </w:instrText>
      </w:r>
      <w:r w:rsidR="009862B0">
        <w:fldChar w:fldCharType="separate"/>
      </w:r>
      <w:r w:rsidR="002B2168">
        <w:rPr>
          <w:noProof/>
        </w:rPr>
        <w:t>34</w:t>
      </w:r>
      <w:r w:rsidR="009862B0">
        <w:rPr>
          <w:noProof/>
        </w:rPr>
        <w:fldChar w:fldCharType="end"/>
      </w:r>
      <w:bookmarkEnd w:id="92"/>
      <w:r w:rsidRPr="00E67D71">
        <w:t xml:space="preserve"> Wholesale PAC Supply Beer – </w:t>
      </w:r>
      <w:r>
        <w:t>NT Balance</w:t>
      </w:r>
    </w:p>
    <w:p w:rsidR="00692E11" w:rsidRDefault="00692E11" w:rsidP="00692E11">
      <w:pPr>
        <w:pStyle w:val="Normal0"/>
        <w:jc w:val="center"/>
        <w:rPr>
          <w:szCs w:val="16"/>
        </w:rPr>
      </w:pPr>
      <w:r w:rsidRPr="00692E11">
        <w:rPr>
          <w:noProof/>
          <w:lang w:eastAsia="en-AU"/>
        </w:rPr>
        <w:drawing>
          <wp:inline distT="0" distB="0" distL="0" distR="0" wp14:anchorId="6C5119B0" wp14:editId="7E5356B7">
            <wp:extent cx="6120130" cy="4021909"/>
            <wp:effectExtent l="0" t="0" r="0" b="0"/>
            <wp:docPr id="52" name="Picture 52" descr="Figure 34 Wholesale PAC Supply Beer – NT Balance; showing figures for 2007 to 2014.&#10;See above table for detailed descri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F3" w:rsidRDefault="00AC6FF3" w:rsidP="00595226">
      <w:pPr>
        <w:pStyle w:val="Normal0"/>
      </w:pPr>
      <w:bookmarkStart w:id="93" w:name="_GoBack"/>
      <w:bookmarkEnd w:id="93"/>
    </w:p>
    <w:sectPr w:rsidR="00AC6FF3" w:rsidSect="007E5EAC">
      <w:headerReference w:type="default" r:id="rId44"/>
      <w:footerReference w:type="default" r:id="rId45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F20" w:rsidRDefault="00A67F20">
      <w:r>
        <w:separator/>
      </w:r>
    </w:p>
  </w:endnote>
  <w:endnote w:type="continuationSeparator" w:id="0">
    <w:p w:rsidR="00A67F20" w:rsidRDefault="00A6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8DD" w:rsidRPr="00293343" w:rsidRDefault="00A858DD" w:rsidP="00185497">
    <w:pPr>
      <w:pStyle w:val="Footer0"/>
      <w:tabs>
        <w:tab w:val="clear" w:pos="4513"/>
      </w:tabs>
    </w:pPr>
    <w:r w:rsidRPr="00293343">
      <w:rPr>
        <w:rStyle w:val="PageNumber"/>
      </w:rPr>
      <w:t>Department of Business</w:t>
    </w:r>
    <w:r w:rsidRPr="00293343">
      <w:rPr>
        <w:rStyle w:val="PageNumber"/>
      </w:rPr>
      <w:tab/>
    </w:r>
    <w:r w:rsidRPr="00293343">
      <w:rPr>
        <w:rStyle w:val="PageNumber"/>
      </w:rPr>
      <w:fldChar w:fldCharType="begin"/>
    </w:r>
    <w:r w:rsidRPr="00293343">
      <w:rPr>
        <w:rStyle w:val="PageNumber"/>
      </w:rPr>
      <w:instrText xml:space="preserve"> PAGE </w:instrText>
    </w:r>
    <w:r w:rsidRPr="00293343">
      <w:rPr>
        <w:rStyle w:val="PageNumber"/>
      </w:rPr>
      <w:fldChar w:fldCharType="separate"/>
    </w:r>
    <w:r w:rsidR="002360C1">
      <w:rPr>
        <w:rStyle w:val="PageNumber"/>
        <w:noProof/>
      </w:rPr>
      <w:t>3</w:t>
    </w:r>
    <w:r w:rsidRPr="0029334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F20" w:rsidRDefault="00A67F20">
      <w:r>
        <w:separator/>
      </w:r>
    </w:p>
  </w:footnote>
  <w:footnote w:type="continuationSeparator" w:id="0">
    <w:p w:rsidR="00A67F20" w:rsidRDefault="00A67F20">
      <w:r>
        <w:continuationSeparator/>
      </w:r>
    </w:p>
  </w:footnote>
  <w:footnote w:id="1">
    <w:p w:rsidR="00A858DD" w:rsidRPr="009A0F94" w:rsidRDefault="00A858DD" w:rsidP="003011BA">
      <w:pPr>
        <w:pStyle w:val="FootnoteText"/>
        <w:ind w:left="284" w:hanging="284"/>
      </w:pPr>
      <w:r w:rsidRPr="009A0F94">
        <w:rPr>
          <w:rStyle w:val="FootnoteReference"/>
        </w:rPr>
        <w:footnoteRef/>
      </w:r>
      <w:r w:rsidRPr="009A0F94">
        <w:t xml:space="preserve"> NT Balance is defined as the rest of the NT after the urban centres </w:t>
      </w:r>
      <w:r>
        <w:t xml:space="preserve">(i.e. </w:t>
      </w:r>
      <w:r w:rsidRPr="009A0F94">
        <w:t xml:space="preserve">Darwin, Palmerston, </w:t>
      </w:r>
      <w:r>
        <w:t xml:space="preserve">Alice Springs, </w:t>
      </w:r>
      <w:r w:rsidRPr="009A0F94">
        <w:t>Katherine, Tennant Creek and Nhulunbuy</w:t>
      </w:r>
      <w:r>
        <w:t>)</w:t>
      </w:r>
      <w:r w:rsidRPr="009A0F94">
        <w:t xml:space="preserve"> have been removed.</w:t>
      </w:r>
    </w:p>
  </w:footnote>
  <w:footnote w:id="2">
    <w:p w:rsidR="00A858DD" w:rsidRPr="009A0F94" w:rsidRDefault="00A858DD" w:rsidP="00824817">
      <w:pPr>
        <w:pStyle w:val="FootnoteText"/>
        <w:ind w:left="284" w:hanging="284"/>
      </w:pPr>
      <w:r w:rsidRPr="009A0F94">
        <w:rPr>
          <w:rStyle w:val="FootnoteReference"/>
        </w:rPr>
        <w:footnoteRef/>
      </w:r>
      <w:r w:rsidRPr="009A0F94">
        <w:t xml:space="preserve"> </w:t>
      </w:r>
      <w:proofErr w:type="gramStart"/>
      <w:r w:rsidRPr="009A0F94">
        <w:t xml:space="preserve">Based on calendar year estimates from </w:t>
      </w:r>
      <w:r w:rsidRPr="009A0F94">
        <w:rPr>
          <w:rFonts w:cs="Arial"/>
        </w:rPr>
        <w:t>Tourism Research Australia</w:t>
      </w:r>
      <w:r w:rsidRPr="009A0F94">
        <w:t xml:space="preserve"> of interstate and international tourist nights </w:t>
      </w:r>
      <w:r>
        <w:t xml:space="preserve">for tourists </w:t>
      </w:r>
      <w:r w:rsidRPr="009A0F94">
        <w:t>aged 15 years and over.</w:t>
      </w:r>
      <w:proofErr w:type="gramEnd"/>
    </w:p>
  </w:footnote>
  <w:footnote w:id="3">
    <w:p w:rsidR="00A858DD" w:rsidRPr="00E175CD" w:rsidRDefault="00A858DD" w:rsidP="00841905">
      <w:pPr>
        <w:pStyle w:val="FootnoteText"/>
        <w:ind w:left="284" w:hanging="284"/>
      </w:pPr>
      <w:r w:rsidRPr="009A0F94">
        <w:rPr>
          <w:rStyle w:val="FootnoteReference"/>
        </w:rPr>
        <w:footnoteRef/>
      </w:r>
      <w:r w:rsidRPr="009A0F94">
        <w:t xml:space="preserve"> </w:t>
      </w:r>
      <w:proofErr w:type="gramStart"/>
      <w:r w:rsidRPr="00A328F0">
        <w:t xml:space="preserve">Based on </w:t>
      </w:r>
      <w:r>
        <w:t xml:space="preserve">annual </w:t>
      </w:r>
      <w:r w:rsidRPr="00A328F0">
        <w:t xml:space="preserve">estimates from the Australian Bureau of Statistics </w:t>
      </w:r>
      <w:r>
        <w:t xml:space="preserve">(ABS) publication: </w:t>
      </w:r>
      <w:r w:rsidRPr="00A328F0">
        <w:rPr>
          <w:i/>
        </w:rPr>
        <w:t>3235.0 – Population by</w:t>
      </w:r>
      <w:r>
        <w:rPr>
          <w:i/>
        </w:rPr>
        <w:t xml:space="preserve"> </w:t>
      </w:r>
      <w:r w:rsidRPr="00A328F0">
        <w:rPr>
          <w:i/>
        </w:rPr>
        <w:t>Age and Sex, Regions of Australia</w:t>
      </w:r>
      <w:r w:rsidRPr="00A328F0"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8DD" w:rsidRPr="000B5142" w:rsidRDefault="00A858DD" w:rsidP="000C5AE0">
    <w:pPr>
      <w:pStyle w:val="Header0"/>
    </w:pPr>
    <w:r w:rsidRPr="000B5142">
      <w:t>Northern Territory Wholesale Alcohol Supply – 200</w:t>
    </w:r>
    <w:r>
      <w:t>7</w:t>
    </w:r>
    <w:r w:rsidRPr="000B5142">
      <w:t xml:space="preserve"> to 201</w:t>
    </w:r>
    <w: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9CBA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521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106B0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CD02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C26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0422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44F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3800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066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4A9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10039A"/>
    <w:multiLevelType w:val="hybridMultilevel"/>
    <w:tmpl w:val="C90C89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8015B"/>
    <w:multiLevelType w:val="hybridMultilevel"/>
    <w:tmpl w:val="634E04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6D56ED"/>
    <w:multiLevelType w:val="hybridMultilevel"/>
    <w:tmpl w:val="37A2CD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9A0877"/>
    <w:multiLevelType w:val="hybridMultilevel"/>
    <w:tmpl w:val="4254E59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194C22"/>
    <w:multiLevelType w:val="hybridMultilevel"/>
    <w:tmpl w:val="DC623B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1E04D6"/>
    <w:multiLevelType w:val="hybridMultilevel"/>
    <w:tmpl w:val="5666E5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7E242E"/>
    <w:multiLevelType w:val="hybridMultilevel"/>
    <w:tmpl w:val="646032D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6"/>
  </w:num>
  <w:num w:numId="5">
    <w:abstractNumId w:val="14"/>
  </w:num>
  <w:num w:numId="6">
    <w:abstractNumId w:val="12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characterSpacingControl w:val="doNotCompress"/>
  <w:hdrShapeDefaults>
    <o:shapedefaults v:ext="edit" spidmax="2049">
      <o:colormru v:ext="edit" colors="#603,#606,#660064,#641e3c,#5a1e3c,#5a1432,#5014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B4"/>
    <w:rsid w:val="000011AE"/>
    <w:rsid w:val="00002649"/>
    <w:rsid w:val="000034CC"/>
    <w:rsid w:val="00004E27"/>
    <w:rsid w:val="000054D0"/>
    <w:rsid w:val="00006750"/>
    <w:rsid w:val="0000722D"/>
    <w:rsid w:val="000073E0"/>
    <w:rsid w:val="000076B3"/>
    <w:rsid w:val="00007C87"/>
    <w:rsid w:val="0001038C"/>
    <w:rsid w:val="00011061"/>
    <w:rsid w:val="000111C0"/>
    <w:rsid w:val="000111C5"/>
    <w:rsid w:val="00011AE7"/>
    <w:rsid w:val="00011D7F"/>
    <w:rsid w:val="00012502"/>
    <w:rsid w:val="000128D1"/>
    <w:rsid w:val="00013E15"/>
    <w:rsid w:val="00016858"/>
    <w:rsid w:val="00017715"/>
    <w:rsid w:val="00022237"/>
    <w:rsid w:val="000222B9"/>
    <w:rsid w:val="000226B8"/>
    <w:rsid w:val="00022702"/>
    <w:rsid w:val="000233F1"/>
    <w:rsid w:val="00024606"/>
    <w:rsid w:val="00024691"/>
    <w:rsid w:val="00025469"/>
    <w:rsid w:val="00025ABA"/>
    <w:rsid w:val="000266A4"/>
    <w:rsid w:val="000271CE"/>
    <w:rsid w:val="00027787"/>
    <w:rsid w:val="0002792D"/>
    <w:rsid w:val="00030725"/>
    <w:rsid w:val="000334BE"/>
    <w:rsid w:val="000368BF"/>
    <w:rsid w:val="00036D4D"/>
    <w:rsid w:val="00040A9B"/>
    <w:rsid w:val="0004160E"/>
    <w:rsid w:val="00043E81"/>
    <w:rsid w:val="000508DA"/>
    <w:rsid w:val="000512ED"/>
    <w:rsid w:val="000525F6"/>
    <w:rsid w:val="00052BE2"/>
    <w:rsid w:val="00053242"/>
    <w:rsid w:val="00054C6F"/>
    <w:rsid w:val="00054CB1"/>
    <w:rsid w:val="00055AE0"/>
    <w:rsid w:val="000562A7"/>
    <w:rsid w:val="0005653B"/>
    <w:rsid w:val="00056811"/>
    <w:rsid w:val="00056A7E"/>
    <w:rsid w:val="0005744D"/>
    <w:rsid w:val="0006041D"/>
    <w:rsid w:val="00064011"/>
    <w:rsid w:val="0006703F"/>
    <w:rsid w:val="0006709D"/>
    <w:rsid w:val="00067879"/>
    <w:rsid w:val="000708C6"/>
    <w:rsid w:val="00071FF4"/>
    <w:rsid w:val="00073EFB"/>
    <w:rsid w:val="0007467A"/>
    <w:rsid w:val="000748AE"/>
    <w:rsid w:val="00074AC8"/>
    <w:rsid w:val="00075DD5"/>
    <w:rsid w:val="00077356"/>
    <w:rsid w:val="000777ED"/>
    <w:rsid w:val="0008034C"/>
    <w:rsid w:val="0008068F"/>
    <w:rsid w:val="00080966"/>
    <w:rsid w:val="000828CA"/>
    <w:rsid w:val="00082EF1"/>
    <w:rsid w:val="000834FB"/>
    <w:rsid w:val="0008447A"/>
    <w:rsid w:val="00084AF6"/>
    <w:rsid w:val="000863B7"/>
    <w:rsid w:val="00086C49"/>
    <w:rsid w:val="0008782E"/>
    <w:rsid w:val="0009102A"/>
    <w:rsid w:val="00091E82"/>
    <w:rsid w:val="0009262B"/>
    <w:rsid w:val="00093783"/>
    <w:rsid w:val="000944A3"/>
    <w:rsid w:val="000945BB"/>
    <w:rsid w:val="00094789"/>
    <w:rsid w:val="00094CAF"/>
    <w:rsid w:val="000A0B5B"/>
    <w:rsid w:val="000A1CC6"/>
    <w:rsid w:val="000A21EE"/>
    <w:rsid w:val="000A2394"/>
    <w:rsid w:val="000A23C7"/>
    <w:rsid w:val="000A52D4"/>
    <w:rsid w:val="000A6B3D"/>
    <w:rsid w:val="000A745D"/>
    <w:rsid w:val="000A7578"/>
    <w:rsid w:val="000A7DA1"/>
    <w:rsid w:val="000B079E"/>
    <w:rsid w:val="000B201C"/>
    <w:rsid w:val="000B21AE"/>
    <w:rsid w:val="000B2703"/>
    <w:rsid w:val="000B4117"/>
    <w:rsid w:val="000B4BD0"/>
    <w:rsid w:val="000B5142"/>
    <w:rsid w:val="000B5332"/>
    <w:rsid w:val="000B5375"/>
    <w:rsid w:val="000B64D4"/>
    <w:rsid w:val="000B6A42"/>
    <w:rsid w:val="000B7519"/>
    <w:rsid w:val="000B767A"/>
    <w:rsid w:val="000B7AAB"/>
    <w:rsid w:val="000C03B0"/>
    <w:rsid w:val="000C183C"/>
    <w:rsid w:val="000C19CF"/>
    <w:rsid w:val="000C1DBC"/>
    <w:rsid w:val="000C2B70"/>
    <w:rsid w:val="000C3DF8"/>
    <w:rsid w:val="000C5AD2"/>
    <w:rsid w:val="000C5AE0"/>
    <w:rsid w:val="000C6C9B"/>
    <w:rsid w:val="000C70CB"/>
    <w:rsid w:val="000C7A0E"/>
    <w:rsid w:val="000D0E09"/>
    <w:rsid w:val="000D3354"/>
    <w:rsid w:val="000D5288"/>
    <w:rsid w:val="000D7CBA"/>
    <w:rsid w:val="000E00A5"/>
    <w:rsid w:val="000E0E12"/>
    <w:rsid w:val="000E0E7E"/>
    <w:rsid w:val="000E31D7"/>
    <w:rsid w:val="000E358F"/>
    <w:rsid w:val="000E3E9F"/>
    <w:rsid w:val="000E4AC0"/>
    <w:rsid w:val="000E641F"/>
    <w:rsid w:val="000E6CF9"/>
    <w:rsid w:val="000E6E2F"/>
    <w:rsid w:val="000E7342"/>
    <w:rsid w:val="000E7F28"/>
    <w:rsid w:val="000F1915"/>
    <w:rsid w:val="000F1EC0"/>
    <w:rsid w:val="000F4052"/>
    <w:rsid w:val="000F5F38"/>
    <w:rsid w:val="000F62D5"/>
    <w:rsid w:val="000F7359"/>
    <w:rsid w:val="000F7637"/>
    <w:rsid w:val="00101BE2"/>
    <w:rsid w:val="00102FE0"/>
    <w:rsid w:val="001030FE"/>
    <w:rsid w:val="0010348D"/>
    <w:rsid w:val="001052F9"/>
    <w:rsid w:val="00106CE0"/>
    <w:rsid w:val="00107F90"/>
    <w:rsid w:val="00112F7A"/>
    <w:rsid w:val="001131C4"/>
    <w:rsid w:val="00113A7B"/>
    <w:rsid w:val="00113CEA"/>
    <w:rsid w:val="001147BE"/>
    <w:rsid w:val="00116986"/>
    <w:rsid w:val="0012020C"/>
    <w:rsid w:val="00121419"/>
    <w:rsid w:val="001240D8"/>
    <w:rsid w:val="00125323"/>
    <w:rsid w:val="00125AFE"/>
    <w:rsid w:val="00130BCC"/>
    <w:rsid w:val="00131BED"/>
    <w:rsid w:val="00132B47"/>
    <w:rsid w:val="00133836"/>
    <w:rsid w:val="00134903"/>
    <w:rsid w:val="0013528D"/>
    <w:rsid w:val="00135EE6"/>
    <w:rsid w:val="00136423"/>
    <w:rsid w:val="001365F4"/>
    <w:rsid w:val="00140187"/>
    <w:rsid w:val="00140EC4"/>
    <w:rsid w:val="001439E1"/>
    <w:rsid w:val="0014439D"/>
    <w:rsid w:val="0014448E"/>
    <w:rsid w:val="0014563E"/>
    <w:rsid w:val="00145803"/>
    <w:rsid w:val="0014721C"/>
    <w:rsid w:val="0014723A"/>
    <w:rsid w:val="00147D34"/>
    <w:rsid w:val="0015067A"/>
    <w:rsid w:val="001521B3"/>
    <w:rsid w:val="001533C3"/>
    <w:rsid w:val="00153886"/>
    <w:rsid w:val="00153F54"/>
    <w:rsid w:val="00153FCE"/>
    <w:rsid w:val="0015469E"/>
    <w:rsid w:val="00155390"/>
    <w:rsid w:val="00155E6A"/>
    <w:rsid w:val="0016086E"/>
    <w:rsid w:val="00160B6E"/>
    <w:rsid w:val="00160FDD"/>
    <w:rsid w:val="00161FEA"/>
    <w:rsid w:val="00162108"/>
    <w:rsid w:val="0016337A"/>
    <w:rsid w:val="001644E6"/>
    <w:rsid w:val="00165331"/>
    <w:rsid w:val="00165A85"/>
    <w:rsid w:val="00165ED4"/>
    <w:rsid w:val="001662EC"/>
    <w:rsid w:val="00166EBB"/>
    <w:rsid w:val="00167064"/>
    <w:rsid w:val="00170D57"/>
    <w:rsid w:val="0017117A"/>
    <w:rsid w:val="00171F6C"/>
    <w:rsid w:val="00173FA5"/>
    <w:rsid w:val="00177040"/>
    <w:rsid w:val="00177D05"/>
    <w:rsid w:val="0018043F"/>
    <w:rsid w:val="001817F3"/>
    <w:rsid w:val="001821F6"/>
    <w:rsid w:val="00182F8D"/>
    <w:rsid w:val="00184098"/>
    <w:rsid w:val="001845FD"/>
    <w:rsid w:val="001849D3"/>
    <w:rsid w:val="001852DC"/>
    <w:rsid w:val="00185497"/>
    <w:rsid w:val="00186DFD"/>
    <w:rsid w:val="00190295"/>
    <w:rsid w:val="00191096"/>
    <w:rsid w:val="00192FF0"/>
    <w:rsid w:val="00194E6A"/>
    <w:rsid w:val="00196794"/>
    <w:rsid w:val="00196868"/>
    <w:rsid w:val="0019754A"/>
    <w:rsid w:val="00197693"/>
    <w:rsid w:val="001A28FD"/>
    <w:rsid w:val="001A2CF6"/>
    <w:rsid w:val="001A30F6"/>
    <w:rsid w:val="001A367C"/>
    <w:rsid w:val="001A4507"/>
    <w:rsid w:val="001A49C1"/>
    <w:rsid w:val="001A5C6F"/>
    <w:rsid w:val="001A659D"/>
    <w:rsid w:val="001A6BF0"/>
    <w:rsid w:val="001B0D6B"/>
    <w:rsid w:val="001B27C3"/>
    <w:rsid w:val="001B2A8F"/>
    <w:rsid w:val="001B2EA0"/>
    <w:rsid w:val="001B78D3"/>
    <w:rsid w:val="001B7BB0"/>
    <w:rsid w:val="001C1024"/>
    <w:rsid w:val="001C132D"/>
    <w:rsid w:val="001C176C"/>
    <w:rsid w:val="001C1DB9"/>
    <w:rsid w:val="001C4901"/>
    <w:rsid w:val="001D0316"/>
    <w:rsid w:val="001D08CE"/>
    <w:rsid w:val="001D0F71"/>
    <w:rsid w:val="001D1B6A"/>
    <w:rsid w:val="001D26EC"/>
    <w:rsid w:val="001D4A14"/>
    <w:rsid w:val="001D4AFF"/>
    <w:rsid w:val="001D5F4A"/>
    <w:rsid w:val="001D681E"/>
    <w:rsid w:val="001D6A6A"/>
    <w:rsid w:val="001D6E3C"/>
    <w:rsid w:val="001D78B5"/>
    <w:rsid w:val="001D7E2A"/>
    <w:rsid w:val="001E060D"/>
    <w:rsid w:val="001E10D4"/>
    <w:rsid w:val="001E174C"/>
    <w:rsid w:val="001E1E8B"/>
    <w:rsid w:val="001E21A9"/>
    <w:rsid w:val="001E2914"/>
    <w:rsid w:val="001E34BF"/>
    <w:rsid w:val="001E34DA"/>
    <w:rsid w:val="001E56E0"/>
    <w:rsid w:val="001E5B3E"/>
    <w:rsid w:val="001E5C3C"/>
    <w:rsid w:val="001E5E6B"/>
    <w:rsid w:val="001E606D"/>
    <w:rsid w:val="001E6B8F"/>
    <w:rsid w:val="001E73D8"/>
    <w:rsid w:val="001E77B0"/>
    <w:rsid w:val="001F01E2"/>
    <w:rsid w:val="001F08AD"/>
    <w:rsid w:val="001F1600"/>
    <w:rsid w:val="001F348A"/>
    <w:rsid w:val="001F5116"/>
    <w:rsid w:val="001F5842"/>
    <w:rsid w:val="001F6492"/>
    <w:rsid w:val="001F7247"/>
    <w:rsid w:val="00200DA9"/>
    <w:rsid w:val="00201634"/>
    <w:rsid w:val="0020458C"/>
    <w:rsid w:val="00204D65"/>
    <w:rsid w:val="00206DC1"/>
    <w:rsid w:val="00207D5E"/>
    <w:rsid w:val="002116FA"/>
    <w:rsid w:val="00216D87"/>
    <w:rsid w:val="00217B9E"/>
    <w:rsid w:val="0022077A"/>
    <w:rsid w:val="00221E98"/>
    <w:rsid w:val="0022294D"/>
    <w:rsid w:val="00222B7E"/>
    <w:rsid w:val="002233C7"/>
    <w:rsid w:val="00223B38"/>
    <w:rsid w:val="00223CD8"/>
    <w:rsid w:val="0022423A"/>
    <w:rsid w:val="002249CD"/>
    <w:rsid w:val="00224DBA"/>
    <w:rsid w:val="00225A06"/>
    <w:rsid w:val="00226752"/>
    <w:rsid w:val="0023047E"/>
    <w:rsid w:val="002335E9"/>
    <w:rsid w:val="0023367B"/>
    <w:rsid w:val="00233E15"/>
    <w:rsid w:val="00234312"/>
    <w:rsid w:val="00234424"/>
    <w:rsid w:val="002345DA"/>
    <w:rsid w:val="00234C88"/>
    <w:rsid w:val="00234D5E"/>
    <w:rsid w:val="002360C1"/>
    <w:rsid w:val="00237639"/>
    <w:rsid w:val="00237814"/>
    <w:rsid w:val="00240B93"/>
    <w:rsid w:val="002421A0"/>
    <w:rsid w:val="00245DB7"/>
    <w:rsid w:val="002460B7"/>
    <w:rsid w:val="00247634"/>
    <w:rsid w:val="0025235A"/>
    <w:rsid w:val="00252CBB"/>
    <w:rsid w:val="0025306F"/>
    <w:rsid w:val="00253C99"/>
    <w:rsid w:val="00255370"/>
    <w:rsid w:val="00255725"/>
    <w:rsid w:val="002564C9"/>
    <w:rsid w:val="00256A29"/>
    <w:rsid w:val="00256C3C"/>
    <w:rsid w:val="0026026B"/>
    <w:rsid w:val="00260EF3"/>
    <w:rsid w:val="0026303E"/>
    <w:rsid w:val="0026323B"/>
    <w:rsid w:val="00263900"/>
    <w:rsid w:val="00265B26"/>
    <w:rsid w:val="00270399"/>
    <w:rsid w:val="00270842"/>
    <w:rsid w:val="0027228E"/>
    <w:rsid w:val="00273311"/>
    <w:rsid w:val="002752C8"/>
    <w:rsid w:val="00275878"/>
    <w:rsid w:val="00276EDB"/>
    <w:rsid w:val="00280DF1"/>
    <w:rsid w:val="00281841"/>
    <w:rsid w:val="00282B68"/>
    <w:rsid w:val="00283D00"/>
    <w:rsid w:val="00283DA7"/>
    <w:rsid w:val="00284DD3"/>
    <w:rsid w:val="0028589F"/>
    <w:rsid w:val="00285C71"/>
    <w:rsid w:val="00285C88"/>
    <w:rsid w:val="002866E2"/>
    <w:rsid w:val="00286791"/>
    <w:rsid w:val="00287A57"/>
    <w:rsid w:val="0029072E"/>
    <w:rsid w:val="002917FF"/>
    <w:rsid w:val="00293343"/>
    <w:rsid w:val="002952CA"/>
    <w:rsid w:val="002956F4"/>
    <w:rsid w:val="00295DAA"/>
    <w:rsid w:val="00296A31"/>
    <w:rsid w:val="00297B96"/>
    <w:rsid w:val="002A0F0B"/>
    <w:rsid w:val="002A299C"/>
    <w:rsid w:val="002A338B"/>
    <w:rsid w:val="002A3922"/>
    <w:rsid w:val="002A40B3"/>
    <w:rsid w:val="002A596A"/>
    <w:rsid w:val="002A60ED"/>
    <w:rsid w:val="002A638B"/>
    <w:rsid w:val="002B06FB"/>
    <w:rsid w:val="002B1288"/>
    <w:rsid w:val="002B1A67"/>
    <w:rsid w:val="002B1CFB"/>
    <w:rsid w:val="002B2168"/>
    <w:rsid w:val="002B4213"/>
    <w:rsid w:val="002B4C7F"/>
    <w:rsid w:val="002B4E2D"/>
    <w:rsid w:val="002B5DA2"/>
    <w:rsid w:val="002B6E29"/>
    <w:rsid w:val="002B7246"/>
    <w:rsid w:val="002C015D"/>
    <w:rsid w:val="002C0227"/>
    <w:rsid w:val="002C3A94"/>
    <w:rsid w:val="002C528F"/>
    <w:rsid w:val="002C7096"/>
    <w:rsid w:val="002D21E2"/>
    <w:rsid w:val="002D25D2"/>
    <w:rsid w:val="002D3960"/>
    <w:rsid w:val="002D4CA5"/>
    <w:rsid w:val="002D7C37"/>
    <w:rsid w:val="002E0115"/>
    <w:rsid w:val="002E052F"/>
    <w:rsid w:val="002E20B5"/>
    <w:rsid w:val="002E3F24"/>
    <w:rsid w:val="002E4C59"/>
    <w:rsid w:val="002E4E76"/>
    <w:rsid w:val="002E6166"/>
    <w:rsid w:val="002E7757"/>
    <w:rsid w:val="002F02C2"/>
    <w:rsid w:val="002F1901"/>
    <w:rsid w:val="002F22B6"/>
    <w:rsid w:val="002F317D"/>
    <w:rsid w:val="002F3456"/>
    <w:rsid w:val="002F3E32"/>
    <w:rsid w:val="002F4D82"/>
    <w:rsid w:val="002F667A"/>
    <w:rsid w:val="002F7863"/>
    <w:rsid w:val="0030090E"/>
    <w:rsid w:val="003011BA"/>
    <w:rsid w:val="0030343E"/>
    <w:rsid w:val="0030374E"/>
    <w:rsid w:val="0030562C"/>
    <w:rsid w:val="0030581E"/>
    <w:rsid w:val="00306305"/>
    <w:rsid w:val="0030673A"/>
    <w:rsid w:val="00306C15"/>
    <w:rsid w:val="00307650"/>
    <w:rsid w:val="00310680"/>
    <w:rsid w:val="00310B35"/>
    <w:rsid w:val="00310C0B"/>
    <w:rsid w:val="00310EDC"/>
    <w:rsid w:val="003110BB"/>
    <w:rsid w:val="0031180F"/>
    <w:rsid w:val="00312507"/>
    <w:rsid w:val="00312EE2"/>
    <w:rsid w:val="003152BA"/>
    <w:rsid w:val="00315617"/>
    <w:rsid w:val="003157FB"/>
    <w:rsid w:val="00317079"/>
    <w:rsid w:val="00321124"/>
    <w:rsid w:val="0032167C"/>
    <w:rsid w:val="00326ED0"/>
    <w:rsid w:val="003271A7"/>
    <w:rsid w:val="003272A9"/>
    <w:rsid w:val="00327324"/>
    <w:rsid w:val="00327666"/>
    <w:rsid w:val="00330477"/>
    <w:rsid w:val="003314A3"/>
    <w:rsid w:val="0033318A"/>
    <w:rsid w:val="00333558"/>
    <w:rsid w:val="00333F6E"/>
    <w:rsid w:val="0033447D"/>
    <w:rsid w:val="00334540"/>
    <w:rsid w:val="00334B8E"/>
    <w:rsid w:val="00336775"/>
    <w:rsid w:val="00336D28"/>
    <w:rsid w:val="0033739C"/>
    <w:rsid w:val="00340171"/>
    <w:rsid w:val="00341A96"/>
    <w:rsid w:val="00342E09"/>
    <w:rsid w:val="003435B0"/>
    <w:rsid w:val="00343C26"/>
    <w:rsid w:val="003440B8"/>
    <w:rsid w:val="00345C78"/>
    <w:rsid w:val="00346429"/>
    <w:rsid w:val="00351AE8"/>
    <w:rsid w:val="003525EE"/>
    <w:rsid w:val="00354B00"/>
    <w:rsid w:val="0035520D"/>
    <w:rsid w:val="00356872"/>
    <w:rsid w:val="00360D9E"/>
    <w:rsid w:val="00360E42"/>
    <w:rsid w:val="0036208F"/>
    <w:rsid w:val="00363D4D"/>
    <w:rsid w:val="00365470"/>
    <w:rsid w:val="00365959"/>
    <w:rsid w:val="003659C5"/>
    <w:rsid w:val="00365F0C"/>
    <w:rsid w:val="00366140"/>
    <w:rsid w:val="00370E24"/>
    <w:rsid w:val="0037121D"/>
    <w:rsid w:val="00371C24"/>
    <w:rsid w:val="00371E8E"/>
    <w:rsid w:val="00372330"/>
    <w:rsid w:val="003733BC"/>
    <w:rsid w:val="00374449"/>
    <w:rsid w:val="003744C8"/>
    <w:rsid w:val="00376286"/>
    <w:rsid w:val="003764AC"/>
    <w:rsid w:val="00377356"/>
    <w:rsid w:val="00377BED"/>
    <w:rsid w:val="00380986"/>
    <w:rsid w:val="003827A6"/>
    <w:rsid w:val="003827FC"/>
    <w:rsid w:val="00382AB8"/>
    <w:rsid w:val="003831F0"/>
    <w:rsid w:val="00384E20"/>
    <w:rsid w:val="00385639"/>
    <w:rsid w:val="003858F2"/>
    <w:rsid w:val="003867BF"/>
    <w:rsid w:val="00387D5A"/>
    <w:rsid w:val="00387DD6"/>
    <w:rsid w:val="0039003C"/>
    <w:rsid w:val="00390CBE"/>
    <w:rsid w:val="00390FC3"/>
    <w:rsid w:val="00392CEB"/>
    <w:rsid w:val="00392D63"/>
    <w:rsid w:val="00393D8F"/>
    <w:rsid w:val="003950F9"/>
    <w:rsid w:val="00395D83"/>
    <w:rsid w:val="003962AF"/>
    <w:rsid w:val="00397C67"/>
    <w:rsid w:val="003A0528"/>
    <w:rsid w:val="003A0B4E"/>
    <w:rsid w:val="003A1B1A"/>
    <w:rsid w:val="003A66D8"/>
    <w:rsid w:val="003A74FD"/>
    <w:rsid w:val="003A7A48"/>
    <w:rsid w:val="003B20B9"/>
    <w:rsid w:val="003B2D8F"/>
    <w:rsid w:val="003B2EC5"/>
    <w:rsid w:val="003B4568"/>
    <w:rsid w:val="003B4AF2"/>
    <w:rsid w:val="003B6530"/>
    <w:rsid w:val="003B6CBF"/>
    <w:rsid w:val="003B7CC0"/>
    <w:rsid w:val="003C4576"/>
    <w:rsid w:val="003C4D48"/>
    <w:rsid w:val="003C74B4"/>
    <w:rsid w:val="003D0470"/>
    <w:rsid w:val="003D0B62"/>
    <w:rsid w:val="003D497F"/>
    <w:rsid w:val="003E185C"/>
    <w:rsid w:val="003E1EF4"/>
    <w:rsid w:val="003E2438"/>
    <w:rsid w:val="003E35FE"/>
    <w:rsid w:val="003E6C46"/>
    <w:rsid w:val="003F048C"/>
    <w:rsid w:val="003F14A0"/>
    <w:rsid w:val="003F152E"/>
    <w:rsid w:val="003F1D37"/>
    <w:rsid w:val="003F2078"/>
    <w:rsid w:val="003F3CB4"/>
    <w:rsid w:val="003F4EF7"/>
    <w:rsid w:val="003F6302"/>
    <w:rsid w:val="003F691C"/>
    <w:rsid w:val="003F6A04"/>
    <w:rsid w:val="003F71AE"/>
    <w:rsid w:val="003F7261"/>
    <w:rsid w:val="003F734F"/>
    <w:rsid w:val="003F7A9D"/>
    <w:rsid w:val="003F7AE4"/>
    <w:rsid w:val="004003B2"/>
    <w:rsid w:val="00400D03"/>
    <w:rsid w:val="004019D0"/>
    <w:rsid w:val="00402B6D"/>
    <w:rsid w:val="00402D55"/>
    <w:rsid w:val="004048F5"/>
    <w:rsid w:val="00404A2E"/>
    <w:rsid w:val="004051FF"/>
    <w:rsid w:val="00405A4B"/>
    <w:rsid w:val="00405B8D"/>
    <w:rsid w:val="00407BF8"/>
    <w:rsid w:val="00414FFA"/>
    <w:rsid w:val="00415797"/>
    <w:rsid w:val="00420C75"/>
    <w:rsid w:val="00422C10"/>
    <w:rsid w:val="00422E5B"/>
    <w:rsid w:val="004236D7"/>
    <w:rsid w:val="00424F58"/>
    <w:rsid w:val="004272DC"/>
    <w:rsid w:val="00427B83"/>
    <w:rsid w:val="00431167"/>
    <w:rsid w:val="004311F5"/>
    <w:rsid w:val="00432006"/>
    <w:rsid w:val="00432498"/>
    <w:rsid w:val="00432566"/>
    <w:rsid w:val="00432BF6"/>
    <w:rsid w:val="00433629"/>
    <w:rsid w:val="00433D08"/>
    <w:rsid w:val="00434346"/>
    <w:rsid w:val="00434770"/>
    <w:rsid w:val="00434F21"/>
    <w:rsid w:val="0043695D"/>
    <w:rsid w:val="00441731"/>
    <w:rsid w:val="00441E3D"/>
    <w:rsid w:val="0044280B"/>
    <w:rsid w:val="00443D00"/>
    <w:rsid w:val="00446BEB"/>
    <w:rsid w:val="004477C4"/>
    <w:rsid w:val="00450226"/>
    <w:rsid w:val="00452F22"/>
    <w:rsid w:val="00452F9D"/>
    <w:rsid w:val="00453C2A"/>
    <w:rsid w:val="004541FC"/>
    <w:rsid w:val="00455897"/>
    <w:rsid w:val="00457316"/>
    <w:rsid w:val="00457850"/>
    <w:rsid w:val="004602D5"/>
    <w:rsid w:val="004603F5"/>
    <w:rsid w:val="004610E2"/>
    <w:rsid w:val="0046163A"/>
    <w:rsid w:val="00461774"/>
    <w:rsid w:val="004629AF"/>
    <w:rsid w:val="00464527"/>
    <w:rsid w:val="0046497C"/>
    <w:rsid w:val="00464C88"/>
    <w:rsid w:val="00466AED"/>
    <w:rsid w:val="00467F6E"/>
    <w:rsid w:val="00470063"/>
    <w:rsid w:val="0047023D"/>
    <w:rsid w:val="0047028E"/>
    <w:rsid w:val="00472035"/>
    <w:rsid w:val="00472201"/>
    <w:rsid w:val="00474DF6"/>
    <w:rsid w:val="00474EE3"/>
    <w:rsid w:val="00474F6E"/>
    <w:rsid w:val="0047524C"/>
    <w:rsid w:val="00475F17"/>
    <w:rsid w:val="00476FBF"/>
    <w:rsid w:val="00477F14"/>
    <w:rsid w:val="0048004D"/>
    <w:rsid w:val="00480A79"/>
    <w:rsid w:val="00480F28"/>
    <w:rsid w:val="0048245D"/>
    <w:rsid w:val="00482B03"/>
    <w:rsid w:val="0048415A"/>
    <w:rsid w:val="0048417F"/>
    <w:rsid w:val="00484849"/>
    <w:rsid w:val="00485A40"/>
    <w:rsid w:val="004863F1"/>
    <w:rsid w:val="004870D0"/>
    <w:rsid w:val="00487100"/>
    <w:rsid w:val="0048737E"/>
    <w:rsid w:val="00491C1B"/>
    <w:rsid w:val="0049320C"/>
    <w:rsid w:val="004932AE"/>
    <w:rsid w:val="004955FD"/>
    <w:rsid w:val="00496B30"/>
    <w:rsid w:val="004975BD"/>
    <w:rsid w:val="00497E5E"/>
    <w:rsid w:val="004A061B"/>
    <w:rsid w:val="004A0E7E"/>
    <w:rsid w:val="004A215E"/>
    <w:rsid w:val="004A2340"/>
    <w:rsid w:val="004A2895"/>
    <w:rsid w:val="004A31E1"/>
    <w:rsid w:val="004A404D"/>
    <w:rsid w:val="004A5EC0"/>
    <w:rsid w:val="004A60CE"/>
    <w:rsid w:val="004A6618"/>
    <w:rsid w:val="004A6F9C"/>
    <w:rsid w:val="004A7AE5"/>
    <w:rsid w:val="004B59FD"/>
    <w:rsid w:val="004B5FCD"/>
    <w:rsid w:val="004B74BF"/>
    <w:rsid w:val="004B7968"/>
    <w:rsid w:val="004C00AC"/>
    <w:rsid w:val="004C0660"/>
    <w:rsid w:val="004C1092"/>
    <w:rsid w:val="004C1313"/>
    <w:rsid w:val="004C1731"/>
    <w:rsid w:val="004C2FB9"/>
    <w:rsid w:val="004C4E85"/>
    <w:rsid w:val="004C5419"/>
    <w:rsid w:val="004C5B28"/>
    <w:rsid w:val="004C6248"/>
    <w:rsid w:val="004C7638"/>
    <w:rsid w:val="004C7B12"/>
    <w:rsid w:val="004C7DB1"/>
    <w:rsid w:val="004D00A0"/>
    <w:rsid w:val="004D066D"/>
    <w:rsid w:val="004D0779"/>
    <w:rsid w:val="004D23EB"/>
    <w:rsid w:val="004D2731"/>
    <w:rsid w:val="004D357E"/>
    <w:rsid w:val="004D3D10"/>
    <w:rsid w:val="004D7811"/>
    <w:rsid w:val="004D7B95"/>
    <w:rsid w:val="004D7C5D"/>
    <w:rsid w:val="004E0D13"/>
    <w:rsid w:val="004E22B4"/>
    <w:rsid w:val="004E3443"/>
    <w:rsid w:val="004E3ED7"/>
    <w:rsid w:val="004E4257"/>
    <w:rsid w:val="004E4A80"/>
    <w:rsid w:val="004E77AA"/>
    <w:rsid w:val="004E7F66"/>
    <w:rsid w:val="004F1A6B"/>
    <w:rsid w:val="004F2A97"/>
    <w:rsid w:val="004F3859"/>
    <w:rsid w:val="004F3AE0"/>
    <w:rsid w:val="004F4CCE"/>
    <w:rsid w:val="004F60CA"/>
    <w:rsid w:val="004F636A"/>
    <w:rsid w:val="004F791C"/>
    <w:rsid w:val="004F798A"/>
    <w:rsid w:val="00500119"/>
    <w:rsid w:val="00501A58"/>
    <w:rsid w:val="00503B72"/>
    <w:rsid w:val="00503CFC"/>
    <w:rsid w:val="00504303"/>
    <w:rsid w:val="005048AB"/>
    <w:rsid w:val="005049FF"/>
    <w:rsid w:val="005061D1"/>
    <w:rsid w:val="005067B6"/>
    <w:rsid w:val="005076FB"/>
    <w:rsid w:val="005113F5"/>
    <w:rsid w:val="00512193"/>
    <w:rsid w:val="0051254D"/>
    <w:rsid w:val="00515B99"/>
    <w:rsid w:val="00516099"/>
    <w:rsid w:val="005173E2"/>
    <w:rsid w:val="00520A9F"/>
    <w:rsid w:val="00521DE4"/>
    <w:rsid w:val="00522C73"/>
    <w:rsid w:val="00523560"/>
    <w:rsid w:val="00523B9A"/>
    <w:rsid w:val="00524222"/>
    <w:rsid w:val="00524731"/>
    <w:rsid w:val="00525B81"/>
    <w:rsid w:val="005264C0"/>
    <w:rsid w:val="00526EEC"/>
    <w:rsid w:val="005314D8"/>
    <w:rsid w:val="00531B24"/>
    <w:rsid w:val="00531F02"/>
    <w:rsid w:val="005321CE"/>
    <w:rsid w:val="00534299"/>
    <w:rsid w:val="00534A51"/>
    <w:rsid w:val="005408CC"/>
    <w:rsid w:val="00540FBD"/>
    <w:rsid w:val="00543090"/>
    <w:rsid w:val="00544E71"/>
    <w:rsid w:val="00545CBB"/>
    <w:rsid w:val="00546BA6"/>
    <w:rsid w:val="00550E2A"/>
    <w:rsid w:val="005513A0"/>
    <w:rsid w:val="005521AA"/>
    <w:rsid w:val="00552646"/>
    <w:rsid w:val="00553430"/>
    <w:rsid w:val="00556BFD"/>
    <w:rsid w:val="00557624"/>
    <w:rsid w:val="0056025D"/>
    <w:rsid w:val="00561FC1"/>
    <w:rsid w:val="00562990"/>
    <w:rsid w:val="00562C25"/>
    <w:rsid w:val="005632E9"/>
    <w:rsid w:val="00563438"/>
    <w:rsid w:val="00563920"/>
    <w:rsid w:val="0056435B"/>
    <w:rsid w:val="005652BF"/>
    <w:rsid w:val="0056575A"/>
    <w:rsid w:val="00566C3B"/>
    <w:rsid w:val="00567122"/>
    <w:rsid w:val="00567E4C"/>
    <w:rsid w:val="005701CF"/>
    <w:rsid w:val="00570CE4"/>
    <w:rsid w:val="00573130"/>
    <w:rsid w:val="00573511"/>
    <w:rsid w:val="0057429C"/>
    <w:rsid w:val="005775D5"/>
    <w:rsid w:val="005805B0"/>
    <w:rsid w:val="00580842"/>
    <w:rsid w:val="00581133"/>
    <w:rsid w:val="005824FB"/>
    <w:rsid w:val="00584204"/>
    <w:rsid w:val="0058581A"/>
    <w:rsid w:val="0059051E"/>
    <w:rsid w:val="00591107"/>
    <w:rsid w:val="00591701"/>
    <w:rsid w:val="00595226"/>
    <w:rsid w:val="00595244"/>
    <w:rsid w:val="005967AF"/>
    <w:rsid w:val="00596940"/>
    <w:rsid w:val="00596A49"/>
    <w:rsid w:val="00596F9D"/>
    <w:rsid w:val="00597C5C"/>
    <w:rsid w:val="005A30D2"/>
    <w:rsid w:val="005A320C"/>
    <w:rsid w:val="005A450A"/>
    <w:rsid w:val="005A7324"/>
    <w:rsid w:val="005A7750"/>
    <w:rsid w:val="005B1154"/>
    <w:rsid w:val="005B1675"/>
    <w:rsid w:val="005B2A31"/>
    <w:rsid w:val="005B2FEF"/>
    <w:rsid w:val="005B31A4"/>
    <w:rsid w:val="005B3226"/>
    <w:rsid w:val="005B3460"/>
    <w:rsid w:val="005B3543"/>
    <w:rsid w:val="005B443B"/>
    <w:rsid w:val="005B55C2"/>
    <w:rsid w:val="005B5F00"/>
    <w:rsid w:val="005B7368"/>
    <w:rsid w:val="005B7C18"/>
    <w:rsid w:val="005C0459"/>
    <w:rsid w:val="005C0C91"/>
    <w:rsid w:val="005C161B"/>
    <w:rsid w:val="005C2104"/>
    <w:rsid w:val="005C58E5"/>
    <w:rsid w:val="005C590B"/>
    <w:rsid w:val="005C5A73"/>
    <w:rsid w:val="005C6C9C"/>
    <w:rsid w:val="005C7CA9"/>
    <w:rsid w:val="005D125E"/>
    <w:rsid w:val="005D25F5"/>
    <w:rsid w:val="005D290E"/>
    <w:rsid w:val="005D3E6F"/>
    <w:rsid w:val="005D68F0"/>
    <w:rsid w:val="005E3410"/>
    <w:rsid w:val="005E4F2E"/>
    <w:rsid w:val="005E5077"/>
    <w:rsid w:val="005E604D"/>
    <w:rsid w:val="005E7599"/>
    <w:rsid w:val="005F02F6"/>
    <w:rsid w:val="005F3BB8"/>
    <w:rsid w:val="005F4324"/>
    <w:rsid w:val="005F5163"/>
    <w:rsid w:val="005F520C"/>
    <w:rsid w:val="005F74B7"/>
    <w:rsid w:val="005F7B87"/>
    <w:rsid w:val="00600845"/>
    <w:rsid w:val="00600DF4"/>
    <w:rsid w:val="00601C8B"/>
    <w:rsid w:val="006021E7"/>
    <w:rsid w:val="00602A2D"/>
    <w:rsid w:val="00603AEB"/>
    <w:rsid w:val="006043E0"/>
    <w:rsid w:val="0060755C"/>
    <w:rsid w:val="00607A63"/>
    <w:rsid w:val="00607E87"/>
    <w:rsid w:val="006106E9"/>
    <w:rsid w:val="00610CE7"/>
    <w:rsid w:val="006115F3"/>
    <w:rsid w:val="00611F23"/>
    <w:rsid w:val="00614434"/>
    <w:rsid w:val="00614B46"/>
    <w:rsid w:val="00615D15"/>
    <w:rsid w:val="00616F22"/>
    <w:rsid w:val="00617453"/>
    <w:rsid w:val="0062129C"/>
    <w:rsid w:val="00621595"/>
    <w:rsid w:val="006256FD"/>
    <w:rsid w:val="00625703"/>
    <w:rsid w:val="00630277"/>
    <w:rsid w:val="00630704"/>
    <w:rsid w:val="0063119C"/>
    <w:rsid w:val="006313D9"/>
    <w:rsid w:val="006328C0"/>
    <w:rsid w:val="00633213"/>
    <w:rsid w:val="0063329C"/>
    <w:rsid w:val="00633CAE"/>
    <w:rsid w:val="006345DB"/>
    <w:rsid w:val="0063528F"/>
    <w:rsid w:val="00636327"/>
    <w:rsid w:val="00636DF4"/>
    <w:rsid w:val="00636F58"/>
    <w:rsid w:val="00637326"/>
    <w:rsid w:val="006406E7"/>
    <w:rsid w:val="00640D4C"/>
    <w:rsid w:val="0064157B"/>
    <w:rsid w:val="00641C55"/>
    <w:rsid w:val="00642F33"/>
    <w:rsid w:val="0064369B"/>
    <w:rsid w:val="00643CDF"/>
    <w:rsid w:val="00644202"/>
    <w:rsid w:val="006446CF"/>
    <w:rsid w:val="00645433"/>
    <w:rsid w:val="00645DBF"/>
    <w:rsid w:val="0064619C"/>
    <w:rsid w:val="00646599"/>
    <w:rsid w:val="00647202"/>
    <w:rsid w:val="00650007"/>
    <w:rsid w:val="0065106B"/>
    <w:rsid w:val="006514AE"/>
    <w:rsid w:val="006523A3"/>
    <w:rsid w:val="00652FAE"/>
    <w:rsid w:val="006538D6"/>
    <w:rsid w:val="00653C83"/>
    <w:rsid w:val="00654C13"/>
    <w:rsid w:val="00654DBB"/>
    <w:rsid w:val="00656590"/>
    <w:rsid w:val="00660B85"/>
    <w:rsid w:val="00661377"/>
    <w:rsid w:val="0066623D"/>
    <w:rsid w:val="00671301"/>
    <w:rsid w:val="00671728"/>
    <w:rsid w:val="006722F9"/>
    <w:rsid w:val="0067330C"/>
    <w:rsid w:val="00676FD1"/>
    <w:rsid w:val="00677DD0"/>
    <w:rsid w:val="00677F9E"/>
    <w:rsid w:val="0068002A"/>
    <w:rsid w:val="00680E12"/>
    <w:rsid w:val="00681135"/>
    <w:rsid w:val="00681485"/>
    <w:rsid w:val="006815BF"/>
    <w:rsid w:val="00681DB3"/>
    <w:rsid w:val="00682118"/>
    <w:rsid w:val="006821B0"/>
    <w:rsid w:val="00683AD4"/>
    <w:rsid w:val="00686373"/>
    <w:rsid w:val="00686B05"/>
    <w:rsid w:val="00686D80"/>
    <w:rsid w:val="006903AE"/>
    <w:rsid w:val="00690451"/>
    <w:rsid w:val="00690506"/>
    <w:rsid w:val="00692E11"/>
    <w:rsid w:val="006940BE"/>
    <w:rsid w:val="00694AA4"/>
    <w:rsid w:val="006A022F"/>
    <w:rsid w:val="006A184F"/>
    <w:rsid w:val="006A2D94"/>
    <w:rsid w:val="006A3635"/>
    <w:rsid w:val="006A4920"/>
    <w:rsid w:val="006A4971"/>
    <w:rsid w:val="006A65E0"/>
    <w:rsid w:val="006A6E5E"/>
    <w:rsid w:val="006A7242"/>
    <w:rsid w:val="006B1157"/>
    <w:rsid w:val="006B1FCF"/>
    <w:rsid w:val="006B5D20"/>
    <w:rsid w:val="006B6367"/>
    <w:rsid w:val="006B66D8"/>
    <w:rsid w:val="006C0431"/>
    <w:rsid w:val="006C0EE4"/>
    <w:rsid w:val="006C26C3"/>
    <w:rsid w:val="006C5C2F"/>
    <w:rsid w:val="006C613D"/>
    <w:rsid w:val="006C6A94"/>
    <w:rsid w:val="006C6D5E"/>
    <w:rsid w:val="006C7331"/>
    <w:rsid w:val="006D0D29"/>
    <w:rsid w:val="006D22E1"/>
    <w:rsid w:val="006D2814"/>
    <w:rsid w:val="006D2E4D"/>
    <w:rsid w:val="006D3936"/>
    <w:rsid w:val="006D39EF"/>
    <w:rsid w:val="006D3E11"/>
    <w:rsid w:val="006D5AE9"/>
    <w:rsid w:val="006D6FE8"/>
    <w:rsid w:val="006E0581"/>
    <w:rsid w:val="006E0762"/>
    <w:rsid w:val="006E0DF5"/>
    <w:rsid w:val="006E102F"/>
    <w:rsid w:val="006E1732"/>
    <w:rsid w:val="006E252D"/>
    <w:rsid w:val="006E3F0B"/>
    <w:rsid w:val="006E4D4D"/>
    <w:rsid w:val="006E6E29"/>
    <w:rsid w:val="006F0081"/>
    <w:rsid w:val="006F0EFF"/>
    <w:rsid w:val="006F2598"/>
    <w:rsid w:val="006F28C0"/>
    <w:rsid w:val="006F328D"/>
    <w:rsid w:val="006F3563"/>
    <w:rsid w:val="006F38AA"/>
    <w:rsid w:val="006F49C9"/>
    <w:rsid w:val="006F4C34"/>
    <w:rsid w:val="006F581C"/>
    <w:rsid w:val="006F6B1E"/>
    <w:rsid w:val="006F730A"/>
    <w:rsid w:val="006F755F"/>
    <w:rsid w:val="006F792E"/>
    <w:rsid w:val="006F79CF"/>
    <w:rsid w:val="007025FF"/>
    <w:rsid w:val="00702AF2"/>
    <w:rsid w:val="007042DF"/>
    <w:rsid w:val="00704E54"/>
    <w:rsid w:val="007050D9"/>
    <w:rsid w:val="00705DD1"/>
    <w:rsid w:val="00705E0D"/>
    <w:rsid w:val="00706E97"/>
    <w:rsid w:val="00712245"/>
    <w:rsid w:val="00713A5B"/>
    <w:rsid w:val="00714BF2"/>
    <w:rsid w:val="00714E0D"/>
    <w:rsid w:val="007157BB"/>
    <w:rsid w:val="007164F0"/>
    <w:rsid w:val="007166F6"/>
    <w:rsid w:val="00717052"/>
    <w:rsid w:val="00721435"/>
    <w:rsid w:val="007215D1"/>
    <w:rsid w:val="0072302E"/>
    <w:rsid w:val="0072365E"/>
    <w:rsid w:val="00725645"/>
    <w:rsid w:val="0072615F"/>
    <w:rsid w:val="00726E78"/>
    <w:rsid w:val="007271A1"/>
    <w:rsid w:val="00731984"/>
    <w:rsid w:val="00732CE8"/>
    <w:rsid w:val="00732DC4"/>
    <w:rsid w:val="00732F03"/>
    <w:rsid w:val="00733022"/>
    <w:rsid w:val="0073448B"/>
    <w:rsid w:val="0073598A"/>
    <w:rsid w:val="00736DA4"/>
    <w:rsid w:val="00737FEB"/>
    <w:rsid w:val="00740D03"/>
    <w:rsid w:val="007414DF"/>
    <w:rsid w:val="00741B35"/>
    <w:rsid w:val="00741DBF"/>
    <w:rsid w:val="007421FD"/>
    <w:rsid w:val="0074281C"/>
    <w:rsid w:val="007431F8"/>
    <w:rsid w:val="00743A43"/>
    <w:rsid w:val="007441EF"/>
    <w:rsid w:val="007448B6"/>
    <w:rsid w:val="00744B61"/>
    <w:rsid w:val="00744C26"/>
    <w:rsid w:val="00745056"/>
    <w:rsid w:val="00745E66"/>
    <w:rsid w:val="007474DA"/>
    <w:rsid w:val="0075018F"/>
    <w:rsid w:val="007509A3"/>
    <w:rsid w:val="00751876"/>
    <w:rsid w:val="00754444"/>
    <w:rsid w:val="00755083"/>
    <w:rsid w:val="007562DF"/>
    <w:rsid w:val="007562F6"/>
    <w:rsid w:val="00756A46"/>
    <w:rsid w:val="00756D16"/>
    <w:rsid w:val="00757C97"/>
    <w:rsid w:val="00761FA8"/>
    <w:rsid w:val="007622CB"/>
    <w:rsid w:val="00764512"/>
    <w:rsid w:val="00765459"/>
    <w:rsid w:val="00765A36"/>
    <w:rsid w:val="007660CE"/>
    <w:rsid w:val="0076709C"/>
    <w:rsid w:val="007670C5"/>
    <w:rsid w:val="0076766B"/>
    <w:rsid w:val="007701B0"/>
    <w:rsid w:val="0077092C"/>
    <w:rsid w:val="00771629"/>
    <w:rsid w:val="0077168B"/>
    <w:rsid w:val="00771F87"/>
    <w:rsid w:val="007732D1"/>
    <w:rsid w:val="0077341C"/>
    <w:rsid w:val="00773D51"/>
    <w:rsid w:val="0077404F"/>
    <w:rsid w:val="00774732"/>
    <w:rsid w:val="00774AB0"/>
    <w:rsid w:val="00774B45"/>
    <w:rsid w:val="00775DC1"/>
    <w:rsid w:val="0077607A"/>
    <w:rsid w:val="0078087D"/>
    <w:rsid w:val="00780FB7"/>
    <w:rsid w:val="007812AB"/>
    <w:rsid w:val="007813E6"/>
    <w:rsid w:val="0078245E"/>
    <w:rsid w:val="00783677"/>
    <w:rsid w:val="0078687B"/>
    <w:rsid w:val="00790711"/>
    <w:rsid w:val="00794D3B"/>
    <w:rsid w:val="007953A3"/>
    <w:rsid w:val="00795819"/>
    <w:rsid w:val="007961E3"/>
    <w:rsid w:val="00796CA1"/>
    <w:rsid w:val="007A0C7B"/>
    <w:rsid w:val="007A5528"/>
    <w:rsid w:val="007A5EFB"/>
    <w:rsid w:val="007A6BA6"/>
    <w:rsid w:val="007A7124"/>
    <w:rsid w:val="007A74E2"/>
    <w:rsid w:val="007A7A37"/>
    <w:rsid w:val="007B114D"/>
    <w:rsid w:val="007B3E0F"/>
    <w:rsid w:val="007B46FD"/>
    <w:rsid w:val="007B6E28"/>
    <w:rsid w:val="007B6E37"/>
    <w:rsid w:val="007C160F"/>
    <w:rsid w:val="007C17B5"/>
    <w:rsid w:val="007C210D"/>
    <w:rsid w:val="007C3E33"/>
    <w:rsid w:val="007C3FD5"/>
    <w:rsid w:val="007C4FC3"/>
    <w:rsid w:val="007C5865"/>
    <w:rsid w:val="007C5B22"/>
    <w:rsid w:val="007C5EC9"/>
    <w:rsid w:val="007C6948"/>
    <w:rsid w:val="007C7CCD"/>
    <w:rsid w:val="007D167B"/>
    <w:rsid w:val="007D1AAE"/>
    <w:rsid w:val="007D1AD1"/>
    <w:rsid w:val="007D280A"/>
    <w:rsid w:val="007D37B6"/>
    <w:rsid w:val="007D6006"/>
    <w:rsid w:val="007D6CCC"/>
    <w:rsid w:val="007D6D8A"/>
    <w:rsid w:val="007D73C2"/>
    <w:rsid w:val="007E1B85"/>
    <w:rsid w:val="007E1B9C"/>
    <w:rsid w:val="007E1D1A"/>
    <w:rsid w:val="007E399D"/>
    <w:rsid w:val="007E449E"/>
    <w:rsid w:val="007E4625"/>
    <w:rsid w:val="007E5EAC"/>
    <w:rsid w:val="007E5F08"/>
    <w:rsid w:val="007F020A"/>
    <w:rsid w:val="007F0A2A"/>
    <w:rsid w:val="007F4994"/>
    <w:rsid w:val="007F4D73"/>
    <w:rsid w:val="007F640A"/>
    <w:rsid w:val="007F6D0A"/>
    <w:rsid w:val="007F7B8F"/>
    <w:rsid w:val="0080270E"/>
    <w:rsid w:val="00802987"/>
    <w:rsid w:val="00802B66"/>
    <w:rsid w:val="00803FDF"/>
    <w:rsid w:val="00804187"/>
    <w:rsid w:val="00805149"/>
    <w:rsid w:val="00805D44"/>
    <w:rsid w:val="00805E3B"/>
    <w:rsid w:val="00805F3F"/>
    <w:rsid w:val="00807078"/>
    <w:rsid w:val="00807260"/>
    <w:rsid w:val="00810268"/>
    <w:rsid w:val="00811105"/>
    <w:rsid w:val="00812D84"/>
    <w:rsid w:val="008153EF"/>
    <w:rsid w:val="00815481"/>
    <w:rsid w:val="00816E28"/>
    <w:rsid w:val="008203A9"/>
    <w:rsid w:val="008208E2"/>
    <w:rsid w:val="0082306F"/>
    <w:rsid w:val="00823131"/>
    <w:rsid w:val="008232D0"/>
    <w:rsid w:val="00824817"/>
    <w:rsid w:val="00825041"/>
    <w:rsid w:val="008253C7"/>
    <w:rsid w:val="008320C2"/>
    <w:rsid w:val="00832989"/>
    <w:rsid w:val="00832ADF"/>
    <w:rsid w:val="00832AF4"/>
    <w:rsid w:val="00832F8E"/>
    <w:rsid w:val="00833DDC"/>
    <w:rsid w:val="0083404B"/>
    <w:rsid w:val="008340C4"/>
    <w:rsid w:val="00834644"/>
    <w:rsid w:val="008354E0"/>
    <w:rsid w:val="008359B1"/>
    <w:rsid w:val="00835B86"/>
    <w:rsid w:val="0083678E"/>
    <w:rsid w:val="00836A8F"/>
    <w:rsid w:val="00837399"/>
    <w:rsid w:val="008416B0"/>
    <w:rsid w:val="00841905"/>
    <w:rsid w:val="008420BC"/>
    <w:rsid w:val="00842F1C"/>
    <w:rsid w:val="008432E4"/>
    <w:rsid w:val="008439CB"/>
    <w:rsid w:val="008445CD"/>
    <w:rsid w:val="00844EE5"/>
    <w:rsid w:val="00844FE0"/>
    <w:rsid w:val="00845CF0"/>
    <w:rsid w:val="0084618F"/>
    <w:rsid w:val="008462D9"/>
    <w:rsid w:val="008466CC"/>
    <w:rsid w:val="0084719F"/>
    <w:rsid w:val="00850146"/>
    <w:rsid w:val="00852F09"/>
    <w:rsid w:val="00853493"/>
    <w:rsid w:val="00857088"/>
    <w:rsid w:val="00862436"/>
    <w:rsid w:val="008627A8"/>
    <w:rsid w:val="00863CAD"/>
    <w:rsid w:val="00865DD7"/>
    <w:rsid w:val="008662CE"/>
    <w:rsid w:val="00867816"/>
    <w:rsid w:val="00870849"/>
    <w:rsid w:val="00870EA8"/>
    <w:rsid w:val="0087146D"/>
    <w:rsid w:val="00871BED"/>
    <w:rsid w:val="00871FD6"/>
    <w:rsid w:val="00872C8A"/>
    <w:rsid w:val="00874E40"/>
    <w:rsid w:val="008750A2"/>
    <w:rsid w:val="0087564E"/>
    <w:rsid w:val="00875A32"/>
    <w:rsid w:val="00876921"/>
    <w:rsid w:val="00876BC4"/>
    <w:rsid w:val="00876D72"/>
    <w:rsid w:val="00881E13"/>
    <w:rsid w:val="00881F18"/>
    <w:rsid w:val="00882593"/>
    <w:rsid w:val="00885BF6"/>
    <w:rsid w:val="00885ED2"/>
    <w:rsid w:val="00887052"/>
    <w:rsid w:val="00891676"/>
    <w:rsid w:val="00892021"/>
    <w:rsid w:val="00892AFA"/>
    <w:rsid w:val="00893628"/>
    <w:rsid w:val="00893D16"/>
    <w:rsid w:val="008942B3"/>
    <w:rsid w:val="00894DBE"/>
    <w:rsid w:val="008957AA"/>
    <w:rsid w:val="00896130"/>
    <w:rsid w:val="00897AC4"/>
    <w:rsid w:val="008A01B4"/>
    <w:rsid w:val="008A0868"/>
    <w:rsid w:val="008A10BD"/>
    <w:rsid w:val="008A1530"/>
    <w:rsid w:val="008A2C53"/>
    <w:rsid w:val="008A2FC9"/>
    <w:rsid w:val="008A4361"/>
    <w:rsid w:val="008A520B"/>
    <w:rsid w:val="008A744F"/>
    <w:rsid w:val="008A7E1B"/>
    <w:rsid w:val="008B055D"/>
    <w:rsid w:val="008B2D79"/>
    <w:rsid w:val="008B3475"/>
    <w:rsid w:val="008B38C6"/>
    <w:rsid w:val="008B399A"/>
    <w:rsid w:val="008B421A"/>
    <w:rsid w:val="008B5594"/>
    <w:rsid w:val="008B5F27"/>
    <w:rsid w:val="008C17C6"/>
    <w:rsid w:val="008C6438"/>
    <w:rsid w:val="008C7A3D"/>
    <w:rsid w:val="008D296F"/>
    <w:rsid w:val="008D3427"/>
    <w:rsid w:val="008D49D5"/>
    <w:rsid w:val="008D55E2"/>
    <w:rsid w:val="008D726E"/>
    <w:rsid w:val="008E0E8D"/>
    <w:rsid w:val="008E39E7"/>
    <w:rsid w:val="008E48A8"/>
    <w:rsid w:val="008E48F6"/>
    <w:rsid w:val="008E4A9D"/>
    <w:rsid w:val="008E5B04"/>
    <w:rsid w:val="008E7BD1"/>
    <w:rsid w:val="008F20D8"/>
    <w:rsid w:val="008F29DC"/>
    <w:rsid w:val="008F4375"/>
    <w:rsid w:val="008F58D1"/>
    <w:rsid w:val="008F5914"/>
    <w:rsid w:val="008F6BDF"/>
    <w:rsid w:val="008F6F84"/>
    <w:rsid w:val="008F7475"/>
    <w:rsid w:val="00900743"/>
    <w:rsid w:val="00900C36"/>
    <w:rsid w:val="00903A1C"/>
    <w:rsid w:val="009052A5"/>
    <w:rsid w:val="00905458"/>
    <w:rsid w:val="00906AC2"/>
    <w:rsid w:val="0091086C"/>
    <w:rsid w:val="00911FA3"/>
    <w:rsid w:val="00912657"/>
    <w:rsid w:val="009146A1"/>
    <w:rsid w:val="00920BB9"/>
    <w:rsid w:val="00921098"/>
    <w:rsid w:val="009213E8"/>
    <w:rsid w:val="00921F86"/>
    <w:rsid w:val="00923215"/>
    <w:rsid w:val="0092426D"/>
    <w:rsid w:val="0092468D"/>
    <w:rsid w:val="009258F1"/>
    <w:rsid w:val="00925ABD"/>
    <w:rsid w:val="00925E19"/>
    <w:rsid w:val="00925F14"/>
    <w:rsid w:val="0093038B"/>
    <w:rsid w:val="00930AFD"/>
    <w:rsid w:val="00931C66"/>
    <w:rsid w:val="009336F3"/>
    <w:rsid w:val="009355A9"/>
    <w:rsid w:val="0094264C"/>
    <w:rsid w:val="00942D58"/>
    <w:rsid w:val="0094394D"/>
    <w:rsid w:val="00944382"/>
    <w:rsid w:val="009445D4"/>
    <w:rsid w:val="00944798"/>
    <w:rsid w:val="009451C2"/>
    <w:rsid w:val="00945D01"/>
    <w:rsid w:val="00946652"/>
    <w:rsid w:val="009468EA"/>
    <w:rsid w:val="00946B46"/>
    <w:rsid w:val="00950DA5"/>
    <w:rsid w:val="00952D10"/>
    <w:rsid w:val="00952EB7"/>
    <w:rsid w:val="009534B9"/>
    <w:rsid w:val="009534BA"/>
    <w:rsid w:val="00954710"/>
    <w:rsid w:val="009556D5"/>
    <w:rsid w:val="00955D99"/>
    <w:rsid w:val="00956A11"/>
    <w:rsid w:val="00960136"/>
    <w:rsid w:val="00960701"/>
    <w:rsid w:val="00960743"/>
    <w:rsid w:val="0096321F"/>
    <w:rsid w:val="00965347"/>
    <w:rsid w:val="009656E8"/>
    <w:rsid w:val="0096674D"/>
    <w:rsid w:val="00967CC5"/>
    <w:rsid w:val="00967E55"/>
    <w:rsid w:val="0097003E"/>
    <w:rsid w:val="00971BC5"/>
    <w:rsid w:val="00971C93"/>
    <w:rsid w:val="00972165"/>
    <w:rsid w:val="009721AB"/>
    <w:rsid w:val="00972B18"/>
    <w:rsid w:val="00973610"/>
    <w:rsid w:val="009767CD"/>
    <w:rsid w:val="009801D7"/>
    <w:rsid w:val="00980BC0"/>
    <w:rsid w:val="009815F2"/>
    <w:rsid w:val="009817C1"/>
    <w:rsid w:val="00982D4E"/>
    <w:rsid w:val="00984ACA"/>
    <w:rsid w:val="00985118"/>
    <w:rsid w:val="00985335"/>
    <w:rsid w:val="009857BF"/>
    <w:rsid w:val="009862B0"/>
    <w:rsid w:val="00986431"/>
    <w:rsid w:val="0099050F"/>
    <w:rsid w:val="00991850"/>
    <w:rsid w:val="00991F73"/>
    <w:rsid w:val="009947BE"/>
    <w:rsid w:val="00994917"/>
    <w:rsid w:val="00994BCE"/>
    <w:rsid w:val="00995319"/>
    <w:rsid w:val="009977AF"/>
    <w:rsid w:val="00997AC9"/>
    <w:rsid w:val="00997C4A"/>
    <w:rsid w:val="009A00A5"/>
    <w:rsid w:val="009A080A"/>
    <w:rsid w:val="009A0ACC"/>
    <w:rsid w:val="009A0BDE"/>
    <w:rsid w:val="009A0F94"/>
    <w:rsid w:val="009A1869"/>
    <w:rsid w:val="009A19FE"/>
    <w:rsid w:val="009A24F5"/>
    <w:rsid w:val="009A2694"/>
    <w:rsid w:val="009A3BCC"/>
    <w:rsid w:val="009A4304"/>
    <w:rsid w:val="009A4F6D"/>
    <w:rsid w:val="009A4F87"/>
    <w:rsid w:val="009B0DF7"/>
    <w:rsid w:val="009B0EF9"/>
    <w:rsid w:val="009B20A3"/>
    <w:rsid w:val="009B2558"/>
    <w:rsid w:val="009B3C33"/>
    <w:rsid w:val="009B4552"/>
    <w:rsid w:val="009B4FA9"/>
    <w:rsid w:val="009B6D24"/>
    <w:rsid w:val="009C037B"/>
    <w:rsid w:val="009C0DDB"/>
    <w:rsid w:val="009C35D3"/>
    <w:rsid w:val="009C39E9"/>
    <w:rsid w:val="009C4A75"/>
    <w:rsid w:val="009C4D23"/>
    <w:rsid w:val="009C630A"/>
    <w:rsid w:val="009C6727"/>
    <w:rsid w:val="009C6B95"/>
    <w:rsid w:val="009C7D92"/>
    <w:rsid w:val="009D0AE7"/>
    <w:rsid w:val="009D11CD"/>
    <w:rsid w:val="009D1784"/>
    <w:rsid w:val="009D1A76"/>
    <w:rsid w:val="009D22D4"/>
    <w:rsid w:val="009D2A1C"/>
    <w:rsid w:val="009D2D8D"/>
    <w:rsid w:val="009D3FBD"/>
    <w:rsid w:val="009D6261"/>
    <w:rsid w:val="009D7424"/>
    <w:rsid w:val="009E5824"/>
    <w:rsid w:val="009E5BA7"/>
    <w:rsid w:val="009E75B3"/>
    <w:rsid w:val="009E778E"/>
    <w:rsid w:val="009F0BB5"/>
    <w:rsid w:val="009F0DA0"/>
    <w:rsid w:val="009F1636"/>
    <w:rsid w:val="009F1656"/>
    <w:rsid w:val="009F179B"/>
    <w:rsid w:val="009F3216"/>
    <w:rsid w:val="009F4F9F"/>
    <w:rsid w:val="009F53D3"/>
    <w:rsid w:val="00A0081A"/>
    <w:rsid w:val="00A01232"/>
    <w:rsid w:val="00A03F56"/>
    <w:rsid w:val="00A0536B"/>
    <w:rsid w:val="00A11352"/>
    <w:rsid w:val="00A117D9"/>
    <w:rsid w:val="00A11CC9"/>
    <w:rsid w:val="00A11F65"/>
    <w:rsid w:val="00A139CA"/>
    <w:rsid w:val="00A153BC"/>
    <w:rsid w:val="00A15429"/>
    <w:rsid w:val="00A16C8E"/>
    <w:rsid w:val="00A17135"/>
    <w:rsid w:val="00A1759E"/>
    <w:rsid w:val="00A237BD"/>
    <w:rsid w:val="00A23A8F"/>
    <w:rsid w:val="00A25BEA"/>
    <w:rsid w:val="00A26526"/>
    <w:rsid w:val="00A26924"/>
    <w:rsid w:val="00A26E68"/>
    <w:rsid w:val="00A273F7"/>
    <w:rsid w:val="00A27F4F"/>
    <w:rsid w:val="00A31269"/>
    <w:rsid w:val="00A31A00"/>
    <w:rsid w:val="00A328F0"/>
    <w:rsid w:val="00A329C7"/>
    <w:rsid w:val="00A32C92"/>
    <w:rsid w:val="00A331D2"/>
    <w:rsid w:val="00A34247"/>
    <w:rsid w:val="00A3584A"/>
    <w:rsid w:val="00A35ABF"/>
    <w:rsid w:val="00A35ECC"/>
    <w:rsid w:val="00A37E8A"/>
    <w:rsid w:val="00A40545"/>
    <w:rsid w:val="00A40A87"/>
    <w:rsid w:val="00A41244"/>
    <w:rsid w:val="00A41732"/>
    <w:rsid w:val="00A432E6"/>
    <w:rsid w:val="00A43663"/>
    <w:rsid w:val="00A441BD"/>
    <w:rsid w:val="00A462D3"/>
    <w:rsid w:val="00A50987"/>
    <w:rsid w:val="00A521B7"/>
    <w:rsid w:val="00A524B8"/>
    <w:rsid w:val="00A5346B"/>
    <w:rsid w:val="00A5418F"/>
    <w:rsid w:val="00A5553A"/>
    <w:rsid w:val="00A5585B"/>
    <w:rsid w:val="00A55916"/>
    <w:rsid w:val="00A567DB"/>
    <w:rsid w:val="00A5746F"/>
    <w:rsid w:val="00A604E8"/>
    <w:rsid w:val="00A6057D"/>
    <w:rsid w:val="00A6105D"/>
    <w:rsid w:val="00A6125B"/>
    <w:rsid w:val="00A61419"/>
    <w:rsid w:val="00A632E4"/>
    <w:rsid w:val="00A644BD"/>
    <w:rsid w:val="00A645D5"/>
    <w:rsid w:val="00A6483A"/>
    <w:rsid w:val="00A66B02"/>
    <w:rsid w:val="00A67591"/>
    <w:rsid w:val="00A67F20"/>
    <w:rsid w:val="00A70544"/>
    <w:rsid w:val="00A72DB6"/>
    <w:rsid w:val="00A74021"/>
    <w:rsid w:val="00A74068"/>
    <w:rsid w:val="00A74792"/>
    <w:rsid w:val="00A7528A"/>
    <w:rsid w:val="00A76889"/>
    <w:rsid w:val="00A76A80"/>
    <w:rsid w:val="00A76DA9"/>
    <w:rsid w:val="00A771E5"/>
    <w:rsid w:val="00A774CD"/>
    <w:rsid w:val="00A8122D"/>
    <w:rsid w:val="00A82050"/>
    <w:rsid w:val="00A82567"/>
    <w:rsid w:val="00A836FA"/>
    <w:rsid w:val="00A83904"/>
    <w:rsid w:val="00A856A2"/>
    <w:rsid w:val="00A858DD"/>
    <w:rsid w:val="00A8690B"/>
    <w:rsid w:val="00A87BB0"/>
    <w:rsid w:val="00A87C80"/>
    <w:rsid w:val="00A90724"/>
    <w:rsid w:val="00A9142F"/>
    <w:rsid w:val="00A91ADB"/>
    <w:rsid w:val="00A9401B"/>
    <w:rsid w:val="00A9405D"/>
    <w:rsid w:val="00A966C6"/>
    <w:rsid w:val="00A97819"/>
    <w:rsid w:val="00AA1558"/>
    <w:rsid w:val="00AA2B7A"/>
    <w:rsid w:val="00AA3001"/>
    <w:rsid w:val="00AA41E0"/>
    <w:rsid w:val="00AA45E0"/>
    <w:rsid w:val="00AA563A"/>
    <w:rsid w:val="00AA788F"/>
    <w:rsid w:val="00AB04DC"/>
    <w:rsid w:val="00AB2C08"/>
    <w:rsid w:val="00AB3FB8"/>
    <w:rsid w:val="00AB4560"/>
    <w:rsid w:val="00AB457E"/>
    <w:rsid w:val="00AB45C3"/>
    <w:rsid w:val="00AB4CE4"/>
    <w:rsid w:val="00AB5835"/>
    <w:rsid w:val="00AB61F7"/>
    <w:rsid w:val="00AB7C97"/>
    <w:rsid w:val="00AC0DE3"/>
    <w:rsid w:val="00AC1709"/>
    <w:rsid w:val="00AC2AEB"/>
    <w:rsid w:val="00AC4013"/>
    <w:rsid w:val="00AC5A52"/>
    <w:rsid w:val="00AC607F"/>
    <w:rsid w:val="00AC64F0"/>
    <w:rsid w:val="00AC6FF3"/>
    <w:rsid w:val="00AC77FC"/>
    <w:rsid w:val="00AD028D"/>
    <w:rsid w:val="00AD048E"/>
    <w:rsid w:val="00AD0495"/>
    <w:rsid w:val="00AD0D99"/>
    <w:rsid w:val="00AD211A"/>
    <w:rsid w:val="00AD285F"/>
    <w:rsid w:val="00AD6185"/>
    <w:rsid w:val="00AD6587"/>
    <w:rsid w:val="00AD6D6D"/>
    <w:rsid w:val="00AD6E7C"/>
    <w:rsid w:val="00AD71C2"/>
    <w:rsid w:val="00AD71F2"/>
    <w:rsid w:val="00AD7636"/>
    <w:rsid w:val="00AE2DD7"/>
    <w:rsid w:val="00AE3BD9"/>
    <w:rsid w:val="00AE4287"/>
    <w:rsid w:val="00AE4BD6"/>
    <w:rsid w:val="00AE4FCC"/>
    <w:rsid w:val="00AE5A39"/>
    <w:rsid w:val="00AE634E"/>
    <w:rsid w:val="00AE72CB"/>
    <w:rsid w:val="00AF0228"/>
    <w:rsid w:val="00AF16F5"/>
    <w:rsid w:val="00AF1ABA"/>
    <w:rsid w:val="00AF2EB5"/>
    <w:rsid w:val="00AF49A1"/>
    <w:rsid w:val="00AF50C9"/>
    <w:rsid w:val="00AF77A5"/>
    <w:rsid w:val="00AF79FF"/>
    <w:rsid w:val="00B00D40"/>
    <w:rsid w:val="00B01B8E"/>
    <w:rsid w:val="00B01FE5"/>
    <w:rsid w:val="00B02FF1"/>
    <w:rsid w:val="00B03095"/>
    <w:rsid w:val="00B04BE6"/>
    <w:rsid w:val="00B05AAC"/>
    <w:rsid w:val="00B05E6E"/>
    <w:rsid w:val="00B06F28"/>
    <w:rsid w:val="00B12288"/>
    <w:rsid w:val="00B12A8C"/>
    <w:rsid w:val="00B12C03"/>
    <w:rsid w:val="00B14097"/>
    <w:rsid w:val="00B14C6F"/>
    <w:rsid w:val="00B155DA"/>
    <w:rsid w:val="00B16F9D"/>
    <w:rsid w:val="00B1762C"/>
    <w:rsid w:val="00B17AC2"/>
    <w:rsid w:val="00B20532"/>
    <w:rsid w:val="00B2062F"/>
    <w:rsid w:val="00B21A6C"/>
    <w:rsid w:val="00B21B0D"/>
    <w:rsid w:val="00B224D3"/>
    <w:rsid w:val="00B2297F"/>
    <w:rsid w:val="00B23A0B"/>
    <w:rsid w:val="00B250DA"/>
    <w:rsid w:val="00B25975"/>
    <w:rsid w:val="00B27F4F"/>
    <w:rsid w:val="00B30085"/>
    <w:rsid w:val="00B30914"/>
    <w:rsid w:val="00B31C79"/>
    <w:rsid w:val="00B32388"/>
    <w:rsid w:val="00B33210"/>
    <w:rsid w:val="00B3622F"/>
    <w:rsid w:val="00B36CF0"/>
    <w:rsid w:val="00B36F24"/>
    <w:rsid w:val="00B36FA4"/>
    <w:rsid w:val="00B40262"/>
    <w:rsid w:val="00B4088E"/>
    <w:rsid w:val="00B4136B"/>
    <w:rsid w:val="00B413B7"/>
    <w:rsid w:val="00B41CB5"/>
    <w:rsid w:val="00B4258F"/>
    <w:rsid w:val="00B43BB4"/>
    <w:rsid w:val="00B462BF"/>
    <w:rsid w:val="00B50610"/>
    <w:rsid w:val="00B51361"/>
    <w:rsid w:val="00B53522"/>
    <w:rsid w:val="00B54D2A"/>
    <w:rsid w:val="00B56811"/>
    <w:rsid w:val="00B56D5C"/>
    <w:rsid w:val="00B5748A"/>
    <w:rsid w:val="00B610B2"/>
    <w:rsid w:val="00B61997"/>
    <w:rsid w:val="00B6255D"/>
    <w:rsid w:val="00B62B1D"/>
    <w:rsid w:val="00B62B28"/>
    <w:rsid w:val="00B633F2"/>
    <w:rsid w:val="00B6351B"/>
    <w:rsid w:val="00B648EF"/>
    <w:rsid w:val="00B64DB4"/>
    <w:rsid w:val="00B65049"/>
    <w:rsid w:val="00B65797"/>
    <w:rsid w:val="00B67668"/>
    <w:rsid w:val="00B67B26"/>
    <w:rsid w:val="00B70BFA"/>
    <w:rsid w:val="00B7116B"/>
    <w:rsid w:val="00B73E71"/>
    <w:rsid w:val="00B74AE7"/>
    <w:rsid w:val="00B751A6"/>
    <w:rsid w:val="00B75534"/>
    <w:rsid w:val="00B80535"/>
    <w:rsid w:val="00B81645"/>
    <w:rsid w:val="00B82AF5"/>
    <w:rsid w:val="00B8302D"/>
    <w:rsid w:val="00B84D75"/>
    <w:rsid w:val="00B84FC6"/>
    <w:rsid w:val="00B858DE"/>
    <w:rsid w:val="00B85EA4"/>
    <w:rsid w:val="00B86127"/>
    <w:rsid w:val="00B8725B"/>
    <w:rsid w:val="00B877E0"/>
    <w:rsid w:val="00B922B9"/>
    <w:rsid w:val="00B95BFC"/>
    <w:rsid w:val="00B968E5"/>
    <w:rsid w:val="00B96A8D"/>
    <w:rsid w:val="00B976D2"/>
    <w:rsid w:val="00B978F9"/>
    <w:rsid w:val="00BA0E97"/>
    <w:rsid w:val="00BA13E4"/>
    <w:rsid w:val="00BA4B46"/>
    <w:rsid w:val="00BA62FD"/>
    <w:rsid w:val="00BA6C3C"/>
    <w:rsid w:val="00BB11AC"/>
    <w:rsid w:val="00BB2D00"/>
    <w:rsid w:val="00BB47F0"/>
    <w:rsid w:val="00BB58C8"/>
    <w:rsid w:val="00BB59E9"/>
    <w:rsid w:val="00BB665F"/>
    <w:rsid w:val="00BB7E48"/>
    <w:rsid w:val="00BC133E"/>
    <w:rsid w:val="00BC1A94"/>
    <w:rsid w:val="00BC1F0F"/>
    <w:rsid w:val="00BC3346"/>
    <w:rsid w:val="00BC336A"/>
    <w:rsid w:val="00BC397B"/>
    <w:rsid w:val="00BC4964"/>
    <w:rsid w:val="00BD02AD"/>
    <w:rsid w:val="00BD0703"/>
    <w:rsid w:val="00BD10DB"/>
    <w:rsid w:val="00BD3A2B"/>
    <w:rsid w:val="00BD4E23"/>
    <w:rsid w:val="00BD5090"/>
    <w:rsid w:val="00BD5734"/>
    <w:rsid w:val="00BD73C1"/>
    <w:rsid w:val="00BE1ABF"/>
    <w:rsid w:val="00BE27C9"/>
    <w:rsid w:val="00BE2B16"/>
    <w:rsid w:val="00BE3E5A"/>
    <w:rsid w:val="00BE41FF"/>
    <w:rsid w:val="00BE42D9"/>
    <w:rsid w:val="00BE5074"/>
    <w:rsid w:val="00BE5A47"/>
    <w:rsid w:val="00BE616E"/>
    <w:rsid w:val="00BE6686"/>
    <w:rsid w:val="00BE78EC"/>
    <w:rsid w:val="00BF029B"/>
    <w:rsid w:val="00BF03B1"/>
    <w:rsid w:val="00BF1732"/>
    <w:rsid w:val="00BF1DB1"/>
    <w:rsid w:val="00BF2475"/>
    <w:rsid w:val="00BF42C5"/>
    <w:rsid w:val="00BF4332"/>
    <w:rsid w:val="00BF48F4"/>
    <w:rsid w:val="00BF57AD"/>
    <w:rsid w:val="00BF67C2"/>
    <w:rsid w:val="00C02D86"/>
    <w:rsid w:val="00C030CB"/>
    <w:rsid w:val="00C05215"/>
    <w:rsid w:val="00C05434"/>
    <w:rsid w:val="00C05806"/>
    <w:rsid w:val="00C06DA0"/>
    <w:rsid w:val="00C07CD3"/>
    <w:rsid w:val="00C10211"/>
    <w:rsid w:val="00C11720"/>
    <w:rsid w:val="00C12ABE"/>
    <w:rsid w:val="00C133FB"/>
    <w:rsid w:val="00C134C5"/>
    <w:rsid w:val="00C14CEC"/>
    <w:rsid w:val="00C159C8"/>
    <w:rsid w:val="00C15D27"/>
    <w:rsid w:val="00C165AA"/>
    <w:rsid w:val="00C167A2"/>
    <w:rsid w:val="00C17870"/>
    <w:rsid w:val="00C2096E"/>
    <w:rsid w:val="00C20F75"/>
    <w:rsid w:val="00C21767"/>
    <w:rsid w:val="00C217CA"/>
    <w:rsid w:val="00C218A5"/>
    <w:rsid w:val="00C23789"/>
    <w:rsid w:val="00C23E48"/>
    <w:rsid w:val="00C24817"/>
    <w:rsid w:val="00C24E05"/>
    <w:rsid w:val="00C25AB2"/>
    <w:rsid w:val="00C263FD"/>
    <w:rsid w:val="00C26AA0"/>
    <w:rsid w:val="00C2776F"/>
    <w:rsid w:val="00C3200E"/>
    <w:rsid w:val="00C32661"/>
    <w:rsid w:val="00C328FC"/>
    <w:rsid w:val="00C35C60"/>
    <w:rsid w:val="00C36B3D"/>
    <w:rsid w:val="00C37CF9"/>
    <w:rsid w:val="00C37E1E"/>
    <w:rsid w:val="00C40072"/>
    <w:rsid w:val="00C406CF"/>
    <w:rsid w:val="00C41FD0"/>
    <w:rsid w:val="00C448A7"/>
    <w:rsid w:val="00C45BCC"/>
    <w:rsid w:val="00C45EF4"/>
    <w:rsid w:val="00C4631F"/>
    <w:rsid w:val="00C46649"/>
    <w:rsid w:val="00C505F3"/>
    <w:rsid w:val="00C514C0"/>
    <w:rsid w:val="00C522A0"/>
    <w:rsid w:val="00C529F9"/>
    <w:rsid w:val="00C53180"/>
    <w:rsid w:val="00C53680"/>
    <w:rsid w:val="00C5461C"/>
    <w:rsid w:val="00C559A5"/>
    <w:rsid w:val="00C56616"/>
    <w:rsid w:val="00C56E4D"/>
    <w:rsid w:val="00C57C17"/>
    <w:rsid w:val="00C62294"/>
    <w:rsid w:val="00C62329"/>
    <w:rsid w:val="00C6282A"/>
    <w:rsid w:val="00C62B28"/>
    <w:rsid w:val="00C6401D"/>
    <w:rsid w:val="00C6457F"/>
    <w:rsid w:val="00C646B0"/>
    <w:rsid w:val="00C70715"/>
    <w:rsid w:val="00C7205F"/>
    <w:rsid w:val="00C73132"/>
    <w:rsid w:val="00C74EA2"/>
    <w:rsid w:val="00C767F4"/>
    <w:rsid w:val="00C7704E"/>
    <w:rsid w:val="00C81A63"/>
    <w:rsid w:val="00C8294C"/>
    <w:rsid w:val="00C832B9"/>
    <w:rsid w:val="00C833D3"/>
    <w:rsid w:val="00C853FD"/>
    <w:rsid w:val="00C86730"/>
    <w:rsid w:val="00C919EE"/>
    <w:rsid w:val="00C9268E"/>
    <w:rsid w:val="00C9294D"/>
    <w:rsid w:val="00C9317A"/>
    <w:rsid w:val="00C95BF5"/>
    <w:rsid w:val="00C96673"/>
    <w:rsid w:val="00C96E4A"/>
    <w:rsid w:val="00CA2B76"/>
    <w:rsid w:val="00CA347E"/>
    <w:rsid w:val="00CA484E"/>
    <w:rsid w:val="00CA4A71"/>
    <w:rsid w:val="00CA4C2E"/>
    <w:rsid w:val="00CA4F69"/>
    <w:rsid w:val="00CA51FA"/>
    <w:rsid w:val="00CB1C82"/>
    <w:rsid w:val="00CB2892"/>
    <w:rsid w:val="00CB472C"/>
    <w:rsid w:val="00CB6E03"/>
    <w:rsid w:val="00CB6F88"/>
    <w:rsid w:val="00CC1472"/>
    <w:rsid w:val="00CC1D86"/>
    <w:rsid w:val="00CC32B3"/>
    <w:rsid w:val="00CC38A1"/>
    <w:rsid w:val="00CC3BD2"/>
    <w:rsid w:val="00CC3D9A"/>
    <w:rsid w:val="00CC4066"/>
    <w:rsid w:val="00CC4E11"/>
    <w:rsid w:val="00CC504B"/>
    <w:rsid w:val="00CC57A0"/>
    <w:rsid w:val="00CC614A"/>
    <w:rsid w:val="00CD0A55"/>
    <w:rsid w:val="00CD1E33"/>
    <w:rsid w:val="00CD3622"/>
    <w:rsid w:val="00CD4C06"/>
    <w:rsid w:val="00CD4D6A"/>
    <w:rsid w:val="00CD5011"/>
    <w:rsid w:val="00CD52FB"/>
    <w:rsid w:val="00CD5CBE"/>
    <w:rsid w:val="00CD6410"/>
    <w:rsid w:val="00CD6B3D"/>
    <w:rsid w:val="00CD7F99"/>
    <w:rsid w:val="00CE242C"/>
    <w:rsid w:val="00CE4B62"/>
    <w:rsid w:val="00CE5106"/>
    <w:rsid w:val="00CE61E9"/>
    <w:rsid w:val="00CE69E1"/>
    <w:rsid w:val="00CE7417"/>
    <w:rsid w:val="00CE7EC6"/>
    <w:rsid w:val="00CF0D17"/>
    <w:rsid w:val="00CF1525"/>
    <w:rsid w:val="00CF243C"/>
    <w:rsid w:val="00CF3AD5"/>
    <w:rsid w:val="00CF3B09"/>
    <w:rsid w:val="00CF4985"/>
    <w:rsid w:val="00CF5BAE"/>
    <w:rsid w:val="00CF7655"/>
    <w:rsid w:val="00D005DF"/>
    <w:rsid w:val="00D00A4C"/>
    <w:rsid w:val="00D056CE"/>
    <w:rsid w:val="00D06B24"/>
    <w:rsid w:val="00D07666"/>
    <w:rsid w:val="00D07964"/>
    <w:rsid w:val="00D07D1B"/>
    <w:rsid w:val="00D11E36"/>
    <w:rsid w:val="00D1405E"/>
    <w:rsid w:val="00D15D7D"/>
    <w:rsid w:val="00D16104"/>
    <w:rsid w:val="00D175D3"/>
    <w:rsid w:val="00D17CE6"/>
    <w:rsid w:val="00D17E5F"/>
    <w:rsid w:val="00D21B52"/>
    <w:rsid w:val="00D21BE1"/>
    <w:rsid w:val="00D229B9"/>
    <w:rsid w:val="00D22B32"/>
    <w:rsid w:val="00D23255"/>
    <w:rsid w:val="00D23780"/>
    <w:rsid w:val="00D24111"/>
    <w:rsid w:val="00D26D91"/>
    <w:rsid w:val="00D2756F"/>
    <w:rsid w:val="00D2780E"/>
    <w:rsid w:val="00D32A61"/>
    <w:rsid w:val="00D33633"/>
    <w:rsid w:val="00D3363A"/>
    <w:rsid w:val="00D33859"/>
    <w:rsid w:val="00D34409"/>
    <w:rsid w:val="00D35AFA"/>
    <w:rsid w:val="00D41B7F"/>
    <w:rsid w:val="00D429AB"/>
    <w:rsid w:val="00D46DEB"/>
    <w:rsid w:val="00D46E2F"/>
    <w:rsid w:val="00D470CE"/>
    <w:rsid w:val="00D47AAE"/>
    <w:rsid w:val="00D501D1"/>
    <w:rsid w:val="00D50263"/>
    <w:rsid w:val="00D506F0"/>
    <w:rsid w:val="00D52107"/>
    <w:rsid w:val="00D5264F"/>
    <w:rsid w:val="00D54209"/>
    <w:rsid w:val="00D5498F"/>
    <w:rsid w:val="00D549E8"/>
    <w:rsid w:val="00D5741E"/>
    <w:rsid w:val="00D60236"/>
    <w:rsid w:val="00D604CE"/>
    <w:rsid w:val="00D60BC0"/>
    <w:rsid w:val="00D61884"/>
    <w:rsid w:val="00D6294F"/>
    <w:rsid w:val="00D63678"/>
    <w:rsid w:val="00D6407C"/>
    <w:rsid w:val="00D64356"/>
    <w:rsid w:val="00D6436F"/>
    <w:rsid w:val="00D65F49"/>
    <w:rsid w:val="00D66C0A"/>
    <w:rsid w:val="00D67229"/>
    <w:rsid w:val="00D67D8E"/>
    <w:rsid w:val="00D70580"/>
    <w:rsid w:val="00D73A9D"/>
    <w:rsid w:val="00D73DF1"/>
    <w:rsid w:val="00D761C4"/>
    <w:rsid w:val="00D80A13"/>
    <w:rsid w:val="00D8130E"/>
    <w:rsid w:val="00D814B0"/>
    <w:rsid w:val="00D8207D"/>
    <w:rsid w:val="00D82174"/>
    <w:rsid w:val="00D8639B"/>
    <w:rsid w:val="00D86FC8"/>
    <w:rsid w:val="00D87373"/>
    <w:rsid w:val="00D87D73"/>
    <w:rsid w:val="00D91AB3"/>
    <w:rsid w:val="00D91E53"/>
    <w:rsid w:val="00D94691"/>
    <w:rsid w:val="00D9663A"/>
    <w:rsid w:val="00D96EF3"/>
    <w:rsid w:val="00D976B0"/>
    <w:rsid w:val="00D97D3D"/>
    <w:rsid w:val="00DA1865"/>
    <w:rsid w:val="00DA1B74"/>
    <w:rsid w:val="00DA3AA7"/>
    <w:rsid w:val="00DA4633"/>
    <w:rsid w:val="00DA5266"/>
    <w:rsid w:val="00DA5D4F"/>
    <w:rsid w:val="00DA6E8B"/>
    <w:rsid w:val="00DA7AF0"/>
    <w:rsid w:val="00DA7EF1"/>
    <w:rsid w:val="00DB0A64"/>
    <w:rsid w:val="00DB0D37"/>
    <w:rsid w:val="00DB317A"/>
    <w:rsid w:val="00DB47CF"/>
    <w:rsid w:val="00DB5498"/>
    <w:rsid w:val="00DB5B42"/>
    <w:rsid w:val="00DB6024"/>
    <w:rsid w:val="00DB669A"/>
    <w:rsid w:val="00DC2223"/>
    <w:rsid w:val="00DC4BFE"/>
    <w:rsid w:val="00DC5CF4"/>
    <w:rsid w:val="00DC6CD0"/>
    <w:rsid w:val="00DC7653"/>
    <w:rsid w:val="00DC7EC0"/>
    <w:rsid w:val="00DD1267"/>
    <w:rsid w:val="00DD1FD9"/>
    <w:rsid w:val="00DD2288"/>
    <w:rsid w:val="00DD3444"/>
    <w:rsid w:val="00DD480D"/>
    <w:rsid w:val="00DD5328"/>
    <w:rsid w:val="00DD57E9"/>
    <w:rsid w:val="00DD7DEB"/>
    <w:rsid w:val="00DE3FBB"/>
    <w:rsid w:val="00DE5325"/>
    <w:rsid w:val="00DE690E"/>
    <w:rsid w:val="00DE7EAB"/>
    <w:rsid w:val="00DF0303"/>
    <w:rsid w:val="00DF28E0"/>
    <w:rsid w:val="00DF4719"/>
    <w:rsid w:val="00DF5778"/>
    <w:rsid w:val="00DF68E5"/>
    <w:rsid w:val="00DF737E"/>
    <w:rsid w:val="00E00DD7"/>
    <w:rsid w:val="00E01258"/>
    <w:rsid w:val="00E01ABF"/>
    <w:rsid w:val="00E02398"/>
    <w:rsid w:val="00E031A0"/>
    <w:rsid w:val="00E04197"/>
    <w:rsid w:val="00E04E97"/>
    <w:rsid w:val="00E0545A"/>
    <w:rsid w:val="00E05825"/>
    <w:rsid w:val="00E05E58"/>
    <w:rsid w:val="00E06C03"/>
    <w:rsid w:val="00E107F4"/>
    <w:rsid w:val="00E10A8E"/>
    <w:rsid w:val="00E12D78"/>
    <w:rsid w:val="00E13362"/>
    <w:rsid w:val="00E146E5"/>
    <w:rsid w:val="00E16E3B"/>
    <w:rsid w:val="00E175CD"/>
    <w:rsid w:val="00E17864"/>
    <w:rsid w:val="00E17872"/>
    <w:rsid w:val="00E20024"/>
    <w:rsid w:val="00E21469"/>
    <w:rsid w:val="00E21AB9"/>
    <w:rsid w:val="00E221DD"/>
    <w:rsid w:val="00E22627"/>
    <w:rsid w:val="00E2309B"/>
    <w:rsid w:val="00E23D2A"/>
    <w:rsid w:val="00E24AB8"/>
    <w:rsid w:val="00E24FBC"/>
    <w:rsid w:val="00E2505C"/>
    <w:rsid w:val="00E2612F"/>
    <w:rsid w:val="00E26240"/>
    <w:rsid w:val="00E277B2"/>
    <w:rsid w:val="00E30718"/>
    <w:rsid w:val="00E30C08"/>
    <w:rsid w:val="00E31F8D"/>
    <w:rsid w:val="00E34F59"/>
    <w:rsid w:val="00E36292"/>
    <w:rsid w:val="00E365AB"/>
    <w:rsid w:val="00E371E7"/>
    <w:rsid w:val="00E4020C"/>
    <w:rsid w:val="00E40F49"/>
    <w:rsid w:val="00E42B77"/>
    <w:rsid w:val="00E43CF1"/>
    <w:rsid w:val="00E4457C"/>
    <w:rsid w:val="00E44955"/>
    <w:rsid w:val="00E451B2"/>
    <w:rsid w:val="00E46D20"/>
    <w:rsid w:val="00E478E6"/>
    <w:rsid w:val="00E529A3"/>
    <w:rsid w:val="00E535AF"/>
    <w:rsid w:val="00E535E1"/>
    <w:rsid w:val="00E56AEA"/>
    <w:rsid w:val="00E56B99"/>
    <w:rsid w:val="00E578D6"/>
    <w:rsid w:val="00E57B1C"/>
    <w:rsid w:val="00E621B7"/>
    <w:rsid w:val="00E62557"/>
    <w:rsid w:val="00E63CB7"/>
    <w:rsid w:val="00E64F98"/>
    <w:rsid w:val="00E65028"/>
    <w:rsid w:val="00E6652B"/>
    <w:rsid w:val="00E67D71"/>
    <w:rsid w:val="00E706A9"/>
    <w:rsid w:val="00E70DEA"/>
    <w:rsid w:val="00E70E07"/>
    <w:rsid w:val="00E73484"/>
    <w:rsid w:val="00E73A17"/>
    <w:rsid w:val="00E73CC7"/>
    <w:rsid w:val="00E73F1D"/>
    <w:rsid w:val="00E7473E"/>
    <w:rsid w:val="00E74987"/>
    <w:rsid w:val="00E7601A"/>
    <w:rsid w:val="00E764FA"/>
    <w:rsid w:val="00E77979"/>
    <w:rsid w:val="00E804DA"/>
    <w:rsid w:val="00E83039"/>
    <w:rsid w:val="00E83163"/>
    <w:rsid w:val="00E831C5"/>
    <w:rsid w:val="00E841B8"/>
    <w:rsid w:val="00E86A86"/>
    <w:rsid w:val="00E8793C"/>
    <w:rsid w:val="00E915FE"/>
    <w:rsid w:val="00E9263F"/>
    <w:rsid w:val="00E94057"/>
    <w:rsid w:val="00E94946"/>
    <w:rsid w:val="00E94A38"/>
    <w:rsid w:val="00E94B0A"/>
    <w:rsid w:val="00E96EDC"/>
    <w:rsid w:val="00E96F3C"/>
    <w:rsid w:val="00EA139C"/>
    <w:rsid w:val="00EA1DC5"/>
    <w:rsid w:val="00EA273B"/>
    <w:rsid w:val="00EA3841"/>
    <w:rsid w:val="00EA449C"/>
    <w:rsid w:val="00EA561B"/>
    <w:rsid w:val="00EB1767"/>
    <w:rsid w:val="00EB3D6C"/>
    <w:rsid w:val="00EB4065"/>
    <w:rsid w:val="00EC0A5F"/>
    <w:rsid w:val="00EC0B34"/>
    <w:rsid w:val="00EC366F"/>
    <w:rsid w:val="00EC3AD3"/>
    <w:rsid w:val="00EC4241"/>
    <w:rsid w:val="00EC4519"/>
    <w:rsid w:val="00EC6CC0"/>
    <w:rsid w:val="00EC7291"/>
    <w:rsid w:val="00EC7B46"/>
    <w:rsid w:val="00EC7ECD"/>
    <w:rsid w:val="00ED036E"/>
    <w:rsid w:val="00ED0D86"/>
    <w:rsid w:val="00ED2CF9"/>
    <w:rsid w:val="00ED3767"/>
    <w:rsid w:val="00ED3FC7"/>
    <w:rsid w:val="00ED543A"/>
    <w:rsid w:val="00ED5A2B"/>
    <w:rsid w:val="00ED5ABE"/>
    <w:rsid w:val="00ED6CFE"/>
    <w:rsid w:val="00EE06AD"/>
    <w:rsid w:val="00EE07BA"/>
    <w:rsid w:val="00EE2948"/>
    <w:rsid w:val="00EE295E"/>
    <w:rsid w:val="00EE37C2"/>
    <w:rsid w:val="00EE5232"/>
    <w:rsid w:val="00EE5AA7"/>
    <w:rsid w:val="00EE5FBA"/>
    <w:rsid w:val="00EE607F"/>
    <w:rsid w:val="00EE6252"/>
    <w:rsid w:val="00EE6C7C"/>
    <w:rsid w:val="00EF0486"/>
    <w:rsid w:val="00EF1B64"/>
    <w:rsid w:val="00EF2529"/>
    <w:rsid w:val="00EF41AD"/>
    <w:rsid w:val="00EF4723"/>
    <w:rsid w:val="00EF58F7"/>
    <w:rsid w:val="00EF5B1E"/>
    <w:rsid w:val="00EF63D4"/>
    <w:rsid w:val="00EF75D7"/>
    <w:rsid w:val="00EF782B"/>
    <w:rsid w:val="00F01E15"/>
    <w:rsid w:val="00F0514A"/>
    <w:rsid w:val="00F05D8D"/>
    <w:rsid w:val="00F05EF6"/>
    <w:rsid w:val="00F0669C"/>
    <w:rsid w:val="00F06B76"/>
    <w:rsid w:val="00F1117D"/>
    <w:rsid w:val="00F11429"/>
    <w:rsid w:val="00F1157F"/>
    <w:rsid w:val="00F11C44"/>
    <w:rsid w:val="00F11CE7"/>
    <w:rsid w:val="00F132CD"/>
    <w:rsid w:val="00F1385C"/>
    <w:rsid w:val="00F14E0E"/>
    <w:rsid w:val="00F15446"/>
    <w:rsid w:val="00F15467"/>
    <w:rsid w:val="00F157ED"/>
    <w:rsid w:val="00F1581E"/>
    <w:rsid w:val="00F16095"/>
    <w:rsid w:val="00F1701A"/>
    <w:rsid w:val="00F1741B"/>
    <w:rsid w:val="00F17CC0"/>
    <w:rsid w:val="00F20720"/>
    <w:rsid w:val="00F208D7"/>
    <w:rsid w:val="00F20AE4"/>
    <w:rsid w:val="00F20D15"/>
    <w:rsid w:val="00F20D6E"/>
    <w:rsid w:val="00F222E8"/>
    <w:rsid w:val="00F23188"/>
    <w:rsid w:val="00F2349E"/>
    <w:rsid w:val="00F23F6D"/>
    <w:rsid w:val="00F244AC"/>
    <w:rsid w:val="00F24EDE"/>
    <w:rsid w:val="00F25686"/>
    <w:rsid w:val="00F314BB"/>
    <w:rsid w:val="00F31C73"/>
    <w:rsid w:val="00F33D91"/>
    <w:rsid w:val="00F35026"/>
    <w:rsid w:val="00F350CC"/>
    <w:rsid w:val="00F35399"/>
    <w:rsid w:val="00F36C45"/>
    <w:rsid w:val="00F36FE5"/>
    <w:rsid w:val="00F376CD"/>
    <w:rsid w:val="00F37B21"/>
    <w:rsid w:val="00F4117C"/>
    <w:rsid w:val="00F421FB"/>
    <w:rsid w:val="00F460FC"/>
    <w:rsid w:val="00F46541"/>
    <w:rsid w:val="00F47267"/>
    <w:rsid w:val="00F478D3"/>
    <w:rsid w:val="00F51446"/>
    <w:rsid w:val="00F5197A"/>
    <w:rsid w:val="00F52A06"/>
    <w:rsid w:val="00F53A59"/>
    <w:rsid w:val="00F53F94"/>
    <w:rsid w:val="00F54719"/>
    <w:rsid w:val="00F561BD"/>
    <w:rsid w:val="00F57591"/>
    <w:rsid w:val="00F57E21"/>
    <w:rsid w:val="00F62CC9"/>
    <w:rsid w:val="00F63B74"/>
    <w:rsid w:val="00F64470"/>
    <w:rsid w:val="00F651C8"/>
    <w:rsid w:val="00F65E3E"/>
    <w:rsid w:val="00F666A9"/>
    <w:rsid w:val="00F67370"/>
    <w:rsid w:val="00F70842"/>
    <w:rsid w:val="00F70891"/>
    <w:rsid w:val="00F71246"/>
    <w:rsid w:val="00F729C0"/>
    <w:rsid w:val="00F72D9E"/>
    <w:rsid w:val="00F72F52"/>
    <w:rsid w:val="00F75799"/>
    <w:rsid w:val="00F75D31"/>
    <w:rsid w:val="00F76DA1"/>
    <w:rsid w:val="00F7798F"/>
    <w:rsid w:val="00F77F44"/>
    <w:rsid w:val="00F80760"/>
    <w:rsid w:val="00F81665"/>
    <w:rsid w:val="00F81A0B"/>
    <w:rsid w:val="00F8223D"/>
    <w:rsid w:val="00F83271"/>
    <w:rsid w:val="00F85B59"/>
    <w:rsid w:val="00F85DF9"/>
    <w:rsid w:val="00F85F48"/>
    <w:rsid w:val="00F8745F"/>
    <w:rsid w:val="00F903B0"/>
    <w:rsid w:val="00F90753"/>
    <w:rsid w:val="00F922EB"/>
    <w:rsid w:val="00F9264B"/>
    <w:rsid w:val="00F92A0F"/>
    <w:rsid w:val="00F92F50"/>
    <w:rsid w:val="00F9395F"/>
    <w:rsid w:val="00F94254"/>
    <w:rsid w:val="00F95FDC"/>
    <w:rsid w:val="00FA18B2"/>
    <w:rsid w:val="00FA2FD0"/>
    <w:rsid w:val="00FA5C9A"/>
    <w:rsid w:val="00FB1F27"/>
    <w:rsid w:val="00FB2D78"/>
    <w:rsid w:val="00FB3EF2"/>
    <w:rsid w:val="00FB5861"/>
    <w:rsid w:val="00FB6A85"/>
    <w:rsid w:val="00FB7464"/>
    <w:rsid w:val="00FC13AF"/>
    <w:rsid w:val="00FC303F"/>
    <w:rsid w:val="00FC3310"/>
    <w:rsid w:val="00FC4425"/>
    <w:rsid w:val="00FC4714"/>
    <w:rsid w:val="00FC5960"/>
    <w:rsid w:val="00FC5A15"/>
    <w:rsid w:val="00FC7960"/>
    <w:rsid w:val="00FC7EC8"/>
    <w:rsid w:val="00FD01A2"/>
    <w:rsid w:val="00FD0523"/>
    <w:rsid w:val="00FD1485"/>
    <w:rsid w:val="00FD1A7D"/>
    <w:rsid w:val="00FD34F3"/>
    <w:rsid w:val="00FD5452"/>
    <w:rsid w:val="00FD64D0"/>
    <w:rsid w:val="00FD7427"/>
    <w:rsid w:val="00FE07D3"/>
    <w:rsid w:val="00FE15C0"/>
    <w:rsid w:val="00FE20C0"/>
    <w:rsid w:val="00FE2A3D"/>
    <w:rsid w:val="00FE3426"/>
    <w:rsid w:val="00FE405E"/>
    <w:rsid w:val="00FE55B3"/>
    <w:rsid w:val="00FE5FDA"/>
    <w:rsid w:val="00FE695F"/>
    <w:rsid w:val="00FE69B9"/>
    <w:rsid w:val="00FE7D27"/>
    <w:rsid w:val="00FF0B11"/>
    <w:rsid w:val="00FF373D"/>
    <w:rsid w:val="00FF3905"/>
    <w:rsid w:val="00FF44D8"/>
    <w:rsid w:val="00FF4B66"/>
    <w:rsid w:val="00FF58B6"/>
    <w:rsid w:val="00FF6075"/>
    <w:rsid w:val="00FF6119"/>
    <w:rsid w:val="00FF7085"/>
    <w:rsid w:val="00FF7A9F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3,#606,#660064,#641e3c,#5a1e3c,#5a1432,#50143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58DD"/>
  </w:style>
  <w:style w:type="paragraph" w:styleId="Heading1">
    <w:name w:val="heading 1"/>
    <w:basedOn w:val="Normal"/>
    <w:next w:val="Normal"/>
    <w:rsid w:val="00DF57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4A23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4A23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E5E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7E5EA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7E5EAC"/>
  </w:style>
  <w:style w:type="paragraph" w:styleId="Caption">
    <w:name w:val="caption"/>
    <w:basedOn w:val="Normal"/>
    <w:next w:val="Normal"/>
    <w:qFormat/>
    <w:rsid w:val="00F222E8"/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F222E8"/>
    <w:rPr>
      <w:sz w:val="20"/>
      <w:szCs w:val="20"/>
    </w:rPr>
  </w:style>
  <w:style w:type="character" w:styleId="FootnoteReference">
    <w:name w:val="footnote reference"/>
    <w:semiHidden/>
    <w:rsid w:val="00F222E8"/>
    <w:rPr>
      <w:vertAlign w:val="superscript"/>
    </w:rPr>
  </w:style>
  <w:style w:type="character" w:styleId="CommentReference">
    <w:name w:val="annotation reference"/>
    <w:semiHidden/>
    <w:rsid w:val="00952D10"/>
    <w:rPr>
      <w:sz w:val="16"/>
      <w:szCs w:val="16"/>
    </w:rPr>
  </w:style>
  <w:style w:type="paragraph" w:styleId="CommentText">
    <w:name w:val="annotation text"/>
    <w:basedOn w:val="Normal"/>
    <w:semiHidden/>
    <w:rsid w:val="00952D1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52D10"/>
    <w:rPr>
      <w:b/>
      <w:bCs/>
    </w:rPr>
  </w:style>
  <w:style w:type="paragraph" w:styleId="BalloonText">
    <w:name w:val="Balloon Text"/>
    <w:basedOn w:val="Normal"/>
    <w:semiHidden/>
    <w:rsid w:val="00952D1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A4C2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rsid w:val="00900743"/>
    <w:rPr>
      <w:rFonts w:eastAsia="Calibri"/>
      <w:lang w:eastAsia="en-US"/>
    </w:rPr>
  </w:style>
  <w:style w:type="character" w:customStyle="1" w:styleId="FormNameChar">
    <w:name w:val="Form Name Char"/>
    <w:link w:val="FormName"/>
    <w:rsid w:val="00900743"/>
    <w:rPr>
      <w:rFonts w:ascii="Arial" w:hAnsi="Arial"/>
      <w:b/>
      <w:color w:val="008080"/>
      <w:sz w:val="32"/>
      <w:szCs w:val="22"/>
    </w:rPr>
  </w:style>
  <w:style w:type="paragraph" w:customStyle="1" w:styleId="FormName">
    <w:name w:val="Form Name"/>
    <w:basedOn w:val="Normal"/>
    <w:next w:val="Normal"/>
    <w:link w:val="FormNameChar"/>
    <w:rsid w:val="00900743"/>
    <w:pPr>
      <w:tabs>
        <w:tab w:val="right" w:pos="9044"/>
      </w:tabs>
      <w:spacing w:after="120"/>
    </w:pPr>
    <w:rPr>
      <w:b/>
      <w:color w:val="008080"/>
      <w:sz w:val="32"/>
    </w:rPr>
  </w:style>
  <w:style w:type="character" w:customStyle="1" w:styleId="Heading2Char">
    <w:name w:val="Heading 2 Char"/>
    <w:basedOn w:val="DefaultParagraphFont"/>
    <w:link w:val="Heading2"/>
    <w:rsid w:val="004A23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A23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5370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qFormat/>
    <w:rsid w:val="00EC7ECD"/>
    <w:pPr>
      <w:tabs>
        <w:tab w:val="right" w:leader="dot" w:pos="9628"/>
      </w:tabs>
      <w:spacing w:after="200"/>
      <w:ind w:left="238"/>
    </w:pPr>
  </w:style>
  <w:style w:type="paragraph" w:styleId="TOC3">
    <w:name w:val="toc 3"/>
    <w:basedOn w:val="Normal"/>
    <w:next w:val="Normal"/>
    <w:autoRedefine/>
    <w:uiPriority w:val="39"/>
    <w:qFormat/>
    <w:rsid w:val="004A2340"/>
    <w:pPr>
      <w:ind w:left="480"/>
    </w:pPr>
    <w:rPr>
      <w:sz w:val="20"/>
    </w:rPr>
  </w:style>
  <w:style w:type="paragraph" w:styleId="TOC1">
    <w:name w:val="toc 1"/>
    <w:basedOn w:val="Normal"/>
    <w:next w:val="Normal"/>
    <w:autoRedefine/>
    <w:uiPriority w:val="39"/>
    <w:qFormat/>
    <w:rsid w:val="00EC7ECD"/>
    <w:pPr>
      <w:tabs>
        <w:tab w:val="right" w:leader="dot" w:pos="9628"/>
      </w:tabs>
      <w:spacing w:after="200"/>
    </w:pPr>
    <w:rPr>
      <w:b/>
    </w:rPr>
  </w:style>
  <w:style w:type="paragraph" w:customStyle="1" w:styleId="Caption0">
    <w:name w:val="_Caption"/>
    <w:basedOn w:val="Caption"/>
    <w:next w:val="Normal0"/>
    <w:qFormat/>
    <w:rsid w:val="00293343"/>
    <w:pPr>
      <w:keepNext/>
      <w:spacing w:before="240" w:after="60"/>
    </w:pPr>
    <w:rPr>
      <w:rFonts w:ascii="Arial Bold" w:hAnsi="Arial Bold"/>
      <w:color w:val="008080"/>
    </w:rPr>
  </w:style>
  <w:style w:type="paragraph" w:customStyle="1" w:styleId="Normal0">
    <w:name w:val="_Normal"/>
    <w:basedOn w:val="Normal"/>
    <w:qFormat/>
    <w:rsid w:val="00185497"/>
    <w:pPr>
      <w:spacing w:after="120"/>
      <w:jc w:val="both"/>
    </w:pPr>
    <w:rPr>
      <w:rFonts w:eastAsiaTheme="minorHAnsi"/>
      <w:lang w:eastAsia="en-US"/>
    </w:rPr>
  </w:style>
  <w:style w:type="paragraph" w:customStyle="1" w:styleId="Blank">
    <w:name w:val="_Blank"/>
    <w:basedOn w:val="Normal0"/>
    <w:next w:val="Normal0"/>
    <w:qFormat/>
    <w:rsid w:val="00455897"/>
    <w:rPr>
      <w:sz w:val="16"/>
    </w:rPr>
  </w:style>
  <w:style w:type="paragraph" w:customStyle="1" w:styleId="Footer0">
    <w:name w:val="_Footer"/>
    <w:basedOn w:val="Footer"/>
    <w:qFormat/>
    <w:rsid w:val="00F20AE4"/>
    <w:pPr>
      <w:pBdr>
        <w:top w:val="single" w:sz="8" w:space="1" w:color="008080"/>
      </w:pBdr>
      <w:tabs>
        <w:tab w:val="clear" w:pos="4153"/>
        <w:tab w:val="clear" w:pos="8306"/>
        <w:tab w:val="center" w:pos="4513"/>
        <w:tab w:val="right" w:pos="9026"/>
      </w:tabs>
      <w:spacing w:before="240"/>
      <w:jc w:val="center"/>
    </w:pPr>
    <w:rPr>
      <w:rFonts w:eastAsiaTheme="minorHAnsi"/>
      <w:color w:val="008080"/>
      <w:lang w:eastAsia="en-US"/>
    </w:rPr>
  </w:style>
  <w:style w:type="paragraph" w:customStyle="1" w:styleId="Head1">
    <w:name w:val="_Head1"/>
    <w:basedOn w:val="Heading1"/>
    <w:next w:val="Normal0"/>
    <w:qFormat/>
    <w:rsid w:val="00185497"/>
    <w:pPr>
      <w:spacing w:before="360" w:after="120"/>
    </w:pPr>
    <w:rPr>
      <w:rFonts w:ascii="Arial Bold" w:eastAsiaTheme="majorEastAsia" w:hAnsi="Arial Bold" w:cstheme="majorBidi"/>
      <w:color w:val="002060"/>
      <w:kern w:val="0"/>
      <w:sz w:val="36"/>
      <w:szCs w:val="28"/>
      <w:lang w:eastAsia="en-US"/>
    </w:rPr>
  </w:style>
  <w:style w:type="paragraph" w:customStyle="1" w:styleId="Head2">
    <w:name w:val="_Head2"/>
    <w:basedOn w:val="Heading2"/>
    <w:next w:val="Normal0"/>
    <w:qFormat/>
    <w:rsid w:val="00A858DD"/>
    <w:pPr>
      <w:keepLines w:val="0"/>
      <w:spacing w:before="360" w:after="120"/>
    </w:pPr>
    <w:rPr>
      <w:rFonts w:ascii="Arial Bold" w:hAnsi="Arial Bold"/>
      <w:color w:val="008080"/>
      <w:sz w:val="32"/>
      <w:lang w:eastAsia="en-US"/>
    </w:rPr>
  </w:style>
  <w:style w:type="paragraph" w:customStyle="1" w:styleId="Head3">
    <w:name w:val="_Head3"/>
    <w:basedOn w:val="Heading3"/>
    <w:next w:val="Normal0"/>
    <w:qFormat/>
    <w:rsid w:val="00455897"/>
    <w:pPr>
      <w:keepLines w:val="0"/>
      <w:spacing w:before="240"/>
    </w:pPr>
    <w:rPr>
      <w:rFonts w:ascii="Arial Bold" w:hAnsi="Arial Bold"/>
      <w:color w:val="747474"/>
      <w:sz w:val="28"/>
      <w:lang w:eastAsia="en-US"/>
    </w:rPr>
  </w:style>
  <w:style w:type="paragraph" w:customStyle="1" w:styleId="Header0">
    <w:name w:val="_Header"/>
    <w:basedOn w:val="Header"/>
    <w:qFormat/>
    <w:rsid w:val="00F20AE4"/>
    <w:pPr>
      <w:pBdr>
        <w:bottom w:val="single" w:sz="8" w:space="1" w:color="008080"/>
      </w:pBdr>
      <w:tabs>
        <w:tab w:val="clear" w:pos="4153"/>
        <w:tab w:val="clear" w:pos="8306"/>
        <w:tab w:val="center" w:pos="4513"/>
        <w:tab w:val="right" w:pos="9026"/>
      </w:tabs>
      <w:spacing w:after="240"/>
      <w:jc w:val="right"/>
    </w:pPr>
    <w:rPr>
      <w:rFonts w:eastAsiaTheme="minorHAnsi"/>
      <w:color w:val="008080"/>
      <w:sz w:val="28"/>
      <w:lang w:eastAsia="en-US"/>
    </w:rPr>
  </w:style>
  <w:style w:type="paragraph" w:customStyle="1" w:styleId="Table">
    <w:name w:val="_Table"/>
    <w:basedOn w:val="Normal0"/>
    <w:next w:val="Normal0"/>
    <w:qFormat/>
    <w:rsid w:val="00E8793C"/>
    <w:pPr>
      <w:spacing w:after="0"/>
    </w:pPr>
    <w:rPr>
      <w:sz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368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StyleNormalLatinArialBold18ptBoldDarkBlueCentere">
    <w:name w:val="Style _Normal + (Latin) Arial Bold 18 pt Bold Dark Blue Centere..."/>
    <w:basedOn w:val="Normal0"/>
    <w:rsid w:val="00F35399"/>
    <w:pPr>
      <w:pBdr>
        <w:bottom w:val="single" w:sz="4" w:space="2" w:color="auto"/>
      </w:pBdr>
      <w:spacing w:before="240" w:after="240"/>
      <w:jc w:val="center"/>
    </w:pPr>
    <w:rPr>
      <w:rFonts w:eastAsia="Times New Roman"/>
      <w:b/>
      <w:bCs/>
      <w:spacing w:val="40"/>
      <w:sz w:val="36"/>
      <w:szCs w:val="20"/>
    </w:rPr>
  </w:style>
  <w:style w:type="paragraph" w:customStyle="1" w:styleId="TableBold">
    <w:name w:val="Table +Bold"/>
    <w:aliases w:val="Right"/>
    <w:basedOn w:val="Table"/>
    <w:next w:val="Normal0"/>
    <w:rsid w:val="007A5528"/>
    <w:pPr>
      <w:jc w:val="right"/>
    </w:pPr>
    <w:rPr>
      <w:b/>
      <w:bCs/>
      <w:szCs w:val="20"/>
    </w:rPr>
  </w:style>
  <w:style w:type="paragraph" w:styleId="Title">
    <w:name w:val="Title"/>
    <w:basedOn w:val="Normal0"/>
    <w:next w:val="Normal"/>
    <w:link w:val="TitleChar"/>
    <w:rsid w:val="00A858DD"/>
    <w:pPr>
      <w:spacing w:before="4080" w:after="360"/>
      <w:jc w:val="center"/>
    </w:pPr>
    <w:rPr>
      <w:b/>
      <w:color w:val="008080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A858DD"/>
    <w:rPr>
      <w:rFonts w:eastAsiaTheme="minorHAnsi"/>
      <w:b/>
      <w:color w:val="008080"/>
      <w:sz w:val="48"/>
      <w:szCs w:val="4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58DD"/>
  </w:style>
  <w:style w:type="paragraph" w:styleId="Heading1">
    <w:name w:val="heading 1"/>
    <w:basedOn w:val="Normal"/>
    <w:next w:val="Normal"/>
    <w:rsid w:val="00DF57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4A23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4A23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E5E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7E5EA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7E5EAC"/>
  </w:style>
  <w:style w:type="paragraph" w:styleId="Caption">
    <w:name w:val="caption"/>
    <w:basedOn w:val="Normal"/>
    <w:next w:val="Normal"/>
    <w:qFormat/>
    <w:rsid w:val="00F222E8"/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F222E8"/>
    <w:rPr>
      <w:sz w:val="20"/>
      <w:szCs w:val="20"/>
    </w:rPr>
  </w:style>
  <w:style w:type="character" w:styleId="FootnoteReference">
    <w:name w:val="footnote reference"/>
    <w:semiHidden/>
    <w:rsid w:val="00F222E8"/>
    <w:rPr>
      <w:vertAlign w:val="superscript"/>
    </w:rPr>
  </w:style>
  <w:style w:type="character" w:styleId="CommentReference">
    <w:name w:val="annotation reference"/>
    <w:semiHidden/>
    <w:rsid w:val="00952D10"/>
    <w:rPr>
      <w:sz w:val="16"/>
      <w:szCs w:val="16"/>
    </w:rPr>
  </w:style>
  <w:style w:type="paragraph" w:styleId="CommentText">
    <w:name w:val="annotation text"/>
    <w:basedOn w:val="Normal"/>
    <w:semiHidden/>
    <w:rsid w:val="00952D1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52D10"/>
    <w:rPr>
      <w:b/>
      <w:bCs/>
    </w:rPr>
  </w:style>
  <w:style w:type="paragraph" w:styleId="BalloonText">
    <w:name w:val="Balloon Text"/>
    <w:basedOn w:val="Normal"/>
    <w:semiHidden/>
    <w:rsid w:val="00952D1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A4C2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rsid w:val="00900743"/>
    <w:rPr>
      <w:rFonts w:eastAsia="Calibri"/>
      <w:lang w:eastAsia="en-US"/>
    </w:rPr>
  </w:style>
  <w:style w:type="character" w:customStyle="1" w:styleId="FormNameChar">
    <w:name w:val="Form Name Char"/>
    <w:link w:val="FormName"/>
    <w:rsid w:val="00900743"/>
    <w:rPr>
      <w:rFonts w:ascii="Arial" w:hAnsi="Arial"/>
      <w:b/>
      <w:color w:val="008080"/>
      <w:sz w:val="32"/>
      <w:szCs w:val="22"/>
    </w:rPr>
  </w:style>
  <w:style w:type="paragraph" w:customStyle="1" w:styleId="FormName">
    <w:name w:val="Form Name"/>
    <w:basedOn w:val="Normal"/>
    <w:next w:val="Normal"/>
    <w:link w:val="FormNameChar"/>
    <w:rsid w:val="00900743"/>
    <w:pPr>
      <w:tabs>
        <w:tab w:val="right" w:pos="9044"/>
      </w:tabs>
      <w:spacing w:after="120"/>
    </w:pPr>
    <w:rPr>
      <w:b/>
      <w:color w:val="008080"/>
      <w:sz w:val="32"/>
    </w:rPr>
  </w:style>
  <w:style w:type="character" w:customStyle="1" w:styleId="Heading2Char">
    <w:name w:val="Heading 2 Char"/>
    <w:basedOn w:val="DefaultParagraphFont"/>
    <w:link w:val="Heading2"/>
    <w:rsid w:val="004A23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A23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5370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qFormat/>
    <w:rsid w:val="00EC7ECD"/>
    <w:pPr>
      <w:tabs>
        <w:tab w:val="right" w:leader="dot" w:pos="9628"/>
      </w:tabs>
      <w:spacing w:after="200"/>
      <w:ind w:left="238"/>
    </w:pPr>
  </w:style>
  <w:style w:type="paragraph" w:styleId="TOC3">
    <w:name w:val="toc 3"/>
    <w:basedOn w:val="Normal"/>
    <w:next w:val="Normal"/>
    <w:autoRedefine/>
    <w:uiPriority w:val="39"/>
    <w:qFormat/>
    <w:rsid w:val="004A2340"/>
    <w:pPr>
      <w:ind w:left="480"/>
    </w:pPr>
    <w:rPr>
      <w:sz w:val="20"/>
    </w:rPr>
  </w:style>
  <w:style w:type="paragraph" w:styleId="TOC1">
    <w:name w:val="toc 1"/>
    <w:basedOn w:val="Normal"/>
    <w:next w:val="Normal"/>
    <w:autoRedefine/>
    <w:uiPriority w:val="39"/>
    <w:qFormat/>
    <w:rsid w:val="00EC7ECD"/>
    <w:pPr>
      <w:tabs>
        <w:tab w:val="right" w:leader="dot" w:pos="9628"/>
      </w:tabs>
      <w:spacing w:after="200"/>
    </w:pPr>
    <w:rPr>
      <w:b/>
    </w:rPr>
  </w:style>
  <w:style w:type="paragraph" w:customStyle="1" w:styleId="Caption0">
    <w:name w:val="_Caption"/>
    <w:basedOn w:val="Caption"/>
    <w:next w:val="Normal0"/>
    <w:qFormat/>
    <w:rsid w:val="00293343"/>
    <w:pPr>
      <w:keepNext/>
      <w:spacing w:before="240" w:after="60"/>
    </w:pPr>
    <w:rPr>
      <w:rFonts w:ascii="Arial Bold" w:hAnsi="Arial Bold"/>
      <w:color w:val="008080"/>
    </w:rPr>
  </w:style>
  <w:style w:type="paragraph" w:customStyle="1" w:styleId="Normal0">
    <w:name w:val="_Normal"/>
    <w:basedOn w:val="Normal"/>
    <w:qFormat/>
    <w:rsid w:val="00185497"/>
    <w:pPr>
      <w:spacing w:after="120"/>
      <w:jc w:val="both"/>
    </w:pPr>
    <w:rPr>
      <w:rFonts w:eastAsiaTheme="minorHAnsi"/>
      <w:lang w:eastAsia="en-US"/>
    </w:rPr>
  </w:style>
  <w:style w:type="paragraph" w:customStyle="1" w:styleId="Blank">
    <w:name w:val="_Blank"/>
    <w:basedOn w:val="Normal0"/>
    <w:next w:val="Normal0"/>
    <w:qFormat/>
    <w:rsid w:val="00455897"/>
    <w:rPr>
      <w:sz w:val="16"/>
    </w:rPr>
  </w:style>
  <w:style w:type="paragraph" w:customStyle="1" w:styleId="Footer0">
    <w:name w:val="_Footer"/>
    <w:basedOn w:val="Footer"/>
    <w:qFormat/>
    <w:rsid w:val="00F20AE4"/>
    <w:pPr>
      <w:pBdr>
        <w:top w:val="single" w:sz="8" w:space="1" w:color="008080"/>
      </w:pBdr>
      <w:tabs>
        <w:tab w:val="clear" w:pos="4153"/>
        <w:tab w:val="clear" w:pos="8306"/>
        <w:tab w:val="center" w:pos="4513"/>
        <w:tab w:val="right" w:pos="9026"/>
      </w:tabs>
      <w:spacing w:before="240"/>
      <w:jc w:val="center"/>
    </w:pPr>
    <w:rPr>
      <w:rFonts w:eastAsiaTheme="minorHAnsi"/>
      <w:color w:val="008080"/>
      <w:lang w:eastAsia="en-US"/>
    </w:rPr>
  </w:style>
  <w:style w:type="paragraph" w:customStyle="1" w:styleId="Head1">
    <w:name w:val="_Head1"/>
    <w:basedOn w:val="Heading1"/>
    <w:next w:val="Normal0"/>
    <w:qFormat/>
    <w:rsid w:val="00185497"/>
    <w:pPr>
      <w:spacing w:before="360" w:after="120"/>
    </w:pPr>
    <w:rPr>
      <w:rFonts w:ascii="Arial Bold" w:eastAsiaTheme="majorEastAsia" w:hAnsi="Arial Bold" w:cstheme="majorBidi"/>
      <w:color w:val="002060"/>
      <w:kern w:val="0"/>
      <w:sz w:val="36"/>
      <w:szCs w:val="28"/>
      <w:lang w:eastAsia="en-US"/>
    </w:rPr>
  </w:style>
  <w:style w:type="paragraph" w:customStyle="1" w:styleId="Head2">
    <w:name w:val="_Head2"/>
    <w:basedOn w:val="Heading2"/>
    <w:next w:val="Normal0"/>
    <w:qFormat/>
    <w:rsid w:val="00A858DD"/>
    <w:pPr>
      <w:keepLines w:val="0"/>
      <w:spacing w:before="360" w:after="120"/>
    </w:pPr>
    <w:rPr>
      <w:rFonts w:ascii="Arial Bold" w:hAnsi="Arial Bold"/>
      <w:color w:val="008080"/>
      <w:sz w:val="32"/>
      <w:lang w:eastAsia="en-US"/>
    </w:rPr>
  </w:style>
  <w:style w:type="paragraph" w:customStyle="1" w:styleId="Head3">
    <w:name w:val="_Head3"/>
    <w:basedOn w:val="Heading3"/>
    <w:next w:val="Normal0"/>
    <w:qFormat/>
    <w:rsid w:val="00455897"/>
    <w:pPr>
      <w:keepLines w:val="0"/>
      <w:spacing w:before="240"/>
    </w:pPr>
    <w:rPr>
      <w:rFonts w:ascii="Arial Bold" w:hAnsi="Arial Bold"/>
      <w:color w:val="747474"/>
      <w:sz w:val="28"/>
      <w:lang w:eastAsia="en-US"/>
    </w:rPr>
  </w:style>
  <w:style w:type="paragraph" w:customStyle="1" w:styleId="Header0">
    <w:name w:val="_Header"/>
    <w:basedOn w:val="Header"/>
    <w:qFormat/>
    <w:rsid w:val="00F20AE4"/>
    <w:pPr>
      <w:pBdr>
        <w:bottom w:val="single" w:sz="8" w:space="1" w:color="008080"/>
      </w:pBdr>
      <w:tabs>
        <w:tab w:val="clear" w:pos="4153"/>
        <w:tab w:val="clear" w:pos="8306"/>
        <w:tab w:val="center" w:pos="4513"/>
        <w:tab w:val="right" w:pos="9026"/>
      </w:tabs>
      <w:spacing w:after="240"/>
      <w:jc w:val="right"/>
    </w:pPr>
    <w:rPr>
      <w:rFonts w:eastAsiaTheme="minorHAnsi"/>
      <w:color w:val="008080"/>
      <w:sz w:val="28"/>
      <w:lang w:eastAsia="en-US"/>
    </w:rPr>
  </w:style>
  <w:style w:type="paragraph" w:customStyle="1" w:styleId="Table">
    <w:name w:val="_Table"/>
    <w:basedOn w:val="Normal0"/>
    <w:next w:val="Normal0"/>
    <w:qFormat/>
    <w:rsid w:val="00E8793C"/>
    <w:pPr>
      <w:spacing w:after="0"/>
    </w:pPr>
    <w:rPr>
      <w:sz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368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StyleNormalLatinArialBold18ptBoldDarkBlueCentere">
    <w:name w:val="Style _Normal + (Latin) Arial Bold 18 pt Bold Dark Blue Centere..."/>
    <w:basedOn w:val="Normal0"/>
    <w:rsid w:val="00F35399"/>
    <w:pPr>
      <w:pBdr>
        <w:bottom w:val="single" w:sz="4" w:space="2" w:color="auto"/>
      </w:pBdr>
      <w:spacing w:before="240" w:after="240"/>
      <w:jc w:val="center"/>
    </w:pPr>
    <w:rPr>
      <w:rFonts w:eastAsia="Times New Roman"/>
      <w:b/>
      <w:bCs/>
      <w:spacing w:val="40"/>
      <w:sz w:val="36"/>
      <w:szCs w:val="20"/>
    </w:rPr>
  </w:style>
  <w:style w:type="paragraph" w:customStyle="1" w:styleId="TableBold">
    <w:name w:val="Table +Bold"/>
    <w:aliases w:val="Right"/>
    <w:basedOn w:val="Table"/>
    <w:next w:val="Normal0"/>
    <w:rsid w:val="007A5528"/>
    <w:pPr>
      <w:jc w:val="right"/>
    </w:pPr>
    <w:rPr>
      <w:b/>
      <w:bCs/>
      <w:szCs w:val="20"/>
    </w:rPr>
  </w:style>
  <w:style w:type="paragraph" w:styleId="Title">
    <w:name w:val="Title"/>
    <w:basedOn w:val="Normal0"/>
    <w:next w:val="Normal"/>
    <w:link w:val="TitleChar"/>
    <w:rsid w:val="00A858DD"/>
    <w:pPr>
      <w:spacing w:before="4080" w:after="360"/>
      <w:jc w:val="center"/>
    </w:pPr>
    <w:rPr>
      <w:b/>
      <w:color w:val="008080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A858DD"/>
    <w:rPr>
      <w:rFonts w:eastAsiaTheme="minorHAnsi"/>
      <w:b/>
      <w:color w:val="008080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9" Type="http://schemas.openxmlformats.org/officeDocument/2006/relationships/image" Target="media/image31.emf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42" Type="http://schemas.openxmlformats.org/officeDocument/2006/relationships/image" Target="media/image34.emf"/><Relationship Id="rId47" Type="http://schemas.openxmlformats.org/officeDocument/2006/relationships/theme" Target="theme/theme1.xml"/><Relationship Id="rId50" Type="http://schemas.openxmlformats.org/officeDocument/2006/relationships/customXml" Target="../customXml/item4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9" Type="http://schemas.openxmlformats.org/officeDocument/2006/relationships/image" Target="media/image21.emf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49" Type="http://schemas.openxmlformats.org/officeDocument/2006/relationships/customXml" Target="../customXml/item3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43" Type="http://schemas.openxmlformats.org/officeDocument/2006/relationships/image" Target="media/image35.emf"/><Relationship Id="rId48" Type="http://schemas.openxmlformats.org/officeDocument/2006/relationships/customXml" Target="../customXml/item2.xml"/><Relationship Id="rId8" Type="http://schemas.openxmlformats.org/officeDocument/2006/relationships/endnotes" Target="endnotes.xml"/><Relationship Id="rId51" Type="http://schemas.openxmlformats.org/officeDocument/2006/relationships/customXml" Target="../customXml/item5.xml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image" Target="media/image30.emf"/><Relationship Id="rId46" Type="http://schemas.openxmlformats.org/officeDocument/2006/relationships/fontTable" Target="fontTable.xml"/><Relationship Id="rId20" Type="http://schemas.openxmlformats.org/officeDocument/2006/relationships/image" Target="media/image12.emf"/><Relationship Id="rId41" Type="http://schemas.openxmlformats.org/officeDocument/2006/relationships/image" Target="media/image3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cessible Documents" ma:contentTypeID="0x010100EBDD23E1FA8D2B4AAF4AA2F166A197FF00DFC1FE8F6862F148B82D02F6464B7995" ma:contentTypeVersion="15" ma:contentTypeDescription="Content Type for storing accessible documents" ma:contentTypeScope="" ma:versionID="15326988742178c814e9ce90278d5e12">
  <xsd:schema xmlns:xsd="http://www.w3.org/2001/XMLSchema" xmlns:xs="http://www.w3.org/2001/XMLSchema" xmlns:p="http://schemas.microsoft.com/office/2006/metadata/properties" xmlns:ns1="http://schemas.microsoft.com/sharepoint/v3" xmlns:ns2="28e3188d-fccf-4e87-a6b6-2e446be4517c" targetNamespace="http://schemas.microsoft.com/office/2006/metadata/properties" ma:root="true" ma:fieldsID="bdd7179b414c1608a6384206e79d296b" ns1:_="" ns2:_="">
    <xsd:import namespace="http://schemas.microsoft.com/sharepoint/v3"/>
    <xsd:import namespace="28e3188d-fccf-4e87-a6b6-2e446be4517c"/>
    <xsd:element name="properties">
      <xsd:complexType>
        <xsd:sequence>
          <xsd:element name="documentManagement">
            <xsd:complexType>
              <xsd:all>
                <xsd:element ref="ns2:Document_x0020_Size" minOccurs="0"/>
                <xsd:element ref="ns2:Sub_x0020_Categor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Scheduling Start Date" ma:internalName="PublishingStartDate">
      <xsd:simpleType>
        <xsd:restriction base="dms:Unknown"/>
      </xsd:simpleType>
    </xsd:element>
    <xsd:element name="PublishingExpirationDate" ma:index="6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3188d-fccf-4e87-a6b6-2e446be4517c" elementFormDefault="qualified">
    <xsd:import namespace="http://schemas.microsoft.com/office/2006/documentManagement/types"/>
    <xsd:import namespace="http://schemas.microsoft.com/office/infopath/2007/PartnerControls"/>
    <xsd:element name="Document_x0020_Size" ma:index="2" nillable="true" ma:displayName="Document Size" ma:internalName="Document_x0020_Size" ma:readOnly="false">
      <xsd:simpleType>
        <xsd:restriction base="dms:Text">
          <xsd:maxLength value="255"/>
        </xsd:restriction>
      </xsd:simpleType>
    </xsd:element>
    <xsd:element name="Sub_x0020_Category" ma:index="4" nillable="true" ma:displayName="Sub Category" ma:internalName="Sub_x0020_Category">
      <xsd:simpleType>
        <xsd:restriction base="dms:Text">
          <xsd:maxLength value="255"/>
        </xsd:restriction>
      </xsd:simpleType>
    </xsd:element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8e3188d-fccf-4e87-a6b6-2e446be4517c">2AXQX2YYQNYC-555-33</_dlc_DocId>
    <_dlc_DocIdUrl xmlns="28e3188d-fccf-4e87-a6b6-2e446be4517c">
      <Url>http://www.dob.nt.gov.au/gambling-licensing/alcohol-policy/_layouts/DocIdRedir.aspx?ID=2AXQX2YYQNYC-555-33</Url>
      <Description>2AXQX2YYQNYC-555-33</Description>
    </_dlc_DocIdUrl>
    <Sub_x0020_Category xmlns="28e3188d-fccf-4e87-a6b6-2e446be4517c" xsi:nil="true"/>
    <Document_x0020_Size xmlns="28e3188d-fccf-4e87-a6b6-2e446be4517c">(docx 294 kb)</Document_x0020_Size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2493E2-FBE9-4EA6-9EC0-8656A5D2E00F}"/>
</file>

<file path=customXml/itemProps2.xml><?xml version="1.0" encoding="utf-8"?>
<ds:datastoreItem xmlns:ds="http://schemas.openxmlformats.org/officeDocument/2006/customXml" ds:itemID="{FD0DBA89-3C04-4CC6-B5D7-E133237E8EC8}"/>
</file>

<file path=customXml/itemProps3.xml><?xml version="1.0" encoding="utf-8"?>
<ds:datastoreItem xmlns:ds="http://schemas.openxmlformats.org/officeDocument/2006/customXml" ds:itemID="{32E1012D-AF20-4E03-B26F-03E59E686FCF}"/>
</file>

<file path=customXml/itemProps4.xml><?xml version="1.0" encoding="utf-8"?>
<ds:datastoreItem xmlns:ds="http://schemas.openxmlformats.org/officeDocument/2006/customXml" ds:itemID="{6746BDC3-1D1A-4802-8E7A-D7FEDEC499EA}"/>
</file>

<file path=customXml/itemProps5.xml><?xml version="1.0" encoding="utf-8"?>
<ds:datastoreItem xmlns:ds="http://schemas.openxmlformats.org/officeDocument/2006/customXml" ds:itemID="{C33D4723-2FC6-4109-81A5-C1471E0F53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6200</Words>
  <Characters>35342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03_NT Wholesale Alcohol Supply for 2007-2014</dc:title>
  <dc:creator/>
  <cp:lastModifiedBy/>
  <cp:revision>1</cp:revision>
  <dcterms:created xsi:type="dcterms:W3CDTF">2015-09-15T05:01:00Z</dcterms:created>
  <dcterms:modified xsi:type="dcterms:W3CDTF">2015-09-17T00:49:00Z</dcterms:modified>
  <cp:category>Data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0x010100EBDD23E1FA8D2B4AAF4AA2F166A197FF00DFC1FE8F6862F148B82D02F6464B7995</vt:lpwstr>
  </property>
  <property fmtid="{D5CDD505-2E9C-101B-9397-08002B2CF9AE}" pid="3" name="_dlc_DocIdItemGuid">
    <vt:lpwstr>f7493f4d-6b04-4298-bb04-9a5624258ea2</vt:lpwstr>
  </property>
</Properties>
</file>