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3D493EC1" w:rsidR="00DB64C1" w:rsidRPr="005F725E"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DB64C1">
        <w:rPr>
          <w:rFonts w:ascii="Arial" w:hAnsi="Arial"/>
          <w:b/>
          <w:szCs w:val="20"/>
        </w:rPr>
        <w:t>:</w:t>
      </w:r>
      <w:r w:rsidR="00DB64C1">
        <w:rPr>
          <w:rFonts w:ascii="Arial" w:hAnsi="Arial"/>
          <w:b/>
          <w:szCs w:val="20"/>
        </w:rPr>
        <w:tab/>
      </w:r>
      <w:r w:rsidR="00E83647" w:rsidRPr="00236BFF">
        <w:rPr>
          <w:rFonts w:ascii="Arial" w:hAnsi="Arial"/>
          <w:szCs w:val="20"/>
        </w:rPr>
        <w:t xml:space="preserve">Mr </w:t>
      </w:r>
      <w:r w:rsidR="006B593A">
        <w:rPr>
          <w:rFonts w:ascii="Arial" w:hAnsi="Arial"/>
          <w:szCs w:val="20"/>
        </w:rPr>
        <w:t>T</w:t>
      </w:r>
    </w:p>
    <w:p w14:paraId="71DEE592" w14:textId="5D0BD665" w:rsidR="003B38E2" w:rsidRPr="005F725E"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BE59B4" w:rsidRPr="00236BFF">
        <w:rPr>
          <w:rFonts w:ascii="Arial" w:hAnsi="Arial" w:cs="Arial"/>
          <w:lang w:val="en-GB"/>
        </w:rPr>
        <w:t>Luxbet</w:t>
      </w:r>
    </w:p>
    <w:p w14:paraId="0F1A14B8" w14:textId="50958995" w:rsidR="003B38E2" w:rsidRPr="00DB64C1"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BE4A89" w:rsidRPr="00A27456">
        <w:rPr>
          <w:rFonts w:ascii="Arial" w:hAnsi="Arial" w:cs="Arial"/>
        </w:rPr>
        <w:t xml:space="preserve">Pursuant to </w:t>
      </w:r>
      <w:r w:rsidR="00E31AB3" w:rsidRPr="00A27456">
        <w:rPr>
          <w:rFonts w:ascii="Arial" w:hAnsi="Arial" w:cs="Arial"/>
        </w:rPr>
        <w:t>s</w:t>
      </w:r>
      <w:r w:rsidR="00BE4A89" w:rsidRPr="00A27456">
        <w:rPr>
          <w:rFonts w:ascii="Arial" w:hAnsi="Arial" w:cs="Arial"/>
        </w:rPr>
        <w:t xml:space="preserve">ection </w:t>
      </w:r>
      <w:r w:rsidR="00BE59B4">
        <w:rPr>
          <w:rFonts w:ascii="Arial" w:hAnsi="Arial" w:cs="Arial"/>
        </w:rPr>
        <w:t>85(4)</w:t>
      </w:r>
      <w:r w:rsidR="00BE4A89" w:rsidRPr="00A27456">
        <w:rPr>
          <w:rFonts w:ascii="Arial" w:hAnsi="Arial" w:cs="Arial"/>
        </w:rPr>
        <w:t xml:space="preserve"> of the </w:t>
      </w:r>
      <w:r w:rsidR="00BE4A89" w:rsidRPr="00A27456">
        <w:rPr>
          <w:rFonts w:ascii="Arial" w:hAnsi="Arial" w:cs="Arial"/>
          <w:i/>
        </w:rPr>
        <w:t>Racing and Betting Act</w:t>
      </w:r>
      <w:r w:rsidR="00BE4A89" w:rsidRPr="00A27456">
        <w:rPr>
          <w:rFonts w:ascii="Arial" w:hAnsi="Arial" w:cs="Arial"/>
        </w:rPr>
        <w:t xml:space="preserve"> – </w:t>
      </w:r>
      <w:r w:rsidR="00BE4A89" w:rsidRPr="00A27456">
        <w:rPr>
          <w:rFonts w:ascii="Arial" w:hAnsi="Arial" w:cs="Arial"/>
        </w:rPr>
        <w:br/>
        <w:t>Referral of dispute to Racing</w:t>
      </w:r>
      <w:r w:rsidR="00BE4A89">
        <w:rPr>
          <w:rFonts w:ascii="Arial" w:hAnsi="Arial" w:cs="Arial"/>
        </w:rPr>
        <w:t xml:space="preserve"> Commission for determination</w:t>
      </w:r>
    </w:p>
    <w:p w14:paraId="769981ED" w14:textId="406D76ED" w:rsidR="003E4F8E" w:rsidRPr="00E83647" w:rsidRDefault="003B38E2" w:rsidP="008E5F56">
      <w:pPr>
        <w:ind w:left="2835" w:hanging="2835"/>
        <w:rPr>
          <w:rFonts w:ascii="Arial" w:hAnsi="Arial" w:cs="Arial"/>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E83647" w:rsidRPr="00E83647">
        <w:rPr>
          <w:rFonts w:ascii="Arial" w:hAnsi="Arial" w:cs="Arial"/>
          <w:lang w:val="en-GB"/>
        </w:rPr>
        <w:t>Mr Alastair Shields</w:t>
      </w:r>
      <w:r w:rsidR="000716C2" w:rsidRPr="00E83647">
        <w:rPr>
          <w:rFonts w:ascii="Arial" w:hAnsi="Arial" w:cs="Arial"/>
          <w:lang w:val="en-GB"/>
        </w:rPr>
        <w:t xml:space="preserve"> (Presiding Member)</w:t>
      </w:r>
    </w:p>
    <w:p w14:paraId="7A1A4BF1" w14:textId="5F18CE2C" w:rsidR="008E5F56" w:rsidRPr="00E83647" w:rsidRDefault="00DB64C1" w:rsidP="008E5F56">
      <w:pPr>
        <w:ind w:left="2835" w:hanging="2835"/>
        <w:rPr>
          <w:rFonts w:ascii="Arial" w:hAnsi="Arial" w:cs="Arial"/>
        </w:rPr>
      </w:pPr>
      <w:r w:rsidRPr="00E83647">
        <w:rPr>
          <w:rFonts w:ascii="Arial" w:hAnsi="Arial" w:cs="Arial"/>
          <w:b/>
        </w:rPr>
        <w:t>(</w:t>
      </w:r>
      <w:proofErr w:type="gramStart"/>
      <w:r w:rsidRPr="00E83647">
        <w:rPr>
          <w:rFonts w:ascii="Arial" w:hAnsi="Arial" w:cs="Arial"/>
          <w:b/>
        </w:rPr>
        <w:t>on</w:t>
      </w:r>
      <w:proofErr w:type="gramEnd"/>
      <w:r w:rsidRPr="00E83647">
        <w:rPr>
          <w:rFonts w:ascii="Arial" w:hAnsi="Arial" w:cs="Arial"/>
          <w:b/>
        </w:rPr>
        <w:t xml:space="preserve"> papers)</w:t>
      </w:r>
      <w:r w:rsidR="003E4F8E" w:rsidRPr="00E83647">
        <w:rPr>
          <w:rFonts w:ascii="Arial" w:hAnsi="Arial" w:cs="Arial"/>
          <w:b/>
        </w:rPr>
        <w:tab/>
      </w:r>
      <w:r w:rsidR="00E83647" w:rsidRPr="00E83647">
        <w:rPr>
          <w:rFonts w:ascii="Arial" w:hAnsi="Arial" w:cs="Arial"/>
        </w:rPr>
        <w:t>Mr James Pratt</w:t>
      </w:r>
      <w:r w:rsidR="00236BFF">
        <w:rPr>
          <w:rFonts w:ascii="Arial" w:hAnsi="Arial" w:cs="Arial"/>
        </w:rPr>
        <w:t xml:space="preserve"> (Member)</w:t>
      </w:r>
    </w:p>
    <w:p w14:paraId="5DE05DA7" w14:textId="04B12BDE" w:rsidR="003E4F8E" w:rsidRPr="003E4F8E" w:rsidRDefault="003E4F8E" w:rsidP="008E5F56">
      <w:pPr>
        <w:ind w:left="2835" w:hanging="2835"/>
        <w:rPr>
          <w:rFonts w:ascii="Arial" w:hAnsi="Arial" w:cs="Arial"/>
        </w:rPr>
      </w:pPr>
      <w:r w:rsidRPr="00E83647">
        <w:rPr>
          <w:rFonts w:ascii="Arial" w:hAnsi="Arial" w:cs="Arial"/>
        </w:rPr>
        <w:tab/>
      </w:r>
      <w:r w:rsidR="00E83647" w:rsidRPr="00E83647">
        <w:rPr>
          <w:rFonts w:ascii="Arial" w:hAnsi="Arial" w:cs="Arial"/>
        </w:rPr>
        <w:t>Ms Amy Corcoran</w:t>
      </w:r>
      <w:r w:rsidR="00236BFF">
        <w:rPr>
          <w:rFonts w:ascii="Arial" w:hAnsi="Arial" w:cs="Arial"/>
        </w:rPr>
        <w:t xml:space="preserve"> (Member)</w:t>
      </w:r>
    </w:p>
    <w:p w14:paraId="0375A850" w14:textId="77777777" w:rsidR="005F725E" w:rsidRPr="005F725E" w:rsidRDefault="00DB64C1" w:rsidP="008E5F56">
      <w:pPr>
        <w:ind w:left="2835" w:hanging="2835"/>
        <w:rPr>
          <w:rFonts w:ascii="Arial" w:hAnsi="Arial" w:cs="Arial"/>
        </w:rPr>
      </w:pPr>
      <w:r w:rsidRPr="005F725E">
        <w:rPr>
          <w:rFonts w:ascii="Arial" w:hAnsi="Arial" w:cs="Arial"/>
          <w:b/>
        </w:rPr>
        <w:tab/>
      </w:r>
    </w:p>
    <w:p w14:paraId="53C6B3F7" w14:textId="51BE1666"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236BFF" w:rsidRPr="00236BFF">
        <w:rPr>
          <w:rFonts w:ascii="Arial" w:hAnsi="Arial" w:cs="Arial"/>
        </w:rPr>
        <w:t>7</w:t>
      </w:r>
      <w:r w:rsidR="006D0681" w:rsidRPr="00236BFF">
        <w:rPr>
          <w:rFonts w:ascii="Arial" w:hAnsi="Arial" w:cs="Arial"/>
        </w:rPr>
        <w:t xml:space="preserve"> </w:t>
      </w:r>
      <w:r w:rsidR="006D0681">
        <w:rPr>
          <w:rFonts w:ascii="Arial" w:hAnsi="Arial" w:cs="Arial"/>
        </w:rPr>
        <w:t>December</w:t>
      </w:r>
      <w:r w:rsidR="00BE59B4">
        <w:rPr>
          <w:rFonts w:ascii="Arial" w:hAnsi="Arial" w:cs="Arial"/>
        </w:rPr>
        <w:t xml:space="preserve"> </w:t>
      </w:r>
      <w:r w:rsidR="00E83647">
        <w:rPr>
          <w:rFonts w:ascii="Arial" w:hAnsi="Arial" w:cs="Arial"/>
        </w:rPr>
        <w:t>2018</w:t>
      </w:r>
    </w:p>
    <w:p w14:paraId="08F2FFB2" w14:textId="77777777" w:rsidR="003B38E2" w:rsidRPr="00A30195" w:rsidRDefault="003B38E2" w:rsidP="003B38E2">
      <w:pPr>
        <w:pStyle w:val="BottomLine"/>
      </w:pPr>
    </w:p>
    <w:p w14:paraId="6D4817E4" w14:textId="77777777" w:rsidR="0012027A" w:rsidRPr="00F122D0" w:rsidRDefault="008E5F56" w:rsidP="00313A54">
      <w:pPr>
        <w:pStyle w:val="Heading2"/>
        <w:spacing w:before="280" w:line="360" w:lineRule="auto"/>
        <w:rPr>
          <w:rFonts w:cs="Arial"/>
        </w:rPr>
      </w:pPr>
      <w:r w:rsidRPr="00F122D0">
        <w:rPr>
          <w:rFonts w:cs="Arial"/>
        </w:rPr>
        <w:t>Background</w:t>
      </w:r>
    </w:p>
    <w:p w14:paraId="658ACDAC" w14:textId="504A719C" w:rsidR="001D79B0" w:rsidRPr="001D79B0" w:rsidRDefault="001D79B0" w:rsidP="001D79B0">
      <w:pPr>
        <w:pStyle w:val="ListParagraph"/>
        <w:numPr>
          <w:ilvl w:val="0"/>
          <w:numId w:val="36"/>
        </w:numPr>
        <w:spacing w:after="200"/>
        <w:ind w:left="567" w:hanging="425"/>
        <w:jc w:val="both"/>
        <w:rPr>
          <w:rFonts w:ascii="Arial" w:hAnsi="Arial" w:cs="Arial"/>
        </w:rPr>
      </w:pPr>
      <w:r w:rsidRPr="00F122D0">
        <w:rPr>
          <w:rFonts w:ascii="Arial" w:hAnsi="Arial" w:cs="Arial"/>
        </w:rPr>
        <w:t xml:space="preserve">On </w:t>
      </w:r>
      <w:r>
        <w:rPr>
          <w:rFonts w:ascii="Arial" w:hAnsi="Arial" w:cs="Arial"/>
        </w:rPr>
        <w:t>10 October 2017</w:t>
      </w:r>
      <w:r w:rsidRPr="00F122D0">
        <w:rPr>
          <w:rFonts w:ascii="Arial" w:hAnsi="Arial" w:cs="Arial"/>
        </w:rPr>
        <w:t xml:space="preserve">, pursuant to section </w:t>
      </w:r>
      <w:r>
        <w:rPr>
          <w:rFonts w:ascii="Arial" w:hAnsi="Arial" w:cs="Arial"/>
        </w:rPr>
        <w:t>85</w:t>
      </w:r>
      <w:r w:rsidRPr="00AC5BA9">
        <w:rPr>
          <w:rFonts w:ascii="Arial" w:hAnsi="Arial" w:cs="Arial"/>
        </w:rPr>
        <w:t>(</w:t>
      </w:r>
      <w:r>
        <w:rPr>
          <w:rFonts w:ascii="Arial" w:hAnsi="Arial" w:cs="Arial"/>
        </w:rPr>
        <w:t>4</w:t>
      </w:r>
      <w:r w:rsidRPr="00AC5BA9">
        <w:rPr>
          <w:rFonts w:ascii="Arial" w:hAnsi="Arial" w:cs="Arial"/>
        </w:rPr>
        <w:t xml:space="preserve">) of the </w:t>
      </w:r>
      <w:r w:rsidRPr="00AC5BA9">
        <w:rPr>
          <w:rFonts w:ascii="Arial" w:hAnsi="Arial" w:cs="Arial"/>
          <w:i/>
        </w:rPr>
        <w:t xml:space="preserve">Racing and Betting Act </w:t>
      </w:r>
      <w:r w:rsidR="00F55C83">
        <w:rPr>
          <w:rFonts w:ascii="Arial" w:hAnsi="Arial" w:cs="Arial"/>
        </w:rPr>
        <w:t xml:space="preserve">(the Act), the Complainant </w:t>
      </w:r>
      <w:r w:rsidRPr="00AC5BA9">
        <w:rPr>
          <w:rFonts w:ascii="Arial" w:hAnsi="Arial" w:cs="Arial"/>
        </w:rPr>
        <w:t>lodged a ga</w:t>
      </w:r>
      <w:r w:rsidRPr="00F122D0">
        <w:rPr>
          <w:rFonts w:ascii="Arial" w:hAnsi="Arial" w:cs="Arial"/>
        </w:rPr>
        <w:t xml:space="preserve">mbling dispute against the </w:t>
      </w:r>
      <w:r>
        <w:rPr>
          <w:rFonts w:ascii="Arial" w:hAnsi="Arial" w:cs="Arial"/>
        </w:rPr>
        <w:t>registered bookmaker, Luxbet.</w:t>
      </w:r>
      <w:r w:rsidRPr="001D79B0">
        <w:rPr>
          <w:rFonts w:ascii="Arial" w:hAnsi="Arial" w:cs="Arial"/>
          <w:lang w:val="en-US"/>
        </w:rPr>
        <w:t xml:space="preserve"> </w:t>
      </w:r>
    </w:p>
    <w:p w14:paraId="5A7773D9" w14:textId="2895AEB9" w:rsidR="001D79B0" w:rsidRPr="001D79B0" w:rsidRDefault="001D79B0" w:rsidP="001D79B0">
      <w:pPr>
        <w:pStyle w:val="ListParagraph"/>
        <w:numPr>
          <w:ilvl w:val="0"/>
          <w:numId w:val="36"/>
        </w:numPr>
        <w:spacing w:after="200"/>
        <w:ind w:left="567" w:hanging="425"/>
        <w:jc w:val="both"/>
        <w:rPr>
          <w:rFonts w:ascii="Arial" w:hAnsi="Arial" w:cs="Arial"/>
        </w:rPr>
      </w:pPr>
      <w:r>
        <w:rPr>
          <w:rFonts w:ascii="Arial" w:hAnsi="Arial" w:cs="Arial"/>
        </w:rPr>
        <w:t xml:space="preserve">On </w:t>
      </w:r>
      <w:r w:rsidR="00261EE3">
        <w:rPr>
          <w:rFonts w:ascii="Arial" w:hAnsi="Arial" w:cs="Arial"/>
        </w:rPr>
        <w:t>5</w:t>
      </w:r>
      <w:r>
        <w:rPr>
          <w:rFonts w:ascii="Arial" w:hAnsi="Arial" w:cs="Arial"/>
        </w:rPr>
        <w:t xml:space="preserve"> October </w:t>
      </w:r>
      <w:r w:rsidRPr="002441EA">
        <w:rPr>
          <w:rFonts w:ascii="Arial" w:hAnsi="Arial" w:cs="Arial"/>
        </w:rPr>
        <w:t>2017</w:t>
      </w:r>
      <w:r>
        <w:rPr>
          <w:rFonts w:ascii="Arial" w:hAnsi="Arial" w:cs="Arial"/>
        </w:rPr>
        <w:t xml:space="preserve"> at 10.00pm</w:t>
      </w:r>
      <w:r w:rsidRPr="002441EA">
        <w:rPr>
          <w:rFonts w:ascii="Arial" w:hAnsi="Arial" w:cs="Arial"/>
        </w:rPr>
        <w:t xml:space="preserve">, the Complainant placed a bet </w:t>
      </w:r>
      <w:r w:rsidRPr="002441EA">
        <w:rPr>
          <w:rFonts w:ascii="Arial" w:hAnsi="Arial" w:cs="Arial"/>
          <w:bCs/>
          <w:color w:val="000000"/>
        </w:rPr>
        <w:t xml:space="preserve">for </w:t>
      </w:r>
      <w:r w:rsidR="006B593A">
        <w:rPr>
          <w:rFonts w:ascii="Arial" w:hAnsi="Arial" w:cs="Arial"/>
          <w:bCs/>
          <w:color w:val="000000"/>
        </w:rPr>
        <w:t xml:space="preserve">Brendan Steele </w:t>
      </w:r>
      <w:r w:rsidRPr="002441EA">
        <w:rPr>
          <w:rFonts w:ascii="Arial" w:hAnsi="Arial" w:cs="Arial"/>
          <w:bCs/>
          <w:color w:val="000000"/>
        </w:rPr>
        <w:t xml:space="preserve">to win the Safeway Open golf event with a stake of $100.00 at odds </w:t>
      </w:r>
      <w:r w:rsidRPr="001D79B0">
        <w:rPr>
          <w:rFonts w:ascii="Arial" w:hAnsi="Arial" w:cs="Arial"/>
          <w:bCs/>
          <w:color w:val="000000"/>
        </w:rPr>
        <w:t>of $226.00</w:t>
      </w:r>
      <w:r>
        <w:rPr>
          <w:rFonts w:ascii="Arial" w:hAnsi="Arial" w:cs="Arial"/>
          <w:bCs/>
          <w:color w:val="000000"/>
        </w:rPr>
        <w:t>.</w:t>
      </w:r>
    </w:p>
    <w:p w14:paraId="70C06771" w14:textId="3405B34E" w:rsidR="001D79B0" w:rsidRPr="00733F8A" w:rsidRDefault="001D79B0" w:rsidP="001D79B0">
      <w:pPr>
        <w:pStyle w:val="ListParagraph"/>
        <w:numPr>
          <w:ilvl w:val="0"/>
          <w:numId w:val="36"/>
        </w:numPr>
        <w:spacing w:after="200"/>
        <w:ind w:left="567" w:hanging="425"/>
        <w:jc w:val="both"/>
        <w:rPr>
          <w:rFonts w:ascii="Arial" w:hAnsi="Arial" w:cs="Arial"/>
        </w:rPr>
      </w:pPr>
      <w:r w:rsidRPr="001D79B0">
        <w:rPr>
          <w:rFonts w:ascii="Arial" w:hAnsi="Arial" w:cs="Arial"/>
          <w:bCs/>
          <w:color w:val="000000"/>
        </w:rPr>
        <w:t xml:space="preserve">On </w:t>
      </w:r>
      <w:r w:rsidR="00261EE3">
        <w:rPr>
          <w:rFonts w:ascii="Arial" w:hAnsi="Arial" w:cs="Arial"/>
          <w:bCs/>
          <w:color w:val="000000"/>
        </w:rPr>
        <w:t>7</w:t>
      </w:r>
      <w:r w:rsidRPr="001D79B0">
        <w:rPr>
          <w:rFonts w:ascii="Arial" w:hAnsi="Arial" w:cs="Arial"/>
          <w:bCs/>
          <w:color w:val="000000"/>
        </w:rPr>
        <w:t xml:space="preserve"> October at 11.09am, Luxbet called the Complainant to advise his bet had been </w:t>
      </w:r>
      <w:r w:rsidR="00F42527">
        <w:rPr>
          <w:rFonts w:ascii="Arial" w:hAnsi="Arial" w:cs="Arial"/>
          <w:bCs/>
          <w:color w:val="000000"/>
        </w:rPr>
        <w:t xml:space="preserve">cancelled </w:t>
      </w:r>
      <w:r w:rsidRPr="001D79B0">
        <w:rPr>
          <w:rFonts w:ascii="Arial" w:hAnsi="Arial" w:cs="Arial"/>
          <w:bCs/>
          <w:color w:val="000000"/>
        </w:rPr>
        <w:t>due to “manifest error”</w:t>
      </w:r>
      <w:r w:rsidR="00F42527">
        <w:rPr>
          <w:rFonts w:ascii="Arial" w:hAnsi="Arial" w:cs="Arial"/>
          <w:bCs/>
          <w:color w:val="000000"/>
        </w:rPr>
        <w:t xml:space="preserve"> but later reinstated the bet that same day</w:t>
      </w:r>
      <w:r w:rsidRPr="001D79B0">
        <w:rPr>
          <w:rFonts w:ascii="Arial" w:hAnsi="Arial" w:cs="Arial"/>
          <w:bCs/>
          <w:color w:val="000000"/>
        </w:rPr>
        <w:t>.</w:t>
      </w:r>
      <w:r w:rsidR="00DE6ECE">
        <w:rPr>
          <w:rFonts w:ascii="Arial" w:hAnsi="Arial" w:cs="Arial"/>
          <w:bCs/>
          <w:color w:val="000000"/>
        </w:rPr>
        <w:t xml:space="preserve"> </w:t>
      </w:r>
    </w:p>
    <w:p w14:paraId="64944DCB" w14:textId="115CB378" w:rsidR="00733F8A" w:rsidRPr="001D79B0" w:rsidRDefault="006B593A" w:rsidP="001D79B0">
      <w:pPr>
        <w:pStyle w:val="ListParagraph"/>
        <w:numPr>
          <w:ilvl w:val="0"/>
          <w:numId w:val="36"/>
        </w:numPr>
        <w:spacing w:after="200"/>
        <w:ind w:left="567" w:hanging="425"/>
        <w:jc w:val="both"/>
        <w:rPr>
          <w:rFonts w:ascii="Arial" w:hAnsi="Arial" w:cs="Arial"/>
        </w:rPr>
      </w:pPr>
      <w:r>
        <w:rPr>
          <w:rFonts w:ascii="Arial" w:hAnsi="Arial" w:cs="Arial"/>
          <w:bCs/>
          <w:color w:val="000000"/>
        </w:rPr>
        <w:t xml:space="preserve">Brendan Steele </w:t>
      </w:r>
      <w:r w:rsidR="00733F8A">
        <w:rPr>
          <w:rFonts w:ascii="Arial" w:hAnsi="Arial" w:cs="Arial"/>
          <w:bCs/>
          <w:color w:val="000000"/>
        </w:rPr>
        <w:t xml:space="preserve">won the Safeway Open and the Complainant is seeking </w:t>
      </w:r>
      <w:r w:rsidR="00A0621A">
        <w:rPr>
          <w:rFonts w:ascii="Arial" w:hAnsi="Arial" w:cs="Arial"/>
          <w:bCs/>
          <w:color w:val="000000"/>
        </w:rPr>
        <w:t xml:space="preserve">full </w:t>
      </w:r>
      <w:r w:rsidR="00733F8A">
        <w:rPr>
          <w:rFonts w:ascii="Arial" w:hAnsi="Arial" w:cs="Arial"/>
          <w:bCs/>
          <w:color w:val="000000"/>
        </w:rPr>
        <w:t xml:space="preserve">payment </w:t>
      </w:r>
      <w:r w:rsidR="00F42527">
        <w:rPr>
          <w:rFonts w:ascii="Arial" w:hAnsi="Arial" w:cs="Arial"/>
          <w:bCs/>
          <w:color w:val="000000"/>
        </w:rPr>
        <w:t>for</w:t>
      </w:r>
      <w:r w:rsidR="00733F8A">
        <w:rPr>
          <w:rFonts w:ascii="Arial" w:hAnsi="Arial" w:cs="Arial"/>
          <w:bCs/>
          <w:color w:val="000000"/>
        </w:rPr>
        <w:t xml:space="preserve"> </w:t>
      </w:r>
      <w:r w:rsidR="00DE6ECE">
        <w:rPr>
          <w:rFonts w:ascii="Arial" w:hAnsi="Arial" w:cs="Arial"/>
          <w:bCs/>
          <w:color w:val="000000"/>
        </w:rPr>
        <w:t xml:space="preserve">his </w:t>
      </w:r>
      <w:r w:rsidR="00F42527">
        <w:rPr>
          <w:rFonts w:ascii="Arial" w:hAnsi="Arial" w:cs="Arial"/>
          <w:bCs/>
          <w:color w:val="000000"/>
        </w:rPr>
        <w:t>winning bet being $22,600</w:t>
      </w:r>
      <w:r w:rsidR="00DE6ECE">
        <w:rPr>
          <w:rFonts w:ascii="Arial" w:hAnsi="Arial" w:cs="Arial"/>
          <w:bCs/>
          <w:color w:val="000000"/>
        </w:rPr>
        <w:t>.</w:t>
      </w:r>
    </w:p>
    <w:p w14:paraId="5BDA2E90" w14:textId="19011B0D" w:rsidR="009F1B48" w:rsidRPr="001D79B0" w:rsidRDefault="00287374" w:rsidP="001D79B0">
      <w:pPr>
        <w:pStyle w:val="ListParagraph"/>
        <w:numPr>
          <w:ilvl w:val="0"/>
          <w:numId w:val="36"/>
        </w:numPr>
        <w:spacing w:after="200"/>
        <w:ind w:left="567" w:hanging="425"/>
        <w:jc w:val="both"/>
        <w:rPr>
          <w:rFonts w:ascii="Arial" w:hAnsi="Arial" w:cs="Arial"/>
        </w:rPr>
      </w:pPr>
      <w:r w:rsidRPr="001D79B0">
        <w:rPr>
          <w:rFonts w:ascii="Arial" w:hAnsi="Arial" w:cs="Arial"/>
          <w:lang w:val="en-US"/>
        </w:rPr>
        <w:t xml:space="preserve">In summary, the </w:t>
      </w:r>
      <w:r w:rsidR="009F1B48" w:rsidRPr="001D79B0">
        <w:rPr>
          <w:rFonts w:ascii="Arial" w:hAnsi="Arial" w:cs="Arial"/>
          <w:lang w:val="en-US"/>
        </w:rPr>
        <w:t>Complainant</w:t>
      </w:r>
      <w:r w:rsidRPr="001D79B0">
        <w:rPr>
          <w:rFonts w:ascii="Arial" w:hAnsi="Arial" w:cs="Arial"/>
          <w:lang w:val="en-US"/>
        </w:rPr>
        <w:t>’s case is</w:t>
      </w:r>
      <w:r w:rsidR="009F1B48" w:rsidRPr="001D79B0">
        <w:rPr>
          <w:rFonts w:ascii="Arial" w:hAnsi="Arial" w:cs="Arial"/>
          <w:lang w:val="en-US"/>
        </w:rPr>
        <w:t xml:space="preserve">: </w:t>
      </w:r>
    </w:p>
    <w:p w14:paraId="4E6E0F7F" w14:textId="59BC8A94" w:rsidR="00201444" w:rsidRPr="00201444" w:rsidRDefault="00201444" w:rsidP="00BE59B4">
      <w:pPr>
        <w:pStyle w:val="ListParagraph"/>
        <w:numPr>
          <w:ilvl w:val="1"/>
          <w:numId w:val="36"/>
        </w:numPr>
        <w:spacing w:after="200"/>
        <w:jc w:val="both"/>
        <w:rPr>
          <w:rFonts w:ascii="Arial" w:eastAsiaTheme="minorHAnsi" w:hAnsi="Arial" w:cs="Arial"/>
        </w:rPr>
      </w:pPr>
      <w:r>
        <w:rPr>
          <w:rFonts w:ascii="Arial" w:hAnsi="Arial" w:cs="Arial"/>
          <w:lang w:val="en-US"/>
        </w:rPr>
        <w:t xml:space="preserve">The Complainant placed the bet on </w:t>
      </w:r>
      <w:r w:rsidR="00261EE3">
        <w:rPr>
          <w:rFonts w:ascii="Arial" w:hAnsi="Arial" w:cs="Arial"/>
          <w:lang w:val="en-US"/>
        </w:rPr>
        <w:t>5</w:t>
      </w:r>
      <w:r>
        <w:rPr>
          <w:rFonts w:ascii="Arial" w:hAnsi="Arial" w:cs="Arial"/>
          <w:lang w:val="en-US"/>
        </w:rPr>
        <w:t xml:space="preserve"> October at odds of $226.00 for a stake of $100;</w:t>
      </w:r>
    </w:p>
    <w:p w14:paraId="252BB222" w14:textId="311D4867" w:rsidR="00BA26CB" w:rsidRPr="00BA26CB" w:rsidRDefault="00201444" w:rsidP="00BE59B4">
      <w:pPr>
        <w:pStyle w:val="ListParagraph"/>
        <w:numPr>
          <w:ilvl w:val="1"/>
          <w:numId w:val="36"/>
        </w:numPr>
        <w:spacing w:after="200"/>
        <w:jc w:val="both"/>
        <w:rPr>
          <w:rFonts w:ascii="Arial" w:eastAsiaTheme="minorHAnsi" w:hAnsi="Arial" w:cs="Arial"/>
        </w:rPr>
      </w:pPr>
      <w:r>
        <w:rPr>
          <w:rFonts w:ascii="Arial" w:hAnsi="Arial" w:cs="Arial"/>
          <w:lang w:val="en-US"/>
        </w:rPr>
        <w:t xml:space="preserve">The bet was made void 2 days later on </w:t>
      </w:r>
      <w:r w:rsidR="00261EE3">
        <w:rPr>
          <w:rFonts w:ascii="Arial" w:hAnsi="Arial" w:cs="Arial"/>
          <w:lang w:val="en-US"/>
        </w:rPr>
        <w:t>7</w:t>
      </w:r>
      <w:r>
        <w:rPr>
          <w:rFonts w:ascii="Arial" w:hAnsi="Arial" w:cs="Arial"/>
          <w:lang w:val="en-US"/>
        </w:rPr>
        <w:t xml:space="preserve"> October</w:t>
      </w:r>
      <w:r w:rsidR="00BA26CB">
        <w:rPr>
          <w:rFonts w:ascii="Arial" w:hAnsi="Arial" w:cs="Arial"/>
          <w:lang w:val="en-US"/>
        </w:rPr>
        <w:t>;</w:t>
      </w:r>
    </w:p>
    <w:p w14:paraId="38B80056" w14:textId="4B6F5BD4" w:rsidR="00201444" w:rsidRPr="0097256C" w:rsidRDefault="00BA26CB" w:rsidP="00BE59B4">
      <w:pPr>
        <w:pStyle w:val="ListParagraph"/>
        <w:numPr>
          <w:ilvl w:val="1"/>
          <w:numId w:val="36"/>
        </w:numPr>
        <w:spacing w:after="200"/>
        <w:jc w:val="both"/>
        <w:rPr>
          <w:rFonts w:ascii="Arial" w:eastAsiaTheme="minorHAnsi" w:hAnsi="Arial" w:cs="Arial"/>
        </w:rPr>
      </w:pPr>
      <w:r>
        <w:rPr>
          <w:rFonts w:ascii="Arial" w:hAnsi="Arial" w:cs="Arial"/>
          <w:lang w:val="en-US"/>
        </w:rPr>
        <w:t>On the same day the bet was made void</w:t>
      </w:r>
      <w:r w:rsidR="0097256C">
        <w:rPr>
          <w:rFonts w:ascii="Arial" w:hAnsi="Arial" w:cs="Arial"/>
          <w:lang w:val="en-US"/>
        </w:rPr>
        <w:t xml:space="preserve"> (</w:t>
      </w:r>
      <w:r w:rsidR="00261EE3">
        <w:rPr>
          <w:rFonts w:ascii="Arial" w:hAnsi="Arial" w:cs="Arial"/>
          <w:lang w:val="en-US"/>
        </w:rPr>
        <w:t>7</w:t>
      </w:r>
      <w:r w:rsidR="0097256C">
        <w:rPr>
          <w:rFonts w:ascii="Arial" w:hAnsi="Arial" w:cs="Arial"/>
          <w:lang w:val="en-US"/>
        </w:rPr>
        <w:t xml:space="preserve"> October)</w:t>
      </w:r>
      <w:r>
        <w:rPr>
          <w:rFonts w:ascii="Arial" w:hAnsi="Arial" w:cs="Arial"/>
          <w:lang w:val="en-US"/>
        </w:rPr>
        <w:t xml:space="preserve">, </w:t>
      </w:r>
      <w:r w:rsidR="0097256C">
        <w:rPr>
          <w:rFonts w:ascii="Arial" w:hAnsi="Arial" w:cs="Arial"/>
          <w:lang w:val="en-US"/>
        </w:rPr>
        <w:t xml:space="preserve">the </w:t>
      </w:r>
      <w:r w:rsidR="00350F7C">
        <w:rPr>
          <w:rFonts w:ascii="Arial" w:hAnsi="Arial" w:cs="Arial"/>
          <w:lang w:val="en-US"/>
        </w:rPr>
        <w:t>Complainant</w:t>
      </w:r>
      <w:r w:rsidR="0097256C">
        <w:rPr>
          <w:rFonts w:ascii="Arial" w:hAnsi="Arial" w:cs="Arial"/>
          <w:lang w:val="en-US"/>
        </w:rPr>
        <w:t xml:space="preserve"> accepted </w:t>
      </w:r>
      <w:r>
        <w:rPr>
          <w:rFonts w:ascii="Arial" w:hAnsi="Arial" w:cs="Arial"/>
          <w:lang w:val="en-US"/>
        </w:rPr>
        <w:t>Luxbet</w:t>
      </w:r>
      <w:r w:rsidR="0097256C">
        <w:rPr>
          <w:rFonts w:ascii="Arial" w:hAnsi="Arial" w:cs="Arial"/>
          <w:lang w:val="en-US"/>
        </w:rPr>
        <w:t>’s</w:t>
      </w:r>
      <w:r>
        <w:rPr>
          <w:rFonts w:ascii="Arial" w:hAnsi="Arial" w:cs="Arial"/>
          <w:lang w:val="en-US"/>
        </w:rPr>
        <w:t xml:space="preserve"> </w:t>
      </w:r>
      <w:r w:rsidR="0097256C">
        <w:rPr>
          <w:rFonts w:ascii="Arial" w:hAnsi="Arial" w:cs="Arial"/>
          <w:lang w:val="en-US"/>
        </w:rPr>
        <w:t xml:space="preserve">offer to </w:t>
      </w:r>
      <w:r w:rsidR="00201444">
        <w:rPr>
          <w:rFonts w:ascii="Arial" w:hAnsi="Arial" w:cs="Arial"/>
          <w:lang w:val="en-US"/>
        </w:rPr>
        <w:t xml:space="preserve">replace the same </w:t>
      </w:r>
      <w:r w:rsidR="0097256C">
        <w:rPr>
          <w:rFonts w:ascii="Arial" w:hAnsi="Arial" w:cs="Arial"/>
          <w:lang w:val="en-US"/>
        </w:rPr>
        <w:t xml:space="preserve">bet at the “correct” </w:t>
      </w:r>
      <w:r w:rsidR="00201444">
        <w:rPr>
          <w:rFonts w:ascii="Arial" w:hAnsi="Arial" w:cs="Arial"/>
          <w:lang w:val="en-US"/>
        </w:rPr>
        <w:t>odds at $2</w:t>
      </w:r>
      <w:r>
        <w:rPr>
          <w:rFonts w:ascii="Arial" w:hAnsi="Arial" w:cs="Arial"/>
          <w:lang w:val="en-US"/>
        </w:rPr>
        <w:t>6</w:t>
      </w:r>
      <w:r w:rsidR="00201444">
        <w:rPr>
          <w:rFonts w:ascii="Arial" w:hAnsi="Arial" w:cs="Arial"/>
          <w:lang w:val="en-US"/>
        </w:rPr>
        <w:t>.00;</w:t>
      </w:r>
    </w:p>
    <w:p w14:paraId="162C8FB3" w14:textId="0A22A7A4" w:rsidR="0097256C" w:rsidRPr="00201444" w:rsidRDefault="0097256C" w:rsidP="00BE59B4">
      <w:pPr>
        <w:pStyle w:val="ListParagraph"/>
        <w:numPr>
          <w:ilvl w:val="1"/>
          <w:numId w:val="36"/>
        </w:numPr>
        <w:spacing w:after="200"/>
        <w:jc w:val="both"/>
        <w:rPr>
          <w:rFonts w:ascii="Arial" w:eastAsiaTheme="minorHAnsi" w:hAnsi="Arial" w:cs="Arial"/>
        </w:rPr>
      </w:pPr>
      <w:r>
        <w:rPr>
          <w:rFonts w:ascii="Arial" w:hAnsi="Arial" w:cs="Arial"/>
          <w:lang w:val="en-US"/>
        </w:rPr>
        <w:t>Further, on the same day (</w:t>
      </w:r>
      <w:r w:rsidR="00261EE3">
        <w:rPr>
          <w:rFonts w:ascii="Arial" w:hAnsi="Arial" w:cs="Arial"/>
          <w:lang w:val="en-US"/>
        </w:rPr>
        <w:t>7</w:t>
      </w:r>
      <w:r>
        <w:rPr>
          <w:rFonts w:ascii="Arial" w:hAnsi="Arial" w:cs="Arial"/>
          <w:lang w:val="en-US"/>
        </w:rPr>
        <w:t xml:space="preserve"> October), Luxbet advised they will keep their word on the bet at $226.00</w:t>
      </w:r>
      <w:r w:rsidR="003E5749">
        <w:rPr>
          <w:rFonts w:ascii="Arial" w:hAnsi="Arial" w:cs="Arial"/>
          <w:lang w:val="en-US"/>
        </w:rPr>
        <w:t xml:space="preserve"> and </w:t>
      </w:r>
      <w:r w:rsidR="00D00693">
        <w:rPr>
          <w:rFonts w:ascii="Arial" w:hAnsi="Arial" w:cs="Arial"/>
          <w:lang w:val="en-US"/>
        </w:rPr>
        <w:t xml:space="preserve">he </w:t>
      </w:r>
      <w:r w:rsidR="003E5749">
        <w:rPr>
          <w:rFonts w:ascii="Arial" w:hAnsi="Arial" w:cs="Arial"/>
          <w:lang w:val="en-US"/>
        </w:rPr>
        <w:t>was even offered a cash-out price of around $4,600</w:t>
      </w:r>
      <w:r>
        <w:rPr>
          <w:rFonts w:ascii="Arial" w:hAnsi="Arial" w:cs="Arial"/>
          <w:lang w:val="en-US"/>
        </w:rPr>
        <w:t>;</w:t>
      </w:r>
    </w:p>
    <w:p w14:paraId="557E597C" w14:textId="3E554174" w:rsidR="00201444" w:rsidRPr="00201444" w:rsidRDefault="00201444" w:rsidP="00BE59B4">
      <w:pPr>
        <w:pStyle w:val="ListParagraph"/>
        <w:numPr>
          <w:ilvl w:val="1"/>
          <w:numId w:val="36"/>
        </w:numPr>
        <w:spacing w:after="200"/>
        <w:jc w:val="both"/>
        <w:rPr>
          <w:rFonts w:ascii="Arial" w:eastAsiaTheme="minorHAnsi" w:hAnsi="Arial" w:cs="Arial"/>
        </w:rPr>
      </w:pPr>
      <w:r>
        <w:rPr>
          <w:rFonts w:ascii="Arial" w:hAnsi="Arial" w:cs="Arial"/>
          <w:lang w:val="en-US"/>
        </w:rPr>
        <w:t xml:space="preserve">On 10 October, the day after the bet was a winner, the Complainant was formally advised that the </w:t>
      </w:r>
      <w:r w:rsidR="003E5749">
        <w:rPr>
          <w:rFonts w:ascii="Arial" w:hAnsi="Arial" w:cs="Arial"/>
          <w:lang w:val="en-US"/>
        </w:rPr>
        <w:t>bet</w:t>
      </w:r>
      <w:r>
        <w:rPr>
          <w:rFonts w:ascii="Arial" w:hAnsi="Arial" w:cs="Arial"/>
          <w:lang w:val="en-US"/>
        </w:rPr>
        <w:t xml:space="preserve"> would only be paid out at the odds of $26.00, being a payout of $2,600.</w:t>
      </w:r>
    </w:p>
    <w:p w14:paraId="6C9BFD31" w14:textId="4A271574" w:rsidR="00320D75" w:rsidRPr="00320D75" w:rsidRDefault="002441EA" w:rsidP="00BE59B4">
      <w:pPr>
        <w:pStyle w:val="ListParagraph"/>
        <w:numPr>
          <w:ilvl w:val="0"/>
          <w:numId w:val="36"/>
        </w:numPr>
        <w:spacing w:after="200"/>
        <w:ind w:left="426"/>
        <w:jc w:val="both"/>
        <w:rPr>
          <w:rFonts w:ascii="Arial" w:eastAsiaTheme="minorHAnsi" w:hAnsi="Arial" w:cs="Arial"/>
        </w:rPr>
      </w:pPr>
      <w:r>
        <w:rPr>
          <w:rFonts w:ascii="Arial" w:hAnsi="Arial" w:cs="Arial"/>
          <w:lang w:val="en-US"/>
        </w:rPr>
        <w:t>Luxbet</w:t>
      </w:r>
      <w:r w:rsidR="00F718E9">
        <w:rPr>
          <w:rFonts w:ascii="Arial" w:hAnsi="Arial" w:cs="Arial"/>
          <w:lang w:val="en-US"/>
        </w:rPr>
        <w:t xml:space="preserve"> </w:t>
      </w:r>
      <w:r w:rsidR="00320D75">
        <w:rPr>
          <w:rFonts w:ascii="Arial" w:hAnsi="Arial" w:cs="Arial"/>
          <w:lang w:val="en-US"/>
        </w:rPr>
        <w:t>relies on condition 1.2.6</w:t>
      </w:r>
      <w:r w:rsidR="00DE6ECE">
        <w:rPr>
          <w:rFonts w:ascii="Arial" w:hAnsi="Arial" w:cs="Arial"/>
          <w:lang w:val="en-US"/>
        </w:rPr>
        <w:t>(b)</w:t>
      </w:r>
      <w:r w:rsidR="00320D75">
        <w:rPr>
          <w:rFonts w:ascii="Arial" w:hAnsi="Arial" w:cs="Arial"/>
          <w:lang w:val="en-US"/>
        </w:rPr>
        <w:t xml:space="preserve"> in their Terms and Conditions </w:t>
      </w:r>
      <w:r w:rsidR="00DE6ECE">
        <w:rPr>
          <w:rFonts w:ascii="Arial" w:hAnsi="Arial" w:cs="Arial"/>
          <w:lang w:val="en-US"/>
        </w:rPr>
        <w:t>below</w:t>
      </w:r>
      <w:r w:rsidR="00320D75">
        <w:rPr>
          <w:rFonts w:ascii="Arial" w:hAnsi="Arial" w:cs="Arial"/>
          <w:lang w:val="en-US"/>
        </w:rPr>
        <w:t>:</w:t>
      </w:r>
    </w:p>
    <w:p w14:paraId="5BED7523" w14:textId="77777777" w:rsidR="00236BFF" w:rsidRDefault="00236BFF">
      <w:pPr>
        <w:rPr>
          <w:rFonts w:ascii="Arial" w:hAnsi="Arial" w:cs="Arial"/>
          <w:b/>
          <w:sz w:val="20"/>
          <w:szCs w:val="20"/>
        </w:rPr>
      </w:pPr>
      <w:r>
        <w:rPr>
          <w:rFonts w:ascii="Arial" w:hAnsi="Arial" w:cs="Arial"/>
          <w:b/>
          <w:sz w:val="20"/>
          <w:szCs w:val="20"/>
        </w:rPr>
        <w:br w:type="page"/>
      </w:r>
    </w:p>
    <w:p w14:paraId="204371B2" w14:textId="1BEC866B" w:rsidR="00320D75" w:rsidRDefault="00320D75" w:rsidP="00DE6ECE">
      <w:pPr>
        <w:tabs>
          <w:tab w:val="left" w:pos="720"/>
          <w:tab w:val="left" w:pos="1440"/>
          <w:tab w:val="left" w:pos="2160"/>
          <w:tab w:val="left" w:pos="2880"/>
          <w:tab w:val="left" w:pos="3600"/>
          <w:tab w:val="left" w:pos="4320"/>
          <w:tab w:val="center" w:pos="5037"/>
        </w:tabs>
        <w:ind w:firstLine="720"/>
        <w:rPr>
          <w:rFonts w:ascii="Arial" w:hAnsi="Arial" w:cs="Arial"/>
          <w:b/>
          <w:sz w:val="20"/>
          <w:szCs w:val="20"/>
        </w:rPr>
      </w:pPr>
      <w:r w:rsidRPr="00733F8A">
        <w:rPr>
          <w:rFonts w:ascii="Arial" w:hAnsi="Arial" w:cs="Arial"/>
          <w:b/>
          <w:sz w:val="20"/>
          <w:szCs w:val="20"/>
        </w:rPr>
        <w:lastRenderedPageBreak/>
        <w:t xml:space="preserve">1.2.6 </w:t>
      </w:r>
      <w:r w:rsidR="00733F8A">
        <w:rPr>
          <w:rFonts w:ascii="Arial" w:hAnsi="Arial" w:cs="Arial"/>
          <w:b/>
          <w:sz w:val="20"/>
          <w:szCs w:val="20"/>
        </w:rPr>
        <w:tab/>
      </w:r>
      <w:r w:rsidRPr="00733F8A">
        <w:rPr>
          <w:rFonts w:ascii="Arial" w:hAnsi="Arial" w:cs="Arial"/>
          <w:b/>
          <w:sz w:val="20"/>
          <w:szCs w:val="20"/>
        </w:rPr>
        <w:t>Incorrect Betting Information</w:t>
      </w:r>
      <w:r w:rsidR="00DE6ECE">
        <w:rPr>
          <w:rFonts w:ascii="Arial" w:hAnsi="Arial" w:cs="Arial"/>
          <w:b/>
          <w:sz w:val="20"/>
          <w:szCs w:val="20"/>
        </w:rPr>
        <w:tab/>
      </w:r>
      <w:r w:rsidR="00DE6ECE">
        <w:rPr>
          <w:rFonts w:ascii="Arial" w:hAnsi="Arial" w:cs="Arial"/>
          <w:b/>
          <w:sz w:val="20"/>
          <w:szCs w:val="20"/>
        </w:rPr>
        <w:tab/>
      </w:r>
    </w:p>
    <w:p w14:paraId="1EEC799B" w14:textId="77777777" w:rsidR="00DE6ECE" w:rsidRPr="00733F8A" w:rsidRDefault="00DE6ECE" w:rsidP="00DE6ECE">
      <w:pPr>
        <w:tabs>
          <w:tab w:val="left" w:pos="720"/>
          <w:tab w:val="left" w:pos="1440"/>
          <w:tab w:val="left" w:pos="2160"/>
          <w:tab w:val="left" w:pos="2880"/>
          <w:tab w:val="left" w:pos="3600"/>
          <w:tab w:val="left" w:pos="4320"/>
          <w:tab w:val="center" w:pos="5037"/>
        </w:tabs>
        <w:ind w:firstLine="720"/>
        <w:rPr>
          <w:rFonts w:ascii="Arial" w:hAnsi="Arial" w:cs="Arial"/>
          <w:sz w:val="20"/>
          <w:szCs w:val="20"/>
        </w:rPr>
      </w:pPr>
    </w:p>
    <w:p w14:paraId="566D6E30" w14:textId="77777777" w:rsidR="00320D75" w:rsidRDefault="00320D75" w:rsidP="00320D75">
      <w:pPr>
        <w:ind w:left="1440"/>
        <w:rPr>
          <w:rFonts w:ascii="Arial" w:hAnsi="Arial" w:cs="Arial"/>
          <w:sz w:val="20"/>
          <w:szCs w:val="20"/>
        </w:rPr>
      </w:pPr>
      <w:r w:rsidRPr="00733F8A">
        <w:rPr>
          <w:rFonts w:ascii="Arial" w:hAnsi="Arial" w:cs="Arial"/>
          <w:sz w:val="20"/>
          <w:szCs w:val="20"/>
        </w:rPr>
        <w:t>Notwithstanding anything contained elsewhere in these Betting Rules, if Luxbet publishes, posts or quotes any incorrect betting information for any sporting event, such as posting wrong dividends or lines, then regardless of the cause or source of such error;</w:t>
      </w:r>
    </w:p>
    <w:p w14:paraId="5C4D18B0" w14:textId="77777777" w:rsidR="00733F8A" w:rsidRPr="00733F8A" w:rsidRDefault="00733F8A" w:rsidP="00320D75">
      <w:pPr>
        <w:ind w:left="1440"/>
        <w:rPr>
          <w:rFonts w:ascii="Arial" w:hAnsi="Arial" w:cs="Arial"/>
          <w:sz w:val="20"/>
          <w:szCs w:val="20"/>
        </w:rPr>
      </w:pPr>
    </w:p>
    <w:p w14:paraId="3F290DF1" w14:textId="77777777" w:rsidR="00320D75" w:rsidRPr="00733F8A" w:rsidRDefault="00320D75" w:rsidP="00320D75">
      <w:pPr>
        <w:pStyle w:val="ListParagraph"/>
        <w:numPr>
          <w:ilvl w:val="0"/>
          <w:numId w:val="37"/>
        </w:numPr>
        <w:spacing w:after="120"/>
        <w:ind w:left="1800"/>
        <w:contextualSpacing/>
        <w:rPr>
          <w:rFonts w:ascii="Arial" w:hAnsi="Arial" w:cs="Arial"/>
          <w:b/>
          <w:sz w:val="20"/>
          <w:szCs w:val="20"/>
        </w:rPr>
      </w:pPr>
      <w:r w:rsidRPr="00733F8A">
        <w:rPr>
          <w:rFonts w:ascii="Arial" w:hAnsi="Arial" w:cs="Arial"/>
          <w:b/>
          <w:sz w:val="20"/>
          <w:szCs w:val="20"/>
        </w:rPr>
        <w:t>Error identified prior to the commencement of the event:</w:t>
      </w:r>
    </w:p>
    <w:p w14:paraId="25089C9C" w14:textId="77777777" w:rsidR="00320D75" w:rsidRDefault="00320D75" w:rsidP="00733F8A">
      <w:pPr>
        <w:ind w:left="1440"/>
        <w:rPr>
          <w:rFonts w:ascii="Arial" w:hAnsi="Arial" w:cs="Arial"/>
          <w:sz w:val="20"/>
          <w:szCs w:val="20"/>
        </w:rPr>
      </w:pPr>
      <w:r w:rsidRPr="00733F8A">
        <w:rPr>
          <w:rFonts w:ascii="Arial" w:hAnsi="Arial" w:cs="Arial"/>
          <w:sz w:val="20"/>
          <w:szCs w:val="20"/>
        </w:rPr>
        <w:t>If the error is identified prior to the commencement of the event and notified by Luxbet to the most recent telephone or facsimile contact number or email address supplied by a Client, whose wager on that event has been accepted or confirmed by Luxbet, such wagers will be void. If the wager is part of a multiple bet, the wager will then be re-calculated excluding the event to which the error relates.</w:t>
      </w:r>
    </w:p>
    <w:p w14:paraId="338B9F79" w14:textId="77777777" w:rsidR="00733F8A" w:rsidRPr="00733F8A" w:rsidRDefault="00733F8A" w:rsidP="00733F8A">
      <w:pPr>
        <w:ind w:left="1440"/>
        <w:rPr>
          <w:rFonts w:ascii="Arial" w:hAnsi="Arial" w:cs="Arial"/>
          <w:sz w:val="20"/>
          <w:szCs w:val="20"/>
        </w:rPr>
      </w:pPr>
    </w:p>
    <w:p w14:paraId="384D7C59" w14:textId="77777777" w:rsidR="00733F8A" w:rsidRDefault="00320D75" w:rsidP="00733F8A">
      <w:pPr>
        <w:ind w:left="1440"/>
        <w:rPr>
          <w:rFonts w:ascii="Arial" w:hAnsi="Arial" w:cs="Arial"/>
          <w:sz w:val="20"/>
          <w:szCs w:val="20"/>
        </w:rPr>
      </w:pPr>
      <w:r w:rsidRPr="00733F8A">
        <w:rPr>
          <w:rFonts w:ascii="Arial" w:hAnsi="Arial" w:cs="Arial"/>
          <w:b/>
          <w:sz w:val="20"/>
          <w:szCs w:val="20"/>
        </w:rPr>
        <w:t>(b) Error identified after the commencement of the event</w:t>
      </w:r>
      <w:r w:rsidRPr="00733F8A">
        <w:rPr>
          <w:rFonts w:ascii="Arial" w:hAnsi="Arial" w:cs="Arial"/>
          <w:sz w:val="20"/>
          <w:szCs w:val="20"/>
        </w:rPr>
        <w:t>:</w:t>
      </w:r>
    </w:p>
    <w:p w14:paraId="0105C2CC" w14:textId="77777777" w:rsidR="00733F8A" w:rsidRDefault="00733F8A" w:rsidP="00733F8A">
      <w:pPr>
        <w:ind w:left="1440"/>
        <w:rPr>
          <w:rFonts w:ascii="Arial" w:hAnsi="Arial" w:cs="Arial"/>
          <w:sz w:val="20"/>
          <w:szCs w:val="20"/>
        </w:rPr>
      </w:pPr>
    </w:p>
    <w:p w14:paraId="134BDC76" w14:textId="3FB9FC81" w:rsidR="001C4C5B" w:rsidRDefault="00320D75" w:rsidP="001C4C5B">
      <w:pPr>
        <w:ind w:left="1440"/>
        <w:rPr>
          <w:rFonts w:ascii="Arial" w:hAnsi="Arial" w:cs="Arial"/>
          <w:sz w:val="20"/>
          <w:szCs w:val="20"/>
        </w:rPr>
      </w:pPr>
      <w:r w:rsidRPr="00733F8A">
        <w:rPr>
          <w:rFonts w:ascii="Arial" w:hAnsi="Arial" w:cs="Arial"/>
          <w:sz w:val="20"/>
          <w:szCs w:val="20"/>
        </w:rPr>
        <w:t xml:space="preserve">If the error is identified only after the commencement of the event or for any other reason not notified to the Client's point of contact prior to commencement of the event, the wager on the event shall stand. The only exception to this is where Luxbet can demonstrate that </w:t>
      </w:r>
      <w:r w:rsidRPr="00D00693">
        <w:rPr>
          <w:rFonts w:ascii="Arial" w:hAnsi="Arial" w:cs="Arial"/>
          <w:b/>
          <w:i/>
          <w:sz w:val="20"/>
          <w:szCs w:val="20"/>
        </w:rPr>
        <w:t>the error was manifest or obvious, or that the Client otherwise should reasonably have been aware of the error when the wager was placed,</w:t>
      </w:r>
      <w:r w:rsidRPr="00733F8A">
        <w:rPr>
          <w:rFonts w:ascii="Arial" w:hAnsi="Arial" w:cs="Arial"/>
          <w:sz w:val="20"/>
          <w:szCs w:val="20"/>
        </w:rPr>
        <w:t xml:space="preserve"> in which case Luxbet reserves the right to void such wagers.</w:t>
      </w:r>
    </w:p>
    <w:p w14:paraId="5D18B9E0" w14:textId="77777777" w:rsidR="001C4C5B" w:rsidRPr="001C4C5B" w:rsidRDefault="001C4C5B" w:rsidP="001C4C5B">
      <w:pPr>
        <w:ind w:left="1440"/>
        <w:rPr>
          <w:rFonts w:ascii="Arial" w:hAnsi="Arial" w:cs="Arial"/>
          <w:sz w:val="20"/>
          <w:szCs w:val="20"/>
        </w:rPr>
      </w:pPr>
    </w:p>
    <w:p w14:paraId="511A1F95" w14:textId="2FA83F62" w:rsidR="009F1B48" w:rsidRPr="00320D75" w:rsidRDefault="00733F8A" w:rsidP="00BE59B4">
      <w:pPr>
        <w:pStyle w:val="ListParagraph"/>
        <w:numPr>
          <w:ilvl w:val="0"/>
          <w:numId w:val="36"/>
        </w:numPr>
        <w:spacing w:after="200"/>
        <w:ind w:left="426"/>
        <w:jc w:val="both"/>
        <w:rPr>
          <w:rFonts w:ascii="Arial" w:eastAsiaTheme="minorHAnsi" w:hAnsi="Arial" w:cs="Arial"/>
        </w:rPr>
      </w:pPr>
      <w:r>
        <w:rPr>
          <w:rFonts w:ascii="Arial" w:hAnsi="Arial" w:cs="Arial"/>
          <w:lang w:val="en-US"/>
        </w:rPr>
        <w:t xml:space="preserve">Luxbet </w:t>
      </w:r>
      <w:r w:rsidR="009F1B48" w:rsidRPr="00F122D0">
        <w:rPr>
          <w:rFonts w:ascii="Arial" w:hAnsi="Arial" w:cs="Arial"/>
          <w:lang w:val="en-US"/>
        </w:rPr>
        <w:t>submi</w:t>
      </w:r>
      <w:r w:rsidR="000939F4">
        <w:rPr>
          <w:rFonts w:ascii="Arial" w:hAnsi="Arial" w:cs="Arial"/>
          <w:lang w:val="en-US"/>
        </w:rPr>
        <w:t>ts:</w:t>
      </w:r>
      <w:r w:rsidR="009F1B48" w:rsidRPr="00F122D0">
        <w:rPr>
          <w:rFonts w:ascii="Arial" w:hAnsi="Arial" w:cs="Arial"/>
          <w:lang w:val="en-US"/>
        </w:rPr>
        <w:t xml:space="preserve">  </w:t>
      </w:r>
    </w:p>
    <w:p w14:paraId="71FB012E" w14:textId="2C5DC847" w:rsidR="00320D75" w:rsidRPr="00F122D0" w:rsidRDefault="00201444" w:rsidP="00320D75">
      <w:pPr>
        <w:pStyle w:val="ListParagraph"/>
        <w:numPr>
          <w:ilvl w:val="1"/>
          <w:numId w:val="36"/>
        </w:numPr>
        <w:spacing w:after="200"/>
        <w:jc w:val="both"/>
        <w:rPr>
          <w:rFonts w:ascii="Arial" w:eastAsiaTheme="minorHAnsi" w:hAnsi="Arial" w:cs="Arial"/>
        </w:rPr>
      </w:pPr>
      <w:r>
        <w:rPr>
          <w:rFonts w:ascii="Arial" w:eastAsiaTheme="minorHAnsi" w:hAnsi="Arial" w:cs="Arial"/>
        </w:rPr>
        <w:t xml:space="preserve">The bet was placed on 5 October 2017 at </w:t>
      </w:r>
      <w:proofErr w:type="spellStart"/>
      <w:r>
        <w:rPr>
          <w:rFonts w:ascii="Arial" w:eastAsiaTheme="minorHAnsi" w:hAnsi="Arial" w:cs="Arial"/>
        </w:rPr>
        <w:t>10.00pm</w:t>
      </w:r>
      <w:proofErr w:type="spellEnd"/>
      <w:r>
        <w:rPr>
          <w:rFonts w:ascii="Arial" w:eastAsiaTheme="minorHAnsi" w:hAnsi="Arial" w:cs="Arial"/>
        </w:rPr>
        <w:t xml:space="preserve"> on </w:t>
      </w:r>
      <w:r w:rsidR="006B593A">
        <w:rPr>
          <w:rFonts w:ascii="Arial" w:eastAsiaTheme="minorHAnsi" w:hAnsi="Arial" w:cs="Arial"/>
        </w:rPr>
        <w:t xml:space="preserve">Brendan Steele </w:t>
      </w:r>
      <w:r>
        <w:rPr>
          <w:rFonts w:ascii="Arial" w:eastAsiaTheme="minorHAnsi" w:hAnsi="Arial" w:cs="Arial"/>
        </w:rPr>
        <w:t xml:space="preserve">at odds of $226 in the Safeway Open golf event. </w:t>
      </w:r>
    </w:p>
    <w:p w14:paraId="077D5F6F" w14:textId="189FBE7D" w:rsidR="002441EA" w:rsidRPr="00201444" w:rsidRDefault="00201444" w:rsidP="00BE59B4">
      <w:pPr>
        <w:pStyle w:val="ListParagraph"/>
        <w:numPr>
          <w:ilvl w:val="1"/>
          <w:numId w:val="36"/>
        </w:numPr>
        <w:spacing w:after="200"/>
        <w:jc w:val="both"/>
        <w:rPr>
          <w:rFonts w:ascii="Arial" w:eastAsiaTheme="minorHAnsi" w:hAnsi="Arial" w:cs="Arial"/>
        </w:rPr>
      </w:pPr>
      <w:r>
        <w:rPr>
          <w:rFonts w:ascii="Arial" w:hAnsi="Arial" w:cs="Arial"/>
          <w:lang w:val="en-US"/>
        </w:rPr>
        <w:t>The odds of $226.00 offered was the result of a manifest erro</w:t>
      </w:r>
      <w:r w:rsidR="001C4C5B">
        <w:rPr>
          <w:rFonts w:ascii="Arial" w:hAnsi="Arial" w:cs="Arial"/>
          <w:lang w:val="en-US"/>
        </w:rPr>
        <w:t>r</w:t>
      </w:r>
      <w:r>
        <w:rPr>
          <w:rFonts w:ascii="Arial" w:hAnsi="Arial" w:cs="Arial"/>
          <w:lang w:val="en-US"/>
        </w:rPr>
        <w:t xml:space="preserve"> and the correct odds should have been $26.00.  </w:t>
      </w:r>
    </w:p>
    <w:p w14:paraId="7DD0B8FB" w14:textId="32A31933" w:rsidR="00201444" w:rsidRPr="00F55ABA" w:rsidRDefault="00201444" w:rsidP="00BE59B4">
      <w:pPr>
        <w:pStyle w:val="ListParagraph"/>
        <w:numPr>
          <w:ilvl w:val="1"/>
          <w:numId w:val="36"/>
        </w:numPr>
        <w:spacing w:after="200"/>
        <w:jc w:val="both"/>
        <w:rPr>
          <w:rFonts w:ascii="Arial" w:eastAsiaTheme="minorHAnsi" w:hAnsi="Arial" w:cs="Arial"/>
        </w:rPr>
      </w:pPr>
      <w:r>
        <w:rPr>
          <w:rFonts w:ascii="Arial" w:hAnsi="Arial" w:cs="Arial"/>
          <w:lang w:val="en-US"/>
        </w:rPr>
        <w:t>The erro</w:t>
      </w:r>
      <w:r w:rsidR="00F55ABA">
        <w:rPr>
          <w:rFonts w:ascii="Arial" w:hAnsi="Arial" w:cs="Arial"/>
          <w:lang w:val="en-US"/>
        </w:rPr>
        <w:t>r</w:t>
      </w:r>
      <w:r>
        <w:rPr>
          <w:rFonts w:ascii="Arial" w:hAnsi="Arial" w:cs="Arial"/>
          <w:lang w:val="en-US"/>
        </w:rPr>
        <w:t xml:space="preserve"> was detected at 9.</w:t>
      </w:r>
      <w:r w:rsidR="00F55ABA">
        <w:rPr>
          <w:rFonts w:ascii="Arial" w:hAnsi="Arial" w:cs="Arial"/>
          <w:lang w:val="en-US"/>
        </w:rPr>
        <w:t>30am on</w:t>
      </w:r>
      <w:r>
        <w:rPr>
          <w:rFonts w:ascii="Arial" w:hAnsi="Arial" w:cs="Arial"/>
          <w:lang w:val="en-US"/>
        </w:rPr>
        <w:t xml:space="preserve"> 7 October </w:t>
      </w:r>
      <w:r w:rsidR="00F42527">
        <w:rPr>
          <w:rFonts w:ascii="Arial" w:hAnsi="Arial" w:cs="Arial"/>
          <w:lang w:val="en-US"/>
        </w:rPr>
        <w:t>and the bet was voided at 11</w:t>
      </w:r>
      <w:r w:rsidR="00F55ABA">
        <w:rPr>
          <w:rFonts w:ascii="Arial" w:hAnsi="Arial" w:cs="Arial"/>
          <w:lang w:val="en-US"/>
        </w:rPr>
        <w:t>.03am</w:t>
      </w:r>
      <w:r w:rsidR="00F42527">
        <w:rPr>
          <w:rFonts w:ascii="Arial" w:hAnsi="Arial" w:cs="Arial"/>
          <w:lang w:val="en-US"/>
        </w:rPr>
        <w:t>,</w:t>
      </w:r>
      <w:r w:rsidR="00F55ABA">
        <w:rPr>
          <w:rFonts w:ascii="Arial" w:hAnsi="Arial" w:cs="Arial"/>
          <w:lang w:val="en-US"/>
        </w:rPr>
        <w:t xml:space="preserve"> with the </w:t>
      </w:r>
      <w:r w:rsidR="00350F7C">
        <w:rPr>
          <w:rFonts w:ascii="Arial" w:hAnsi="Arial" w:cs="Arial"/>
          <w:lang w:val="en-US"/>
        </w:rPr>
        <w:t>Complainant</w:t>
      </w:r>
      <w:r w:rsidR="00F55ABA">
        <w:rPr>
          <w:rFonts w:ascii="Arial" w:hAnsi="Arial" w:cs="Arial"/>
          <w:lang w:val="en-US"/>
        </w:rPr>
        <w:t xml:space="preserve"> advised by phone on 11.09am.  </w:t>
      </w:r>
    </w:p>
    <w:p w14:paraId="2C140B31" w14:textId="1F6852E2" w:rsidR="00F55ABA" w:rsidRDefault="00F55ABA" w:rsidP="00BE59B4">
      <w:pPr>
        <w:pStyle w:val="ListParagraph"/>
        <w:numPr>
          <w:ilvl w:val="1"/>
          <w:numId w:val="36"/>
        </w:numPr>
        <w:spacing w:after="200"/>
        <w:jc w:val="both"/>
        <w:rPr>
          <w:rFonts w:ascii="Arial" w:eastAsiaTheme="minorHAnsi" w:hAnsi="Arial" w:cs="Arial"/>
        </w:rPr>
      </w:pPr>
      <w:r>
        <w:rPr>
          <w:rFonts w:ascii="Arial" w:eastAsiaTheme="minorHAnsi" w:hAnsi="Arial" w:cs="Arial"/>
        </w:rPr>
        <w:t>Luxbet during the phone call advise</w:t>
      </w:r>
      <w:r w:rsidR="00D00693">
        <w:rPr>
          <w:rFonts w:ascii="Arial" w:eastAsiaTheme="minorHAnsi" w:hAnsi="Arial" w:cs="Arial"/>
        </w:rPr>
        <w:t>d</w:t>
      </w:r>
      <w:r>
        <w:rPr>
          <w:rFonts w:ascii="Arial" w:eastAsiaTheme="minorHAnsi" w:hAnsi="Arial" w:cs="Arial"/>
        </w:rPr>
        <w:t xml:space="preserve"> the Complainant that as a “gesture of goodwill”, the amount of $2600 will be credited to his account at the correct odds of $26.00.   This was completed at 1.46pm on 10 October.  </w:t>
      </w:r>
    </w:p>
    <w:p w14:paraId="4E4435A1" w14:textId="77B72268" w:rsidR="00361B78" w:rsidRDefault="00361B78" w:rsidP="00BE59B4">
      <w:pPr>
        <w:pStyle w:val="ListParagraph"/>
        <w:numPr>
          <w:ilvl w:val="1"/>
          <w:numId w:val="36"/>
        </w:numPr>
        <w:spacing w:after="200"/>
        <w:jc w:val="both"/>
        <w:rPr>
          <w:rFonts w:ascii="Arial" w:eastAsiaTheme="minorHAnsi" w:hAnsi="Arial" w:cs="Arial"/>
        </w:rPr>
      </w:pPr>
      <w:r>
        <w:rPr>
          <w:rFonts w:ascii="Arial" w:eastAsiaTheme="minorHAnsi" w:hAnsi="Arial" w:cs="Arial"/>
        </w:rPr>
        <w:t xml:space="preserve">The Complainant has previously worked in the industry with </w:t>
      </w:r>
      <w:proofErr w:type="spellStart"/>
      <w:r>
        <w:rPr>
          <w:rFonts w:ascii="Arial" w:eastAsiaTheme="minorHAnsi" w:hAnsi="Arial" w:cs="Arial"/>
        </w:rPr>
        <w:t>Centrebet</w:t>
      </w:r>
      <w:proofErr w:type="spellEnd"/>
      <w:r>
        <w:rPr>
          <w:rFonts w:ascii="Arial" w:eastAsiaTheme="minorHAnsi" w:hAnsi="Arial" w:cs="Arial"/>
        </w:rPr>
        <w:t xml:space="preserve"> and as such may have had dealings with manifest or incorrect pricing.</w:t>
      </w:r>
    </w:p>
    <w:p w14:paraId="134B1358" w14:textId="77777777" w:rsidR="00FD5796" w:rsidRPr="00644890" w:rsidRDefault="00FD5796" w:rsidP="00313A54">
      <w:pPr>
        <w:pStyle w:val="Heading2"/>
        <w:spacing w:before="480" w:line="360" w:lineRule="auto"/>
        <w:rPr>
          <w:rFonts w:cs="Arial"/>
        </w:rPr>
      </w:pPr>
      <w:r w:rsidRPr="00644890">
        <w:rPr>
          <w:rFonts w:cs="Arial"/>
        </w:rPr>
        <w:t>Consideration of the Issues</w:t>
      </w:r>
    </w:p>
    <w:p w14:paraId="507D92CA" w14:textId="4EF6C329" w:rsidR="00761F21" w:rsidRPr="00761F21" w:rsidRDefault="004D46F5" w:rsidP="00761F21">
      <w:pPr>
        <w:pStyle w:val="ListParagraph"/>
        <w:numPr>
          <w:ilvl w:val="0"/>
          <w:numId w:val="36"/>
        </w:numPr>
        <w:spacing w:after="200"/>
        <w:ind w:left="567" w:hanging="425"/>
        <w:jc w:val="both"/>
        <w:rPr>
          <w:rFonts w:ascii="Arial" w:eastAsiaTheme="minorHAnsi" w:hAnsi="Arial" w:cs="Arial"/>
        </w:rPr>
      </w:pPr>
      <w:r>
        <w:rPr>
          <w:rFonts w:ascii="Arial" w:hAnsi="Arial" w:cs="Arial"/>
          <w:iCs/>
        </w:rPr>
        <w:t xml:space="preserve">One of the </w:t>
      </w:r>
      <w:r w:rsidR="00DE6ECE" w:rsidRPr="00AD0C46">
        <w:rPr>
          <w:rFonts w:ascii="Arial" w:hAnsi="Arial" w:cs="Arial"/>
          <w:iCs/>
        </w:rPr>
        <w:t>issue</w:t>
      </w:r>
      <w:r>
        <w:rPr>
          <w:rFonts w:ascii="Arial" w:hAnsi="Arial" w:cs="Arial"/>
          <w:iCs/>
        </w:rPr>
        <w:t>s</w:t>
      </w:r>
      <w:r w:rsidR="00DE6ECE" w:rsidRPr="00AD0C46">
        <w:rPr>
          <w:rFonts w:ascii="Arial" w:hAnsi="Arial" w:cs="Arial"/>
          <w:iCs/>
        </w:rPr>
        <w:t xml:space="preserve"> for consideration </w:t>
      </w:r>
      <w:r w:rsidR="00DE6ECE">
        <w:rPr>
          <w:rFonts w:ascii="Arial" w:hAnsi="Arial" w:cs="Arial"/>
          <w:iCs/>
        </w:rPr>
        <w:t xml:space="preserve">by the Commission </w:t>
      </w:r>
      <w:r w:rsidR="00DE6ECE" w:rsidRPr="00AD0C46">
        <w:rPr>
          <w:rFonts w:ascii="Arial" w:hAnsi="Arial" w:cs="Arial"/>
          <w:iCs/>
        </w:rPr>
        <w:t xml:space="preserve">in determining this dispute is whether the </w:t>
      </w:r>
      <w:r w:rsidR="00761F21">
        <w:rPr>
          <w:rFonts w:ascii="Arial" w:hAnsi="Arial" w:cs="Arial"/>
          <w:iCs/>
        </w:rPr>
        <w:t xml:space="preserve">Complainant’s bet </w:t>
      </w:r>
      <w:r w:rsidR="00DE6ECE" w:rsidRPr="00AD0C46">
        <w:rPr>
          <w:rFonts w:ascii="Arial" w:hAnsi="Arial" w:cs="Arial"/>
          <w:iCs/>
        </w:rPr>
        <w:t xml:space="preserve">should stand or be declared void as a </w:t>
      </w:r>
      <w:r>
        <w:rPr>
          <w:rFonts w:ascii="Arial" w:hAnsi="Arial" w:cs="Arial"/>
          <w:iCs/>
        </w:rPr>
        <w:t xml:space="preserve">bet </w:t>
      </w:r>
      <w:r w:rsidR="00DE6ECE" w:rsidRPr="00AD0C46">
        <w:rPr>
          <w:rFonts w:ascii="Arial" w:hAnsi="Arial" w:cs="Arial"/>
          <w:iCs/>
        </w:rPr>
        <w:t xml:space="preserve">made in </w:t>
      </w:r>
      <w:r w:rsidR="00761F21">
        <w:rPr>
          <w:rFonts w:ascii="Arial" w:hAnsi="Arial" w:cs="Arial"/>
          <w:iCs/>
        </w:rPr>
        <w:t xml:space="preserve">manifest or </w:t>
      </w:r>
      <w:r w:rsidR="00DE6ECE" w:rsidRPr="00AD0C46">
        <w:rPr>
          <w:rFonts w:ascii="Arial" w:hAnsi="Arial" w:cs="Arial"/>
          <w:iCs/>
        </w:rPr>
        <w:t>obvious error</w:t>
      </w:r>
      <w:r w:rsidR="00761F21">
        <w:rPr>
          <w:rFonts w:ascii="Arial" w:hAnsi="Arial" w:cs="Arial"/>
          <w:iCs/>
        </w:rPr>
        <w:t>.</w:t>
      </w:r>
    </w:p>
    <w:p w14:paraId="5CDC9530" w14:textId="6865D5B1" w:rsidR="00063088" w:rsidRPr="00063088" w:rsidRDefault="00063088" w:rsidP="00761F21">
      <w:pPr>
        <w:pStyle w:val="ListParagraph"/>
        <w:numPr>
          <w:ilvl w:val="0"/>
          <w:numId w:val="36"/>
        </w:numPr>
        <w:spacing w:after="200"/>
        <w:ind w:left="567" w:hanging="425"/>
        <w:jc w:val="both"/>
        <w:rPr>
          <w:rFonts w:ascii="Arial" w:eastAsiaTheme="minorHAnsi" w:hAnsi="Arial" w:cs="Arial"/>
        </w:rPr>
      </w:pPr>
      <w:r>
        <w:rPr>
          <w:rFonts w:ascii="Arial" w:hAnsi="Arial" w:cs="Arial"/>
          <w:iCs/>
        </w:rPr>
        <w:t>The meaning of manifest or obvious error has been considered many times previously by the Northern Territory Racing Commission and how that may relate to wagers.  An “</w:t>
      </w:r>
      <w:r w:rsidR="00761F21" w:rsidRPr="00761F21">
        <w:rPr>
          <w:rFonts w:ascii="Arial" w:hAnsi="Arial" w:cs="Arial"/>
          <w:iCs/>
        </w:rPr>
        <w:t xml:space="preserve">obvious error” is one that is easily seen, perceived and recognised.  It is apparent and self-explanatory and not difficult to discern. </w:t>
      </w:r>
      <w:r>
        <w:rPr>
          <w:rFonts w:ascii="Arial" w:hAnsi="Arial" w:cs="Arial"/>
          <w:iCs/>
        </w:rPr>
        <w:t xml:space="preserve">If an error is manifest it is patently obvious and discernible.  It is received in the minds eye without any </w:t>
      </w:r>
      <w:proofErr w:type="gramStart"/>
      <w:r>
        <w:rPr>
          <w:rFonts w:ascii="Arial" w:hAnsi="Arial" w:cs="Arial"/>
          <w:iCs/>
        </w:rPr>
        <w:t>trauma</w:t>
      </w:r>
      <w:proofErr w:type="gramEnd"/>
      <w:r>
        <w:rPr>
          <w:rFonts w:ascii="Arial" w:hAnsi="Arial" w:cs="Arial"/>
          <w:iCs/>
        </w:rPr>
        <w:t xml:space="preserve"> and is at once perceived for what it is.  The fine distinction between obvious and manifest is subtle but not without relevan</w:t>
      </w:r>
      <w:r w:rsidR="005D6AFF">
        <w:rPr>
          <w:rFonts w:ascii="Arial" w:hAnsi="Arial" w:cs="Arial"/>
          <w:iCs/>
        </w:rPr>
        <w:t>ce</w:t>
      </w:r>
      <w:r>
        <w:rPr>
          <w:rFonts w:ascii="Arial" w:hAnsi="Arial" w:cs="Arial"/>
          <w:iCs/>
        </w:rPr>
        <w:t xml:space="preserve"> when considering the application to individual situations</w:t>
      </w:r>
      <w:r w:rsidR="00F5116E">
        <w:rPr>
          <w:rFonts w:ascii="Arial" w:hAnsi="Arial" w:cs="Arial"/>
          <w:iCs/>
        </w:rPr>
        <w:t xml:space="preserve">. </w:t>
      </w:r>
      <w:r w:rsidR="00F5116E" w:rsidRPr="00761F21">
        <w:rPr>
          <w:rFonts w:ascii="Arial" w:hAnsi="Arial" w:cs="Arial"/>
          <w:iCs/>
        </w:rPr>
        <w:t xml:space="preserve">It must be </w:t>
      </w:r>
      <w:r w:rsidR="00F5116E">
        <w:rPr>
          <w:rFonts w:ascii="Arial" w:hAnsi="Arial" w:cs="Arial"/>
          <w:iCs/>
        </w:rPr>
        <w:t>“</w:t>
      </w:r>
      <w:r w:rsidR="00F5116E" w:rsidRPr="00761F21">
        <w:rPr>
          <w:rFonts w:ascii="Arial" w:hAnsi="Arial" w:cs="Arial"/>
          <w:iCs/>
        </w:rPr>
        <w:t>manifest</w:t>
      </w:r>
      <w:r w:rsidR="00F5116E">
        <w:rPr>
          <w:rFonts w:ascii="Arial" w:hAnsi="Arial" w:cs="Arial"/>
          <w:iCs/>
        </w:rPr>
        <w:t>”</w:t>
      </w:r>
      <w:r w:rsidR="00F5116E" w:rsidRPr="00761F21">
        <w:rPr>
          <w:rFonts w:ascii="Arial" w:hAnsi="Arial" w:cs="Arial"/>
          <w:iCs/>
        </w:rPr>
        <w:t xml:space="preserve"> or </w:t>
      </w:r>
      <w:r w:rsidR="00F5116E">
        <w:rPr>
          <w:rFonts w:ascii="Arial" w:hAnsi="Arial" w:cs="Arial"/>
          <w:iCs/>
        </w:rPr>
        <w:t>an “obvious” error</w:t>
      </w:r>
      <w:r>
        <w:rPr>
          <w:rFonts w:ascii="Arial" w:hAnsi="Arial" w:cs="Arial"/>
          <w:iCs/>
        </w:rPr>
        <w:t xml:space="preserve"> [Mr A and Others v Sportingbet.com Australia Pty Ltd.]</w:t>
      </w:r>
    </w:p>
    <w:p w14:paraId="38907643" w14:textId="24D922C9" w:rsidR="00240E0E" w:rsidRPr="001C4C5B" w:rsidRDefault="00F42527" w:rsidP="00BE59B4">
      <w:pPr>
        <w:pStyle w:val="ListParagraph"/>
        <w:numPr>
          <w:ilvl w:val="0"/>
          <w:numId w:val="36"/>
        </w:numPr>
        <w:spacing w:after="200"/>
        <w:ind w:left="567" w:hanging="425"/>
        <w:jc w:val="both"/>
        <w:rPr>
          <w:rFonts w:ascii="Arial" w:eastAsiaTheme="minorHAnsi" w:hAnsi="Arial" w:cs="Arial"/>
        </w:rPr>
      </w:pPr>
      <w:r>
        <w:rPr>
          <w:rFonts w:ascii="Arial" w:eastAsiaTheme="minorHAnsi" w:hAnsi="Arial" w:cs="Arial"/>
        </w:rPr>
        <w:lastRenderedPageBreak/>
        <w:t xml:space="preserve">In order to establish the manifest or obvious error, </w:t>
      </w:r>
      <w:r w:rsidR="001C4C5B">
        <w:rPr>
          <w:rFonts w:ascii="Arial" w:eastAsiaTheme="minorHAnsi" w:hAnsi="Arial" w:cs="Arial"/>
        </w:rPr>
        <w:t xml:space="preserve">Luxbet </w:t>
      </w:r>
      <w:r w:rsidR="003E5749">
        <w:rPr>
          <w:rFonts w:ascii="Arial" w:eastAsiaTheme="minorHAnsi" w:hAnsi="Arial" w:cs="Arial"/>
        </w:rPr>
        <w:t xml:space="preserve">has </w:t>
      </w:r>
      <w:r w:rsidR="001C4C5B">
        <w:rPr>
          <w:rFonts w:ascii="Arial" w:eastAsiaTheme="minorHAnsi" w:hAnsi="Arial" w:cs="Arial"/>
        </w:rPr>
        <w:t>provided information showing odds offered by competitive bookmaker CBS Sports on the same market (Brenda Steel</w:t>
      </w:r>
      <w:r w:rsidR="003E5749">
        <w:rPr>
          <w:rFonts w:ascii="Arial" w:eastAsiaTheme="minorHAnsi" w:hAnsi="Arial" w:cs="Arial"/>
        </w:rPr>
        <w:t>e</w:t>
      </w:r>
      <w:r w:rsidR="001C4C5B">
        <w:rPr>
          <w:rFonts w:ascii="Arial" w:eastAsiaTheme="minorHAnsi" w:hAnsi="Arial" w:cs="Arial"/>
        </w:rPr>
        <w:t xml:space="preserve"> 25:1) and also from TAB, although the TAB report does not provide an opening price for </w:t>
      </w:r>
      <w:r w:rsidR="006B593A">
        <w:rPr>
          <w:rFonts w:ascii="Arial" w:eastAsiaTheme="minorHAnsi" w:hAnsi="Arial" w:cs="Arial"/>
        </w:rPr>
        <w:t xml:space="preserve">Brendan Steele </w:t>
      </w:r>
      <w:r w:rsidR="001C4C5B">
        <w:rPr>
          <w:rFonts w:ascii="Arial" w:eastAsiaTheme="minorHAnsi" w:hAnsi="Arial" w:cs="Arial"/>
        </w:rPr>
        <w:t xml:space="preserve">only the price for the following day, being 6 </w:t>
      </w:r>
      <w:r>
        <w:rPr>
          <w:rFonts w:ascii="Arial" w:eastAsiaTheme="minorHAnsi" w:hAnsi="Arial" w:cs="Arial"/>
        </w:rPr>
        <w:t>October (</w:t>
      </w:r>
      <w:r w:rsidR="001C4C5B" w:rsidRPr="00F55ABA">
        <w:rPr>
          <w:rFonts w:ascii="Arial" w:eastAsiaTheme="minorHAnsi" w:hAnsi="Arial" w:cs="Arial"/>
        </w:rPr>
        <w:t>the day after the original bet was placed by the Complainant</w:t>
      </w:r>
      <w:r>
        <w:rPr>
          <w:rFonts w:ascii="Arial" w:eastAsiaTheme="minorHAnsi" w:hAnsi="Arial" w:cs="Arial"/>
        </w:rPr>
        <w:t>)</w:t>
      </w:r>
      <w:r w:rsidR="001C4C5B" w:rsidRPr="00F55ABA">
        <w:rPr>
          <w:rFonts w:ascii="Arial" w:eastAsiaTheme="minorHAnsi" w:hAnsi="Arial" w:cs="Arial"/>
        </w:rPr>
        <w:t xml:space="preserve">.  </w:t>
      </w:r>
      <w:r w:rsidR="001C4C5B" w:rsidRPr="00F55ABA">
        <w:rPr>
          <w:rFonts w:ascii="Arial" w:hAnsi="Arial" w:cs="Arial"/>
        </w:rPr>
        <w:t xml:space="preserve">The price on 6 October 2017 was after the first round was </w:t>
      </w:r>
      <w:r w:rsidR="001C4C5B" w:rsidRPr="001C4C5B">
        <w:rPr>
          <w:rFonts w:ascii="Arial" w:hAnsi="Arial" w:cs="Arial"/>
        </w:rPr>
        <w:t>completed and the odds had been significantly shortened to $7.00.  Luxbet submits that the opening price for Steele with TAB was $29.00.</w:t>
      </w:r>
    </w:p>
    <w:p w14:paraId="69193698" w14:textId="1F5860CE" w:rsidR="001C4C5B" w:rsidRPr="001C4C5B" w:rsidRDefault="002D19AD" w:rsidP="002D19AD">
      <w:pPr>
        <w:pStyle w:val="ListParagraph"/>
        <w:numPr>
          <w:ilvl w:val="0"/>
          <w:numId w:val="36"/>
        </w:numPr>
        <w:spacing w:after="200"/>
        <w:ind w:left="567" w:hanging="425"/>
        <w:jc w:val="both"/>
        <w:rPr>
          <w:rFonts w:ascii="Arial" w:eastAsiaTheme="minorHAnsi" w:hAnsi="Arial" w:cs="Arial"/>
        </w:rPr>
      </w:pPr>
      <w:r w:rsidRPr="001C4C5B">
        <w:rPr>
          <w:rFonts w:ascii="Arial" w:hAnsi="Arial" w:cs="Arial"/>
        </w:rPr>
        <w:t>Luxbet</w:t>
      </w:r>
      <w:r w:rsidR="003E5749">
        <w:rPr>
          <w:rFonts w:ascii="Arial" w:hAnsi="Arial" w:cs="Arial"/>
        </w:rPr>
        <w:t xml:space="preserve"> also</w:t>
      </w:r>
      <w:r w:rsidRPr="001C4C5B">
        <w:rPr>
          <w:rFonts w:ascii="Arial" w:hAnsi="Arial" w:cs="Arial"/>
        </w:rPr>
        <w:t xml:space="preserve"> provided nine (9) telephone call recordings </w:t>
      </w:r>
      <w:r w:rsidR="001C4C5B">
        <w:rPr>
          <w:rFonts w:ascii="Arial" w:hAnsi="Arial" w:cs="Arial"/>
        </w:rPr>
        <w:t xml:space="preserve">and some emails </w:t>
      </w:r>
      <w:r w:rsidRPr="001C4C5B">
        <w:rPr>
          <w:rFonts w:ascii="Arial" w:hAnsi="Arial" w:cs="Arial"/>
        </w:rPr>
        <w:t>in relation to this dispute</w:t>
      </w:r>
      <w:r w:rsidR="003E5749">
        <w:rPr>
          <w:rFonts w:ascii="Arial" w:hAnsi="Arial" w:cs="Arial"/>
        </w:rPr>
        <w:t xml:space="preserve">.  A summary of the event </w:t>
      </w:r>
      <w:r w:rsidR="001C4C5B">
        <w:rPr>
          <w:rFonts w:ascii="Arial" w:hAnsi="Arial" w:cs="Arial"/>
        </w:rPr>
        <w:t xml:space="preserve">in chronological order follows: </w:t>
      </w:r>
    </w:p>
    <w:p w14:paraId="4AA6E05B" w14:textId="7485FB39" w:rsidR="002D19AD" w:rsidRPr="001C4C5B" w:rsidRDefault="002D19AD" w:rsidP="002D19AD">
      <w:pPr>
        <w:pStyle w:val="ListParagraph"/>
        <w:numPr>
          <w:ilvl w:val="1"/>
          <w:numId w:val="36"/>
        </w:numPr>
        <w:spacing w:after="200"/>
        <w:jc w:val="both"/>
        <w:rPr>
          <w:rFonts w:ascii="Arial" w:eastAsiaTheme="minorHAnsi" w:hAnsi="Arial" w:cs="Arial"/>
        </w:rPr>
      </w:pPr>
      <w:r w:rsidRPr="002D19AD">
        <w:rPr>
          <w:rFonts w:ascii="Arial" w:hAnsi="Arial" w:cs="Arial"/>
        </w:rPr>
        <w:t>7 October 2017</w:t>
      </w:r>
      <w:r w:rsidR="001C4C5B">
        <w:rPr>
          <w:rFonts w:ascii="Arial" w:hAnsi="Arial" w:cs="Arial"/>
        </w:rPr>
        <w:t xml:space="preserve"> (</w:t>
      </w:r>
      <w:proofErr w:type="spellStart"/>
      <w:r w:rsidR="001C4C5B">
        <w:rPr>
          <w:rFonts w:ascii="Arial" w:hAnsi="Arial" w:cs="Arial"/>
        </w:rPr>
        <w:t>11.03am</w:t>
      </w:r>
      <w:proofErr w:type="spellEnd"/>
      <w:r w:rsidR="001C4C5B">
        <w:rPr>
          <w:rFonts w:ascii="Arial" w:hAnsi="Arial" w:cs="Arial"/>
        </w:rPr>
        <w:t>)</w:t>
      </w:r>
      <w:r w:rsidR="00360EF8">
        <w:rPr>
          <w:rFonts w:ascii="Arial" w:hAnsi="Arial" w:cs="Arial"/>
        </w:rPr>
        <w:t xml:space="preserve">: </w:t>
      </w:r>
      <w:r w:rsidR="004A47AE">
        <w:rPr>
          <w:rFonts w:ascii="Arial" w:hAnsi="Arial" w:cs="Arial"/>
        </w:rPr>
        <w:t>Operator D</w:t>
      </w:r>
      <w:r w:rsidR="002C20E3">
        <w:rPr>
          <w:rFonts w:ascii="Arial" w:hAnsi="Arial" w:cs="Arial"/>
        </w:rPr>
        <w:t xml:space="preserve"> from </w:t>
      </w:r>
      <w:r w:rsidRPr="002D19AD">
        <w:rPr>
          <w:rFonts w:ascii="Arial" w:hAnsi="Arial" w:cs="Arial"/>
        </w:rPr>
        <w:t>Luxbet calls the Complai</w:t>
      </w:r>
      <w:r>
        <w:rPr>
          <w:rFonts w:ascii="Arial" w:hAnsi="Arial" w:cs="Arial"/>
        </w:rPr>
        <w:t>n</w:t>
      </w:r>
      <w:r w:rsidRPr="002D19AD">
        <w:rPr>
          <w:rFonts w:ascii="Arial" w:hAnsi="Arial" w:cs="Arial"/>
        </w:rPr>
        <w:t xml:space="preserve">ant to advise that the odds for </w:t>
      </w:r>
      <w:r w:rsidR="006B593A">
        <w:rPr>
          <w:rFonts w:ascii="Arial" w:hAnsi="Arial" w:cs="Arial"/>
        </w:rPr>
        <w:t>Brendan Steele</w:t>
      </w:r>
      <w:r w:rsidRPr="002D19AD">
        <w:rPr>
          <w:rFonts w:ascii="Arial" w:hAnsi="Arial" w:cs="Arial"/>
        </w:rPr>
        <w:t xml:space="preserve"> were incorrect.  </w:t>
      </w:r>
      <w:r w:rsidR="001C4C5B">
        <w:rPr>
          <w:rFonts w:ascii="Arial" w:hAnsi="Arial" w:cs="Arial"/>
        </w:rPr>
        <w:t>Luxbet</w:t>
      </w:r>
      <w:r w:rsidRPr="002D19AD">
        <w:rPr>
          <w:rFonts w:ascii="Arial" w:hAnsi="Arial" w:cs="Arial"/>
        </w:rPr>
        <w:t xml:space="preserve"> offers to cancel the </w:t>
      </w:r>
      <w:r w:rsidR="001C4C5B">
        <w:rPr>
          <w:rFonts w:ascii="Arial" w:hAnsi="Arial" w:cs="Arial"/>
        </w:rPr>
        <w:t>bet</w:t>
      </w:r>
      <w:r w:rsidRPr="002D19AD">
        <w:rPr>
          <w:rFonts w:ascii="Arial" w:hAnsi="Arial" w:cs="Arial"/>
        </w:rPr>
        <w:t xml:space="preserve"> or put it back on at the odds of $26.00.  The </w:t>
      </w:r>
      <w:r w:rsidR="001C4C5B">
        <w:rPr>
          <w:rFonts w:ascii="Arial" w:hAnsi="Arial" w:cs="Arial"/>
        </w:rPr>
        <w:t>Complainant</w:t>
      </w:r>
      <w:r w:rsidRPr="002D19AD">
        <w:rPr>
          <w:rFonts w:ascii="Arial" w:hAnsi="Arial" w:cs="Arial"/>
        </w:rPr>
        <w:t xml:space="preserve"> declines this adding that the odds were referred and manually approved a</w:t>
      </w:r>
      <w:r w:rsidR="002C20E3">
        <w:rPr>
          <w:rFonts w:ascii="Arial" w:hAnsi="Arial" w:cs="Arial"/>
        </w:rPr>
        <w:t>nd ask</w:t>
      </w:r>
      <w:r w:rsidR="00F42527">
        <w:rPr>
          <w:rFonts w:ascii="Arial" w:hAnsi="Arial" w:cs="Arial"/>
        </w:rPr>
        <w:t>ed</w:t>
      </w:r>
      <w:r w:rsidR="002C20E3">
        <w:rPr>
          <w:rFonts w:ascii="Arial" w:hAnsi="Arial" w:cs="Arial"/>
        </w:rPr>
        <w:t xml:space="preserve"> why it ha</w:t>
      </w:r>
      <w:r w:rsidR="00F42527">
        <w:rPr>
          <w:rFonts w:ascii="Arial" w:hAnsi="Arial" w:cs="Arial"/>
        </w:rPr>
        <w:t>d</w:t>
      </w:r>
      <w:r w:rsidR="002C20E3">
        <w:rPr>
          <w:rFonts w:ascii="Arial" w:hAnsi="Arial" w:cs="Arial"/>
        </w:rPr>
        <w:t xml:space="preserve"> taken 2</w:t>
      </w:r>
      <w:r w:rsidRPr="002D19AD">
        <w:rPr>
          <w:rFonts w:ascii="Arial" w:hAnsi="Arial" w:cs="Arial"/>
        </w:rPr>
        <w:t xml:space="preserve"> days for the error to be identified.  The </w:t>
      </w:r>
      <w:r w:rsidR="00350F7C">
        <w:rPr>
          <w:rFonts w:ascii="Arial" w:hAnsi="Arial" w:cs="Arial"/>
        </w:rPr>
        <w:t>Complainant</w:t>
      </w:r>
      <w:r w:rsidRPr="002D19AD">
        <w:rPr>
          <w:rFonts w:ascii="Arial" w:hAnsi="Arial" w:cs="Arial"/>
        </w:rPr>
        <w:t xml:space="preserve"> then asks to speak with a supervisor </w:t>
      </w:r>
      <w:r w:rsidR="00360EF8">
        <w:rPr>
          <w:rFonts w:ascii="Arial" w:hAnsi="Arial" w:cs="Arial"/>
        </w:rPr>
        <w:t xml:space="preserve">but is </w:t>
      </w:r>
      <w:r w:rsidRPr="002D19AD">
        <w:rPr>
          <w:rFonts w:ascii="Arial" w:hAnsi="Arial" w:cs="Arial"/>
        </w:rPr>
        <w:t xml:space="preserve">advised that no supervisor is willing to speak to the </w:t>
      </w:r>
      <w:r w:rsidR="00350F7C">
        <w:rPr>
          <w:rFonts w:ascii="Arial" w:hAnsi="Arial" w:cs="Arial"/>
        </w:rPr>
        <w:t>Complainant</w:t>
      </w:r>
      <w:r w:rsidRPr="002D19AD">
        <w:rPr>
          <w:rFonts w:ascii="Arial" w:hAnsi="Arial" w:cs="Arial"/>
        </w:rPr>
        <w:t xml:space="preserve"> about the issue but </w:t>
      </w:r>
      <w:r w:rsidR="00360EF8">
        <w:rPr>
          <w:rFonts w:ascii="Arial" w:hAnsi="Arial" w:cs="Arial"/>
        </w:rPr>
        <w:t>he</w:t>
      </w:r>
      <w:r w:rsidRPr="002D19AD">
        <w:rPr>
          <w:rFonts w:ascii="Arial" w:hAnsi="Arial" w:cs="Arial"/>
        </w:rPr>
        <w:t xml:space="preserve"> can send through a</w:t>
      </w:r>
      <w:r w:rsidR="002C20E3">
        <w:rPr>
          <w:rFonts w:ascii="Arial" w:hAnsi="Arial" w:cs="Arial"/>
        </w:rPr>
        <w:t>n email</w:t>
      </w:r>
      <w:r w:rsidRPr="002D19AD">
        <w:rPr>
          <w:rFonts w:ascii="Arial" w:hAnsi="Arial" w:cs="Arial"/>
        </w:rPr>
        <w:t xml:space="preserve">; </w:t>
      </w:r>
    </w:p>
    <w:p w14:paraId="048D6FF7" w14:textId="2BA9F460" w:rsidR="001C4C5B" w:rsidRPr="001C4C5B" w:rsidRDefault="001C4C5B" w:rsidP="002D19AD">
      <w:pPr>
        <w:pStyle w:val="ListParagraph"/>
        <w:numPr>
          <w:ilvl w:val="1"/>
          <w:numId w:val="36"/>
        </w:numPr>
        <w:spacing w:after="200"/>
        <w:jc w:val="both"/>
        <w:rPr>
          <w:rFonts w:ascii="Arial" w:eastAsiaTheme="minorHAnsi" w:hAnsi="Arial" w:cs="Arial"/>
        </w:rPr>
      </w:pPr>
      <w:r>
        <w:rPr>
          <w:rFonts w:ascii="Arial" w:hAnsi="Arial" w:cs="Arial"/>
        </w:rPr>
        <w:t>7 October 2017 (11.07am): Luxbet sends an email to the Complainant stating the bet has been cancelled due to a system error pursuant to clause 1.2.6 of their Terms and Conditions “Error identified prior to the commencement of the event”;</w:t>
      </w:r>
    </w:p>
    <w:p w14:paraId="63CDA076" w14:textId="38885C1A" w:rsidR="002D19AD" w:rsidRPr="00361B78" w:rsidRDefault="002D19AD" w:rsidP="002D19AD">
      <w:pPr>
        <w:pStyle w:val="ListParagraph"/>
        <w:numPr>
          <w:ilvl w:val="1"/>
          <w:numId w:val="36"/>
        </w:numPr>
        <w:spacing w:after="200"/>
        <w:jc w:val="both"/>
        <w:rPr>
          <w:rFonts w:ascii="Arial" w:eastAsiaTheme="minorHAnsi" w:hAnsi="Arial" w:cs="Arial"/>
        </w:rPr>
      </w:pPr>
      <w:r w:rsidRPr="002D19AD">
        <w:rPr>
          <w:rFonts w:ascii="Arial" w:hAnsi="Arial" w:cs="Arial"/>
        </w:rPr>
        <w:t>7 October 2017</w:t>
      </w:r>
      <w:r>
        <w:rPr>
          <w:rFonts w:ascii="Arial" w:hAnsi="Arial" w:cs="Arial"/>
        </w:rPr>
        <w:t xml:space="preserve">: </w:t>
      </w:r>
      <w:r w:rsidR="002C20E3">
        <w:rPr>
          <w:rFonts w:ascii="Arial" w:hAnsi="Arial" w:cs="Arial"/>
        </w:rPr>
        <w:t>T</w:t>
      </w:r>
      <w:r w:rsidRPr="002D19AD">
        <w:rPr>
          <w:rFonts w:ascii="Arial" w:hAnsi="Arial" w:cs="Arial"/>
        </w:rPr>
        <w:t>he Complai</w:t>
      </w:r>
      <w:r>
        <w:rPr>
          <w:rFonts w:ascii="Arial" w:hAnsi="Arial" w:cs="Arial"/>
        </w:rPr>
        <w:t>n</w:t>
      </w:r>
      <w:r w:rsidRPr="002D19AD">
        <w:rPr>
          <w:rFonts w:ascii="Arial" w:hAnsi="Arial" w:cs="Arial"/>
        </w:rPr>
        <w:t xml:space="preserve">ant calls </w:t>
      </w:r>
      <w:r>
        <w:rPr>
          <w:rFonts w:ascii="Arial" w:hAnsi="Arial" w:cs="Arial"/>
        </w:rPr>
        <w:t>Luxbet</w:t>
      </w:r>
      <w:r w:rsidRPr="002D19AD">
        <w:rPr>
          <w:rFonts w:ascii="Arial" w:hAnsi="Arial" w:cs="Arial"/>
        </w:rPr>
        <w:t xml:space="preserve"> and speaks with another operator</w:t>
      </w:r>
      <w:r w:rsidR="002C20E3">
        <w:rPr>
          <w:rFonts w:ascii="Arial" w:hAnsi="Arial" w:cs="Arial"/>
        </w:rPr>
        <w:t xml:space="preserve">, </w:t>
      </w:r>
      <w:r w:rsidR="004A47AE">
        <w:rPr>
          <w:rFonts w:ascii="Arial" w:hAnsi="Arial" w:cs="Arial"/>
        </w:rPr>
        <w:t>Operator K</w:t>
      </w:r>
      <w:r w:rsidRPr="002D19AD">
        <w:rPr>
          <w:rFonts w:ascii="Arial" w:hAnsi="Arial" w:cs="Arial"/>
        </w:rPr>
        <w:t xml:space="preserve">.  The </w:t>
      </w:r>
      <w:r w:rsidR="002C20E3">
        <w:rPr>
          <w:rFonts w:ascii="Arial" w:hAnsi="Arial" w:cs="Arial"/>
        </w:rPr>
        <w:t>o</w:t>
      </w:r>
      <w:r>
        <w:rPr>
          <w:rFonts w:ascii="Arial" w:hAnsi="Arial" w:cs="Arial"/>
        </w:rPr>
        <w:t>perator</w:t>
      </w:r>
      <w:r w:rsidRPr="002D19AD">
        <w:rPr>
          <w:rFonts w:ascii="Arial" w:hAnsi="Arial" w:cs="Arial"/>
        </w:rPr>
        <w:t xml:space="preserve"> </w:t>
      </w:r>
      <w:r w:rsidR="002C20E3">
        <w:rPr>
          <w:rFonts w:ascii="Arial" w:hAnsi="Arial" w:cs="Arial"/>
        </w:rPr>
        <w:t xml:space="preserve">confirms </w:t>
      </w:r>
      <w:r w:rsidRPr="002D19AD">
        <w:rPr>
          <w:rFonts w:ascii="Arial" w:hAnsi="Arial" w:cs="Arial"/>
        </w:rPr>
        <w:t xml:space="preserve">that the odds of $226.00 was a manifest error on their behalf </w:t>
      </w:r>
      <w:r>
        <w:rPr>
          <w:rFonts w:ascii="Arial" w:hAnsi="Arial" w:cs="Arial"/>
        </w:rPr>
        <w:t xml:space="preserve">and </w:t>
      </w:r>
      <w:r w:rsidRPr="002D19AD">
        <w:rPr>
          <w:rFonts w:ascii="Arial" w:hAnsi="Arial" w:cs="Arial"/>
        </w:rPr>
        <w:t>offer</w:t>
      </w:r>
      <w:r>
        <w:rPr>
          <w:rFonts w:ascii="Arial" w:hAnsi="Arial" w:cs="Arial"/>
        </w:rPr>
        <w:t>s</w:t>
      </w:r>
      <w:r w:rsidRPr="002D19AD">
        <w:rPr>
          <w:rFonts w:ascii="Arial" w:hAnsi="Arial" w:cs="Arial"/>
        </w:rPr>
        <w:t xml:space="preserve"> the Complai</w:t>
      </w:r>
      <w:r>
        <w:rPr>
          <w:rFonts w:ascii="Arial" w:hAnsi="Arial" w:cs="Arial"/>
        </w:rPr>
        <w:t>n</w:t>
      </w:r>
      <w:r w:rsidRPr="002D19AD">
        <w:rPr>
          <w:rFonts w:ascii="Arial" w:hAnsi="Arial" w:cs="Arial"/>
        </w:rPr>
        <w:t xml:space="preserve">ant the correct odds of $26.00 to which the </w:t>
      </w:r>
      <w:r w:rsidR="00350F7C">
        <w:rPr>
          <w:rFonts w:ascii="Arial" w:hAnsi="Arial" w:cs="Arial"/>
        </w:rPr>
        <w:t>Complainant</w:t>
      </w:r>
      <w:r w:rsidRPr="002D19AD">
        <w:rPr>
          <w:rFonts w:ascii="Arial" w:hAnsi="Arial" w:cs="Arial"/>
        </w:rPr>
        <w:t xml:space="preserve"> accepts but asked to change the</w:t>
      </w:r>
      <w:r w:rsidR="002C20E3">
        <w:rPr>
          <w:rFonts w:ascii="Arial" w:hAnsi="Arial" w:cs="Arial"/>
        </w:rPr>
        <w:t xml:space="preserve"> bet</w:t>
      </w:r>
      <w:r w:rsidRPr="002D19AD">
        <w:rPr>
          <w:rFonts w:ascii="Arial" w:hAnsi="Arial" w:cs="Arial"/>
        </w:rPr>
        <w:t xml:space="preserve"> to a multi</w:t>
      </w:r>
      <w:r w:rsidRPr="00361B78">
        <w:rPr>
          <w:rFonts w:ascii="Arial" w:hAnsi="Arial" w:cs="Arial"/>
        </w:rPr>
        <w:t xml:space="preserve">.  The operator advises that he cannot complete the </w:t>
      </w:r>
      <w:r w:rsidR="002C20E3">
        <w:rPr>
          <w:rFonts w:ascii="Arial" w:hAnsi="Arial" w:cs="Arial"/>
        </w:rPr>
        <w:t>bet</w:t>
      </w:r>
      <w:r w:rsidRPr="00361B78">
        <w:rPr>
          <w:rFonts w:ascii="Arial" w:hAnsi="Arial" w:cs="Arial"/>
        </w:rPr>
        <w:t xml:space="preserve"> at that time due to the system being down but will call him back when it is up and running again.  The operator further advis</w:t>
      </w:r>
      <w:r w:rsidR="002C20E3">
        <w:rPr>
          <w:rFonts w:ascii="Arial" w:hAnsi="Arial" w:cs="Arial"/>
        </w:rPr>
        <w:t>es that he will give him a $50 bonus b</w:t>
      </w:r>
      <w:r w:rsidRPr="00361B78">
        <w:rPr>
          <w:rFonts w:ascii="Arial" w:hAnsi="Arial" w:cs="Arial"/>
        </w:rPr>
        <w:t>et</w:t>
      </w:r>
      <w:r w:rsidR="002C20E3">
        <w:rPr>
          <w:rFonts w:ascii="Arial" w:hAnsi="Arial" w:cs="Arial"/>
        </w:rPr>
        <w:t xml:space="preserve"> “for the hassle”</w:t>
      </w:r>
      <w:r w:rsidRPr="00361B78">
        <w:rPr>
          <w:rFonts w:ascii="Arial" w:hAnsi="Arial" w:cs="Arial"/>
        </w:rPr>
        <w:t>.</w:t>
      </w:r>
    </w:p>
    <w:p w14:paraId="20FCBEC1" w14:textId="1E2790D8" w:rsidR="002D19AD" w:rsidRPr="00361B78" w:rsidRDefault="002D19AD" w:rsidP="002D19AD">
      <w:pPr>
        <w:pStyle w:val="ListParagraph"/>
        <w:numPr>
          <w:ilvl w:val="1"/>
          <w:numId w:val="36"/>
        </w:numPr>
        <w:spacing w:after="200"/>
        <w:jc w:val="both"/>
        <w:rPr>
          <w:rFonts w:ascii="Arial" w:eastAsiaTheme="minorHAnsi" w:hAnsi="Arial" w:cs="Arial"/>
        </w:rPr>
      </w:pPr>
      <w:r w:rsidRPr="00361B78">
        <w:rPr>
          <w:rFonts w:ascii="Arial" w:hAnsi="Arial" w:cs="Arial"/>
        </w:rPr>
        <w:t xml:space="preserve">7 October 2017:  </w:t>
      </w:r>
      <w:r w:rsidR="002C20E3">
        <w:rPr>
          <w:rFonts w:ascii="Arial" w:hAnsi="Arial" w:cs="Arial"/>
        </w:rPr>
        <w:t>T</w:t>
      </w:r>
      <w:r w:rsidRPr="00361B78">
        <w:rPr>
          <w:rFonts w:ascii="Arial" w:hAnsi="Arial" w:cs="Arial"/>
        </w:rPr>
        <w:t>he Complaint calls Luxbet and speaks with the same operator</w:t>
      </w:r>
      <w:r w:rsidR="002C20E3">
        <w:rPr>
          <w:rFonts w:ascii="Arial" w:hAnsi="Arial" w:cs="Arial"/>
        </w:rPr>
        <w:t xml:space="preserve">, </w:t>
      </w:r>
      <w:r w:rsidR="004A47AE">
        <w:rPr>
          <w:rFonts w:ascii="Arial" w:hAnsi="Arial" w:cs="Arial"/>
        </w:rPr>
        <w:t>Operator K</w:t>
      </w:r>
      <w:r w:rsidR="002C20E3">
        <w:rPr>
          <w:rFonts w:ascii="Arial" w:hAnsi="Arial" w:cs="Arial"/>
        </w:rPr>
        <w:t>,</w:t>
      </w:r>
      <w:r w:rsidRPr="00361B78">
        <w:rPr>
          <w:rFonts w:ascii="Arial" w:hAnsi="Arial" w:cs="Arial"/>
        </w:rPr>
        <w:t xml:space="preserve"> advising that he has just been reading their Terms and Conditions particularly the “Error identified prior to the commencement of the event”.  The </w:t>
      </w:r>
      <w:r w:rsidR="00350F7C">
        <w:rPr>
          <w:rFonts w:ascii="Arial" w:hAnsi="Arial" w:cs="Arial"/>
        </w:rPr>
        <w:t>Complainant</w:t>
      </w:r>
      <w:r w:rsidRPr="00361B78">
        <w:rPr>
          <w:rFonts w:ascii="Arial" w:hAnsi="Arial" w:cs="Arial"/>
        </w:rPr>
        <w:t xml:space="preserve"> </w:t>
      </w:r>
      <w:r w:rsidR="00F42527">
        <w:rPr>
          <w:rFonts w:ascii="Arial" w:hAnsi="Arial" w:cs="Arial"/>
        </w:rPr>
        <w:t xml:space="preserve">confirms </w:t>
      </w:r>
      <w:r w:rsidRPr="00361B78">
        <w:rPr>
          <w:rFonts w:ascii="Arial" w:hAnsi="Arial" w:cs="Arial"/>
        </w:rPr>
        <w:t>that the error was not identified prior to the event sta</w:t>
      </w:r>
      <w:r w:rsidR="00361B78">
        <w:rPr>
          <w:rFonts w:ascii="Arial" w:hAnsi="Arial" w:cs="Arial"/>
        </w:rPr>
        <w:t>rting</w:t>
      </w:r>
      <w:r w:rsidR="002C20E3">
        <w:rPr>
          <w:rFonts w:ascii="Arial" w:hAnsi="Arial" w:cs="Arial"/>
        </w:rPr>
        <w:t xml:space="preserve"> and was </w:t>
      </w:r>
      <w:r w:rsidR="002C20E3" w:rsidRPr="00F42527">
        <w:rPr>
          <w:rFonts w:ascii="Arial" w:hAnsi="Arial" w:cs="Arial"/>
          <w:i/>
        </w:rPr>
        <w:t>“two rounds in”</w:t>
      </w:r>
      <w:r w:rsidRPr="00F42527">
        <w:rPr>
          <w:rFonts w:ascii="Arial" w:hAnsi="Arial" w:cs="Arial"/>
          <w:i/>
        </w:rPr>
        <w:t>.</w:t>
      </w:r>
      <w:r w:rsidRPr="00361B78">
        <w:rPr>
          <w:rFonts w:ascii="Arial" w:hAnsi="Arial" w:cs="Arial"/>
        </w:rPr>
        <w:t xml:space="preserve">  The operator advises that </w:t>
      </w:r>
      <w:r w:rsidR="00F42527">
        <w:rPr>
          <w:rFonts w:ascii="Arial" w:hAnsi="Arial" w:cs="Arial"/>
        </w:rPr>
        <w:t>he will have to speak with his t</w:t>
      </w:r>
      <w:r w:rsidRPr="00361B78">
        <w:rPr>
          <w:rFonts w:ascii="Arial" w:hAnsi="Arial" w:cs="Arial"/>
        </w:rPr>
        <w:t>raders and get back to him.</w:t>
      </w:r>
    </w:p>
    <w:p w14:paraId="4CA57E2C" w14:textId="56EA2936" w:rsidR="006B0256" w:rsidRPr="006B0256" w:rsidRDefault="002D19AD" w:rsidP="002D19AD">
      <w:pPr>
        <w:pStyle w:val="ListParagraph"/>
        <w:numPr>
          <w:ilvl w:val="1"/>
          <w:numId w:val="36"/>
        </w:numPr>
        <w:spacing w:after="200"/>
        <w:jc w:val="both"/>
        <w:rPr>
          <w:rFonts w:ascii="Arial" w:eastAsiaTheme="minorHAnsi" w:hAnsi="Arial" w:cs="Arial"/>
        </w:rPr>
      </w:pPr>
      <w:r w:rsidRPr="00361B78">
        <w:rPr>
          <w:rFonts w:ascii="Arial" w:hAnsi="Arial" w:cs="Arial"/>
        </w:rPr>
        <w:t xml:space="preserve">7 October 2017:  </w:t>
      </w:r>
      <w:r w:rsidR="004A47AE">
        <w:rPr>
          <w:rFonts w:ascii="Arial" w:hAnsi="Arial" w:cs="Arial"/>
        </w:rPr>
        <w:t>Operator K</w:t>
      </w:r>
      <w:r w:rsidR="002C20E3">
        <w:rPr>
          <w:rFonts w:ascii="Arial" w:hAnsi="Arial" w:cs="Arial"/>
        </w:rPr>
        <w:t xml:space="preserve"> from </w:t>
      </w:r>
      <w:r w:rsidRPr="00361B78">
        <w:rPr>
          <w:rFonts w:ascii="Arial" w:hAnsi="Arial" w:cs="Arial"/>
        </w:rPr>
        <w:t xml:space="preserve">Luxbet calls the Complainant back and advises that there has been </w:t>
      </w:r>
      <w:r w:rsidRPr="006B0256">
        <w:rPr>
          <w:rFonts w:ascii="Arial" w:hAnsi="Arial" w:cs="Arial"/>
        </w:rPr>
        <w:t xml:space="preserve">a </w:t>
      </w:r>
      <w:r w:rsidRPr="00F42527">
        <w:rPr>
          <w:rFonts w:ascii="Arial" w:hAnsi="Arial" w:cs="Arial"/>
          <w:i/>
        </w:rPr>
        <w:t>“…bit of a blunder</w:t>
      </w:r>
      <w:r w:rsidR="002C20E3" w:rsidRPr="00F42527">
        <w:rPr>
          <w:rFonts w:ascii="Arial" w:hAnsi="Arial" w:cs="Arial"/>
          <w:i/>
        </w:rPr>
        <w:t xml:space="preserve"> so we do have to </w:t>
      </w:r>
      <w:r w:rsidRPr="00F42527">
        <w:rPr>
          <w:rFonts w:ascii="Arial" w:hAnsi="Arial" w:cs="Arial"/>
          <w:i/>
        </w:rPr>
        <w:t xml:space="preserve">keep </w:t>
      </w:r>
      <w:r w:rsidR="002C20E3" w:rsidRPr="00F42527">
        <w:rPr>
          <w:rFonts w:ascii="Arial" w:hAnsi="Arial" w:cs="Arial"/>
          <w:i/>
        </w:rPr>
        <w:t>our</w:t>
      </w:r>
      <w:r w:rsidRPr="00F42527">
        <w:rPr>
          <w:rFonts w:ascii="Arial" w:hAnsi="Arial" w:cs="Arial"/>
          <w:i/>
        </w:rPr>
        <w:t xml:space="preserve"> word </w:t>
      </w:r>
      <w:r w:rsidR="002C20E3" w:rsidRPr="00F42527">
        <w:rPr>
          <w:rFonts w:ascii="Arial" w:hAnsi="Arial" w:cs="Arial"/>
          <w:i/>
        </w:rPr>
        <w:t>…and your bet is actually on for</w:t>
      </w:r>
      <w:r w:rsidRPr="00F42527">
        <w:rPr>
          <w:rFonts w:ascii="Arial" w:hAnsi="Arial" w:cs="Arial"/>
          <w:i/>
        </w:rPr>
        <w:t xml:space="preserve"> $100.00 </w:t>
      </w:r>
      <w:r w:rsidR="002C20E3" w:rsidRPr="00F42527">
        <w:rPr>
          <w:rFonts w:ascii="Arial" w:hAnsi="Arial" w:cs="Arial"/>
          <w:i/>
        </w:rPr>
        <w:t xml:space="preserve">on </w:t>
      </w:r>
      <w:r w:rsidR="006B593A">
        <w:rPr>
          <w:rFonts w:ascii="Arial" w:hAnsi="Arial" w:cs="Arial"/>
          <w:i/>
        </w:rPr>
        <w:t xml:space="preserve">Brendan Steele </w:t>
      </w:r>
      <w:r w:rsidR="002C20E3" w:rsidRPr="00F42527">
        <w:rPr>
          <w:rFonts w:ascii="Arial" w:hAnsi="Arial" w:cs="Arial"/>
          <w:i/>
        </w:rPr>
        <w:t xml:space="preserve"> </w:t>
      </w:r>
      <w:r w:rsidRPr="00F42527">
        <w:rPr>
          <w:rFonts w:ascii="Arial" w:hAnsi="Arial" w:cs="Arial"/>
          <w:i/>
        </w:rPr>
        <w:t xml:space="preserve">at the </w:t>
      </w:r>
      <w:r w:rsidR="002C20E3" w:rsidRPr="00F42527">
        <w:rPr>
          <w:rFonts w:ascii="Arial" w:hAnsi="Arial" w:cs="Arial"/>
          <w:i/>
        </w:rPr>
        <w:t>price of $226.00.</w:t>
      </w:r>
      <w:r w:rsidR="00F42527">
        <w:rPr>
          <w:rFonts w:ascii="Arial" w:hAnsi="Arial" w:cs="Arial"/>
          <w:i/>
        </w:rPr>
        <w:t>”</w:t>
      </w:r>
      <w:r w:rsidR="002C20E3">
        <w:rPr>
          <w:rFonts w:ascii="Arial" w:hAnsi="Arial" w:cs="Arial"/>
        </w:rPr>
        <w:t xml:space="preserve"> </w:t>
      </w:r>
    </w:p>
    <w:p w14:paraId="1A2150F3" w14:textId="4D203E15" w:rsidR="002D19AD" w:rsidRPr="00361B78" w:rsidRDefault="002D19AD" w:rsidP="006B0256">
      <w:pPr>
        <w:pStyle w:val="ListParagraph"/>
        <w:spacing w:after="200"/>
        <w:ind w:left="872"/>
        <w:jc w:val="both"/>
        <w:rPr>
          <w:rFonts w:ascii="Arial" w:eastAsiaTheme="minorHAnsi" w:hAnsi="Arial" w:cs="Arial"/>
        </w:rPr>
      </w:pPr>
      <w:r w:rsidRPr="00361B78">
        <w:rPr>
          <w:rFonts w:ascii="Arial" w:hAnsi="Arial" w:cs="Arial"/>
        </w:rPr>
        <w:t xml:space="preserve">The </w:t>
      </w:r>
      <w:r w:rsidR="00350F7C">
        <w:rPr>
          <w:rFonts w:ascii="Arial" w:hAnsi="Arial" w:cs="Arial"/>
        </w:rPr>
        <w:t>operator</w:t>
      </w:r>
      <w:r w:rsidRPr="00361B78">
        <w:rPr>
          <w:rFonts w:ascii="Arial" w:hAnsi="Arial" w:cs="Arial"/>
        </w:rPr>
        <w:t xml:space="preserve"> advises that he will have to make a manual adjustment to place the wager back on and if </w:t>
      </w:r>
      <w:r w:rsidR="006B593A">
        <w:rPr>
          <w:rFonts w:ascii="Arial" w:hAnsi="Arial" w:cs="Arial"/>
        </w:rPr>
        <w:t xml:space="preserve">Brendan Steele </w:t>
      </w:r>
      <w:r w:rsidRPr="00361B78">
        <w:rPr>
          <w:rFonts w:ascii="Arial" w:hAnsi="Arial" w:cs="Arial"/>
        </w:rPr>
        <w:t xml:space="preserve">wins the event, </w:t>
      </w:r>
      <w:r w:rsidR="00350F7C">
        <w:rPr>
          <w:rFonts w:ascii="Arial" w:hAnsi="Arial" w:cs="Arial"/>
        </w:rPr>
        <w:t>Luxbet</w:t>
      </w:r>
      <w:r w:rsidRPr="00361B78">
        <w:rPr>
          <w:rFonts w:ascii="Arial" w:hAnsi="Arial" w:cs="Arial"/>
        </w:rPr>
        <w:t xml:space="preserve"> will have to pay out at that price.  The </w:t>
      </w:r>
      <w:r w:rsidR="00350F7C">
        <w:rPr>
          <w:rFonts w:ascii="Arial" w:hAnsi="Arial" w:cs="Arial"/>
        </w:rPr>
        <w:t>Complainant</w:t>
      </w:r>
      <w:r w:rsidRPr="00361B78">
        <w:rPr>
          <w:rFonts w:ascii="Arial" w:hAnsi="Arial" w:cs="Arial"/>
        </w:rPr>
        <w:t xml:space="preserve"> asks what the current </w:t>
      </w:r>
      <w:proofErr w:type="spellStart"/>
      <w:r w:rsidRPr="00361B78">
        <w:rPr>
          <w:rFonts w:ascii="Arial" w:hAnsi="Arial" w:cs="Arial"/>
        </w:rPr>
        <w:t>cash</w:t>
      </w:r>
      <w:r w:rsidR="00350F7C">
        <w:rPr>
          <w:rFonts w:ascii="Arial" w:hAnsi="Arial" w:cs="Arial"/>
        </w:rPr>
        <w:t>out</w:t>
      </w:r>
      <w:proofErr w:type="spellEnd"/>
      <w:r w:rsidR="00350F7C">
        <w:rPr>
          <w:rFonts w:ascii="Arial" w:hAnsi="Arial" w:cs="Arial"/>
        </w:rPr>
        <w:t xml:space="preserve"> offer is and asks the operato</w:t>
      </w:r>
      <w:r w:rsidRPr="00361B78">
        <w:rPr>
          <w:rFonts w:ascii="Arial" w:hAnsi="Arial" w:cs="Arial"/>
        </w:rPr>
        <w:t xml:space="preserve">r to give him a call back </w:t>
      </w:r>
      <w:r w:rsidR="006B0256">
        <w:rPr>
          <w:rFonts w:ascii="Arial" w:hAnsi="Arial" w:cs="Arial"/>
        </w:rPr>
        <w:t>once he’s spoken to the traders</w:t>
      </w:r>
      <w:r w:rsidRPr="00361B78">
        <w:rPr>
          <w:rFonts w:ascii="Arial" w:hAnsi="Arial" w:cs="Arial"/>
        </w:rPr>
        <w:t>.</w:t>
      </w:r>
    </w:p>
    <w:p w14:paraId="032D13EA" w14:textId="28B2E3DB" w:rsidR="009875AC" w:rsidRPr="009875AC" w:rsidRDefault="002D19AD" w:rsidP="009875AC">
      <w:pPr>
        <w:pStyle w:val="ListParagraph"/>
        <w:numPr>
          <w:ilvl w:val="1"/>
          <w:numId w:val="36"/>
        </w:numPr>
        <w:spacing w:after="200"/>
        <w:jc w:val="both"/>
        <w:rPr>
          <w:rFonts w:ascii="Arial" w:eastAsiaTheme="minorHAnsi" w:hAnsi="Arial" w:cs="Arial"/>
        </w:rPr>
      </w:pPr>
      <w:r w:rsidRPr="00361B78">
        <w:rPr>
          <w:rFonts w:ascii="Arial" w:hAnsi="Arial" w:cs="Arial"/>
        </w:rPr>
        <w:t xml:space="preserve">7 October 2017:  </w:t>
      </w:r>
      <w:r w:rsidR="004A47AE">
        <w:rPr>
          <w:rFonts w:ascii="Arial" w:hAnsi="Arial" w:cs="Arial"/>
        </w:rPr>
        <w:t>Operator K</w:t>
      </w:r>
      <w:r w:rsidR="006B0256">
        <w:rPr>
          <w:rFonts w:ascii="Arial" w:hAnsi="Arial" w:cs="Arial"/>
        </w:rPr>
        <w:t xml:space="preserve"> from </w:t>
      </w:r>
      <w:r w:rsidRPr="00361B78">
        <w:rPr>
          <w:rFonts w:ascii="Arial" w:hAnsi="Arial" w:cs="Arial"/>
        </w:rPr>
        <w:t xml:space="preserve">Luxbet calls the </w:t>
      </w:r>
      <w:r w:rsidR="00350F7C">
        <w:rPr>
          <w:rFonts w:ascii="Arial" w:hAnsi="Arial" w:cs="Arial"/>
        </w:rPr>
        <w:t>Complainant</w:t>
      </w:r>
      <w:r w:rsidRPr="00361B78">
        <w:rPr>
          <w:rFonts w:ascii="Arial" w:hAnsi="Arial" w:cs="Arial"/>
        </w:rPr>
        <w:t xml:space="preserve"> back to advise that the </w:t>
      </w:r>
      <w:r w:rsidR="006B0256">
        <w:rPr>
          <w:rFonts w:ascii="Arial" w:hAnsi="Arial" w:cs="Arial"/>
        </w:rPr>
        <w:t xml:space="preserve">traders have come back with a </w:t>
      </w:r>
      <w:proofErr w:type="spellStart"/>
      <w:r w:rsidRPr="00361B78">
        <w:rPr>
          <w:rFonts w:ascii="Arial" w:hAnsi="Arial" w:cs="Arial"/>
        </w:rPr>
        <w:t>cashout</w:t>
      </w:r>
      <w:proofErr w:type="spellEnd"/>
      <w:r w:rsidRPr="00361B78">
        <w:rPr>
          <w:rFonts w:ascii="Arial" w:hAnsi="Arial" w:cs="Arial"/>
        </w:rPr>
        <w:t xml:space="preserve"> </w:t>
      </w:r>
      <w:r w:rsidR="006B0256">
        <w:rPr>
          <w:rFonts w:ascii="Arial" w:hAnsi="Arial" w:cs="Arial"/>
        </w:rPr>
        <w:t>figure of</w:t>
      </w:r>
      <w:r w:rsidRPr="00361B78">
        <w:rPr>
          <w:rFonts w:ascii="Arial" w:hAnsi="Arial" w:cs="Arial"/>
        </w:rPr>
        <w:t xml:space="preserve"> $4,617.20 to which the Complainant declines.</w:t>
      </w:r>
    </w:p>
    <w:p w14:paraId="2A8D1FAF" w14:textId="4D9ECD49" w:rsidR="009875AC" w:rsidRPr="009875AC" w:rsidRDefault="002D19AD" w:rsidP="009875AC">
      <w:pPr>
        <w:pStyle w:val="ListParagraph"/>
        <w:numPr>
          <w:ilvl w:val="1"/>
          <w:numId w:val="36"/>
        </w:numPr>
        <w:spacing w:after="200"/>
        <w:jc w:val="both"/>
        <w:rPr>
          <w:rFonts w:ascii="Arial" w:eastAsiaTheme="minorHAnsi" w:hAnsi="Arial" w:cs="Arial"/>
        </w:rPr>
      </w:pPr>
      <w:r w:rsidRPr="009875AC">
        <w:rPr>
          <w:rFonts w:ascii="Arial" w:hAnsi="Arial" w:cs="Arial"/>
        </w:rPr>
        <w:t xml:space="preserve">8 October 2017:  </w:t>
      </w:r>
      <w:r w:rsidR="00361B78" w:rsidRPr="009875AC">
        <w:rPr>
          <w:rFonts w:ascii="Arial" w:hAnsi="Arial" w:cs="Arial"/>
        </w:rPr>
        <w:t>T</w:t>
      </w:r>
      <w:r w:rsidRPr="009875AC">
        <w:rPr>
          <w:rFonts w:ascii="Arial" w:hAnsi="Arial" w:cs="Arial"/>
        </w:rPr>
        <w:t xml:space="preserve">he Complainant contacts Luxbet and again asks for a </w:t>
      </w:r>
      <w:proofErr w:type="spellStart"/>
      <w:r w:rsidRPr="009875AC">
        <w:rPr>
          <w:rFonts w:ascii="Arial" w:hAnsi="Arial" w:cs="Arial"/>
        </w:rPr>
        <w:t>cashout</w:t>
      </w:r>
      <w:proofErr w:type="spellEnd"/>
      <w:r w:rsidRPr="009875AC">
        <w:rPr>
          <w:rFonts w:ascii="Arial" w:hAnsi="Arial" w:cs="Arial"/>
        </w:rPr>
        <w:t xml:space="preserve"> figure for his </w:t>
      </w:r>
      <w:r w:rsidR="006B0256">
        <w:rPr>
          <w:rFonts w:ascii="Arial" w:hAnsi="Arial" w:cs="Arial"/>
        </w:rPr>
        <w:t>bet</w:t>
      </w:r>
      <w:r w:rsidRPr="009875AC">
        <w:rPr>
          <w:rFonts w:ascii="Arial" w:hAnsi="Arial" w:cs="Arial"/>
        </w:rPr>
        <w:t xml:space="preserve">.  </w:t>
      </w:r>
      <w:r w:rsidR="004A47AE">
        <w:rPr>
          <w:rFonts w:ascii="Arial" w:hAnsi="Arial" w:cs="Arial"/>
        </w:rPr>
        <w:t>Operator A</w:t>
      </w:r>
      <w:r w:rsidRPr="009875AC">
        <w:rPr>
          <w:rFonts w:ascii="Arial" w:hAnsi="Arial" w:cs="Arial"/>
        </w:rPr>
        <w:t xml:space="preserve"> puts him on hold to check with the Traders </w:t>
      </w:r>
      <w:r w:rsidR="006B0256">
        <w:rPr>
          <w:rFonts w:ascii="Arial" w:hAnsi="Arial" w:cs="Arial"/>
        </w:rPr>
        <w:t xml:space="preserve">and </w:t>
      </w:r>
      <w:r w:rsidR="006B0256">
        <w:rPr>
          <w:rFonts w:ascii="Arial" w:hAnsi="Arial" w:cs="Arial"/>
        </w:rPr>
        <w:lastRenderedPageBreak/>
        <w:t xml:space="preserve">subsequently </w:t>
      </w:r>
      <w:r w:rsidRPr="009875AC">
        <w:rPr>
          <w:rFonts w:ascii="Arial" w:hAnsi="Arial" w:cs="Arial"/>
        </w:rPr>
        <w:t>advise</w:t>
      </w:r>
      <w:r w:rsidR="006B0256">
        <w:rPr>
          <w:rFonts w:ascii="Arial" w:hAnsi="Arial" w:cs="Arial"/>
        </w:rPr>
        <w:t xml:space="preserve">s the Complainant </w:t>
      </w:r>
      <w:r w:rsidRPr="009875AC">
        <w:rPr>
          <w:rFonts w:ascii="Arial" w:hAnsi="Arial" w:cs="Arial"/>
        </w:rPr>
        <w:t xml:space="preserve">that the </w:t>
      </w:r>
      <w:proofErr w:type="spellStart"/>
      <w:r w:rsidRPr="009875AC">
        <w:rPr>
          <w:rFonts w:ascii="Arial" w:hAnsi="Arial" w:cs="Arial"/>
        </w:rPr>
        <w:t>cashout</w:t>
      </w:r>
      <w:proofErr w:type="spellEnd"/>
      <w:r w:rsidRPr="009875AC">
        <w:rPr>
          <w:rFonts w:ascii="Arial" w:hAnsi="Arial" w:cs="Arial"/>
        </w:rPr>
        <w:t xml:space="preserve"> figure that he was given yesterday had expired and there is no </w:t>
      </w:r>
      <w:proofErr w:type="spellStart"/>
      <w:r w:rsidRPr="009875AC">
        <w:rPr>
          <w:rFonts w:ascii="Arial" w:hAnsi="Arial" w:cs="Arial"/>
        </w:rPr>
        <w:t>cashout</w:t>
      </w:r>
      <w:proofErr w:type="spellEnd"/>
      <w:r w:rsidRPr="009875AC">
        <w:rPr>
          <w:rFonts w:ascii="Arial" w:hAnsi="Arial" w:cs="Arial"/>
        </w:rPr>
        <w:t xml:space="preserve"> offering at the moment.  </w:t>
      </w:r>
    </w:p>
    <w:p w14:paraId="64194977" w14:textId="75B6576C" w:rsidR="009875AC" w:rsidRPr="009875AC" w:rsidRDefault="006B0256" w:rsidP="009875AC">
      <w:pPr>
        <w:pStyle w:val="ListParagraph"/>
        <w:numPr>
          <w:ilvl w:val="1"/>
          <w:numId w:val="36"/>
        </w:numPr>
        <w:spacing w:after="200"/>
        <w:jc w:val="both"/>
        <w:rPr>
          <w:rFonts w:ascii="Arial" w:eastAsiaTheme="minorHAnsi" w:hAnsi="Arial" w:cs="Arial"/>
        </w:rPr>
      </w:pPr>
      <w:r>
        <w:rPr>
          <w:rFonts w:ascii="Arial" w:hAnsi="Arial" w:cs="Arial"/>
        </w:rPr>
        <w:t>9 October 2017: T</w:t>
      </w:r>
      <w:r w:rsidR="00361B78" w:rsidRPr="009875AC">
        <w:rPr>
          <w:rFonts w:ascii="Arial" w:hAnsi="Arial" w:cs="Arial"/>
        </w:rPr>
        <w:t>he Complaint contacts Luxbet</w:t>
      </w:r>
      <w:r w:rsidR="009875AC" w:rsidRPr="009875AC">
        <w:rPr>
          <w:rFonts w:ascii="Arial" w:hAnsi="Arial" w:cs="Arial"/>
        </w:rPr>
        <w:t xml:space="preserve"> </w:t>
      </w:r>
      <w:r>
        <w:rPr>
          <w:rFonts w:ascii="Arial" w:hAnsi="Arial" w:cs="Arial"/>
        </w:rPr>
        <w:t xml:space="preserve">and speaks to </w:t>
      </w:r>
      <w:r w:rsidR="004A47AE">
        <w:rPr>
          <w:rFonts w:ascii="Arial" w:hAnsi="Arial" w:cs="Arial"/>
        </w:rPr>
        <w:t>Operator B</w:t>
      </w:r>
      <w:r>
        <w:rPr>
          <w:rFonts w:ascii="Arial" w:hAnsi="Arial" w:cs="Arial"/>
        </w:rPr>
        <w:t xml:space="preserve"> </w:t>
      </w:r>
      <w:r w:rsidR="009875AC" w:rsidRPr="009875AC">
        <w:rPr>
          <w:rFonts w:ascii="Arial" w:hAnsi="Arial" w:cs="Arial"/>
        </w:rPr>
        <w:t xml:space="preserve">who advises that phone call recordings have been forwarded to the Manager of the Traders.  The operator confirms he specifically heard that </w:t>
      </w:r>
      <w:r w:rsidR="009875AC" w:rsidRPr="00F42527">
        <w:rPr>
          <w:rFonts w:ascii="Arial" w:hAnsi="Arial" w:cs="Arial"/>
          <w:i/>
        </w:rPr>
        <w:t>“we will stand by the 226 for you”</w:t>
      </w:r>
      <w:r w:rsidR="00D609AC">
        <w:rPr>
          <w:rFonts w:ascii="Arial" w:hAnsi="Arial" w:cs="Arial"/>
        </w:rPr>
        <w:t xml:space="preserve"> and that </w:t>
      </w:r>
      <w:r w:rsidR="00D609AC" w:rsidRPr="00F42527">
        <w:rPr>
          <w:rFonts w:ascii="Arial" w:hAnsi="Arial" w:cs="Arial"/>
          <w:i/>
        </w:rPr>
        <w:t xml:space="preserve">“I </w:t>
      </w:r>
      <w:r w:rsidRPr="00F42527">
        <w:rPr>
          <w:rFonts w:ascii="Arial" w:hAnsi="Arial" w:cs="Arial"/>
          <w:i/>
        </w:rPr>
        <w:t>think you should be alright but we gotta wait for her to come back</w:t>
      </w:r>
      <w:r w:rsidR="009875AC" w:rsidRPr="00F42527">
        <w:rPr>
          <w:rFonts w:ascii="Arial" w:hAnsi="Arial" w:cs="Arial"/>
          <w:i/>
        </w:rPr>
        <w:t>.</w:t>
      </w:r>
      <w:r w:rsidR="00F42527" w:rsidRPr="00F42527">
        <w:rPr>
          <w:rFonts w:ascii="Arial" w:hAnsi="Arial" w:cs="Arial"/>
          <w:i/>
        </w:rPr>
        <w:t>”</w:t>
      </w:r>
    </w:p>
    <w:p w14:paraId="2AECC4F8" w14:textId="231FD731" w:rsidR="006B0256" w:rsidRPr="006B0256" w:rsidRDefault="009875AC" w:rsidP="009875AC">
      <w:pPr>
        <w:pStyle w:val="ListParagraph"/>
        <w:numPr>
          <w:ilvl w:val="1"/>
          <w:numId w:val="36"/>
        </w:numPr>
        <w:spacing w:after="200"/>
        <w:jc w:val="both"/>
        <w:rPr>
          <w:rFonts w:ascii="Arial" w:eastAsiaTheme="minorHAnsi" w:hAnsi="Arial" w:cs="Arial"/>
        </w:rPr>
      </w:pPr>
      <w:r w:rsidRPr="009875AC">
        <w:rPr>
          <w:rFonts w:ascii="Arial" w:hAnsi="Arial" w:cs="Arial"/>
        </w:rPr>
        <w:t xml:space="preserve">9 October 2017:  The Complainant returns Luxbet’s call in which </w:t>
      </w:r>
      <w:r w:rsidR="004A47AE">
        <w:rPr>
          <w:rFonts w:ascii="Arial" w:hAnsi="Arial" w:cs="Arial"/>
        </w:rPr>
        <w:t>Operator B</w:t>
      </w:r>
      <w:r w:rsidR="006B0256">
        <w:rPr>
          <w:rFonts w:ascii="Arial" w:hAnsi="Arial" w:cs="Arial"/>
        </w:rPr>
        <w:t xml:space="preserve"> </w:t>
      </w:r>
      <w:r w:rsidR="00F42527">
        <w:rPr>
          <w:rFonts w:ascii="Arial" w:hAnsi="Arial" w:cs="Arial"/>
        </w:rPr>
        <w:t>states</w:t>
      </w:r>
      <w:r w:rsidR="00D609AC">
        <w:rPr>
          <w:rFonts w:ascii="Arial" w:hAnsi="Arial" w:cs="Arial"/>
        </w:rPr>
        <w:t xml:space="preserve"> </w:t>
      </w:r>
      <w:r w:rsidR="00D609AC" w:rsidRPr="00D609AC">
        <w:rPr>
          <w:rFonts w:ascii="Arial" w:hAnsi="Arial" w:cs="Arial"/>
          <w:i/>
        </w:rPr>
        <w:t>“[The manager] says its pretty black and white they just need to get an approval done but the person that does it is not back in until tomorrow morning…</w:t>
      </w:r>
      <w:r w:rsidR="00D609AC">
        <w:rPr>
          <w:rFonts w:ascii="Arial" w:hAnsi="Arial" w:cs="Arial"/>
          <w:i/>
        </w:rPr>
        <w:t xml:space="preserve"> so we’ll be back in touch mid-morning tomorrow.</w:t>
      </w:r>
      <w:r w:rsidR="00D609AC" w:rsidRPr="00D609AC">
        <w:rPr>
          <w:rFonts w:ascii="Arial" w:hAnsi="Arial" w:cs="Arial"/>
          <w:i/>
        </w:rPr>
        <w:t>”</w:t>
      </w:r>
    </w:p>
    <w:p w14:paraId="55C12AFA" w14:textId="21633FCB" w:rsidR="002D19AD" w:rsidRPr="00D609AC" w:rsidRDefault="00D609AC" w:rsidP="009875AC">
      <w:pPr>
        <w:pStyle w:val="ListParagraph"/>
        <w:numPr>
          <w:ilvl w:val="1"/>
          <w:numId w:val="36"/>
        </w:numPr>
        <w:spacing w:after="200"/>
        <w:jc w:val="both"/>
        <w:rPr>
          <w:rFonts w:ascii="Arial" w:eastAsiaTheme="minorHAnsi" w:hAnsi="Arial" w:cs="Arial"/>
        </w:rPr>
      </w:pPr>
      <w:r w:rsidRPr="00D609AC">
        <w:rPr>
          <w:rFonts w:ascii="Arial" w:hAnsi="Arial" w:cs="Arial"/>
        </w:rPr>
        <w:t>9 October 2017:  The Complainant returns Luxbet’s call in which the operator,</w:t>
      </w:r>
      <w:r>
        <w:rPr>
          <w:rFonts w:ascii="Arial" w:hAnsi="Arial" w:cs="Arial"/>
        </w:rPr>
        <w:t xml:space="preserve"> </w:t>
      </w:r>
      <w:r w:rsidR="004A47AE">
        <w:rPr>
          <w:rFonts w:ascii="Arial" w:hAnsi="Arial" w:cs="Arial"/>
        </w:rPr>
        <w:t>Operator K</w:t>
      </w:r>
      <w:r w:rsidRPr="00D609AC">
        <w:rPr>
          <w:rFonts w:ascii="Arial" w:hAnsi="Arial" w:cs="Arial"/>
        </w:rPr>
        <w:t xml:space="preserve">, </w:t>
      </w:r>
      <w:r w:rsidR="009875AC" w:rsidRPr="00D609AC">
        <w:rPr>
          <w:rFonts w:ascii="Arial" w:hAnsi="Arial" w:cs="Arial"/>
        </w:rPr>
        <w:t xml:space="preserve">advises they can only pay out at $26.00 and not the original $226.00 as </w:t>
      </w:r>
      <w:r>
        <w:rPr>
          <w:rFonts w:ascii="Arial" w:hAnsi="Arial" w:cs="Arial"/>
        </w:rPr>
        <w:t xml:space="preserve">it was a “obvious manifest error” </w:t>
      </w:r>
      <w:r w:rsidR="009875AC" w:rsidRPr="00D609AC">
        <w:rPr>
          <w:rFonts w:ascii="Arial" w:hAnsi="Arial" w:cs="Arial"/>
        </w:rPr>
        <w:t xml:space="preserve">per their Terms and Conditions – specifically reading out condition 1.2.6(b) and claiming </w:t>
      </w:r>
      <w:r w:rsidR="009875AC" w:rsidRPr="00F42527">
        <w:rPr>
          <w:rFonts w:ascii="Arial" w:hAnsi="Arial" w:cs="Arial"/>
          <w:i/>
        </w:rPr>
        <w:t>“it was a bit of miscommunication between the group”</w:t>
      </w:r>
      <w:r w:rsidR="009875AC" w:rsidRPr="00D609AC">
        <w:rPr>
          <w:rFonts w:ascii="Arial" w:hAnsi="Arial" w:cs="Arial"/>
        </w:rPr>
        <w:t xml:space="preserve"> that he was reoffered the $226 odds. </w:t>
      </w:r>
      <w:r w:rsidR="00361B78" w:rsidRPr="00D609AC">
        <w:rPr>
          <w:rFonts w:ascii="Arial" w:hAnsi="Arial" w:cs="Arial"/>
        </w:rPr>
        <w:t xml:space="preserve">  </w:t>
      </w:r>
      <w:r w:rsidR="009875AC" w:rsidRPr="00D609AC">
        <w:rPr>
          <w:rFonts w:ascii="Arial" w:hAnsi="Arial" w:cs="Arial"/>
        </w:rPr>
        <w:t>The Complainant stated that he does</w:t>
      </w:r>
      <w:r w:rsidR="00E215EA">
        <w:rPr>
          <w:rFonts w:ascii="Arial" w:hAnsi="Arial" w:cs="Arial"/>
        </w:rPr>
        <w:t xml:space="preserve"> not</w:t>
      </w:r>
      <w:r w:rsidR="009875AC" w:rsidRPr="00D609AC">
        <w:rPr>
          <w:rFonts w:ascii="Arial" w:hAnsi="Arial" w:cs="Arial"/>
        </w:rPr>
        <w:t xml:space="preserve"> accept that an</w:t>
      </w:r>
      <w:r w:rsidR="00F42527">
        <w:rPr>
          <w:rFonts w:ascii="Arial" w:hAnsi="Arial" w:cs="Arial"/>
        </w:rPr>
        <w:t>d confirms he was even given a “</w:t>
      </w:r>
      <w:r w:rsidR="009875AC" w:rsidRPr="00D609AC">
        <w:rPr>
          <w:rFonts w:ascii="Arial" w:hAnsi="Arial" w:cs="Arial"/>
        </w:rPr>
        <w:t xml:space="preserve">cash out” figure. </w:t>
      </w:r>
    </w:p>
    <w:p w14:paraId="611AAD9C" w14:textId="5303A00F" w:rsidR="007E21E9" w:rsidRPr="007E21E9" w:rsidRDefault="006B593A" w:rsidP="007E21E9">
      <w:pPr>
        <w:pStyle w:val="ListParagraph"/>
        <w:numPr>
          <w:ilvl w:val="0"/>
          <w:numId w:val="36"/>
        </w:numPr>
        <w:spacing w:after="200"/>
        <w:ind w:left="567"/>
        <w:jc w:val="both"/>
        <w:rPr>
          <w:rFonts w:ascii="Arial" w:eastAsiaTheme="minorHAnsi" w:hAnsi="Arial" w:cs="Arial"/>
        </w:rPr>
      </w:pPr>
      <w:r>
        <w:rPr>
          <w:rFonts w:ascii="Arial" w:hAnsi="Arial" w:cs="Arial"/>
        </w:rPr>
        <w:t xml:space="preserve">Brendan Steele </w:t>
      </w:r>
      <w:r w:rsidR="009875AC">
        <w:rPr>
          <w:rFonts w:ascii="Arial" w:hAnsi="Arial" w:cs="Arial"/>
        </w:rPr>
        <w:t>won the event aroun</w:t>
      </w:r>
      <w:r w:rsidR="00350F7C">
        <w:rPr>
          <w:rFonts w:ascii="Arial" w:hAnsi="Arial" w:cs="Arial"/>
        </w:rPr>
        <w:t>d midday on 9 October and the Co</w:t>
      </w:r>
      <w:r w:rsidR="009875AC">
        <w:rPr>
          <w:rFonts w:ascii="Arial" w:hAnsi="Arial" w:cs="Arial"/>
        </w:rPr>
        <w:t>mplai</w:t>
      </w:r>
      <w:r w:rsidR="00350F7C">
        <w:rPr>
          <w:rFonts w:ascii="Arial" w:hAnsi="Arial" w:cs="Arial"/>
        </w:rPr>
        <w:t>n</w:t>
      </w:r>
      <w:r w:rsidR="004D46F5">
        <w:rPr>
          <w:rFonts w:ascii="Arial" w:hAnsi="Arial" w:cs="Arial"/>
        </w:rPr>
        <w:t xml:space="preserve">ant </w:t>
      </w:r>
      <w:r w:rsidR="009875AC">
        <w:rPr>
          <w:rFonts w:ascii="Arial" w:hAnsi="Arial" w:cs="Arial"/>
        </w:rPr>
        <w:t xml:space="preserve">was paid </w:t>
      </w:r>
      <w:r w:rsidR="008C67C3">
        <w:rPr>
          <w:rFonts w:ascii="Arial" w:hAnsi="Arial" w:cs="Arial"/>
        </w:rPr>
        <w:t xml:space="preserve">out the $2,600.00 </w:t>
      </w:r>
      <w:r w:rsidR="009875AC" w:rsidRPr="007E21E9">
        <w:rPr>
          <w:rFonts w:ascii="Arial" w:hAnsi="Arial" w:cs="Arial"/>
        </w:rPr>
        <w:t>by Luxbet on 10 October.  The a</w:t>
      </w:r>
      <w:r w:rsidR="007E21E9" w:rsidRPr="007E21E9">
        <w:rPr>
          <w:rFonts w:ascii="Arial" w:hAnsi="Arial" w:cs="Arial"/>
        </w:rPr>
        <w:t xml:space="preserve">udit log provided by the Luxbet </w:t>
      </w:r>
      <w:r w:rsidR="008C67C3">
        <w:rPr>
          <w:rFonts w:ascii="Arial" w:hAnsi="Arial" w:cs="Arial"/>
        </w:rPr>
        <w:t>confirms</w:t>
      </w:r>
      <w:r w:rsidR="007E21E9">
        <w:rPr>
          <w:rFonts w:ascii="Arial" w:hAnsi="Arial" w:cs="Arial"/>
        </w:rPr>
        <w:t>:</w:t>
      </w:r>
    </w:p>
    <w:p w14:paraId="36791DAD" w14:textId="5CC250F5" w:rsidR="007E21E9" w:rsidRPr="007E21E9" w:rsidRDefault="007E21E9" w:rsidP="007E21E9">
      <w:pPr>
        <w:pStyle w:val="ListParagraph"/>
        <w:numPr>
          <w:ilvl w:val="1"/>
          <w:numId w:val="36"/>
        </w:numPr>
        <w:spacing w:after="200"/>
        <w:jc w:val="both"/>
        <w:rPr>
          <w:rFonts w:ascii="Arial" w:eastAsiaTheme="minorHAnsi" w:hAnsi="Arial" w:cs="Arial"/>
        </w:rPr>
      </w:pPr>
      <w:r w:rsidRPr="007E21E9">
        <w:rPr>
          <w:rFonts w:ascii="Arial" w:hAnsi="Arial" w:cs="Arial"/>
        </w:rPr>
        <w:t xml:space="preserve">the original </w:t>
      </w:r>
      <w:r w:rsidR="008C67C3">
        <w:rPr>
          <w:rFonts w:ascii="Arial" w:hAnsi="Arial" w:cs="Arial"/>
        </w:rPr>
        <w:t>bet</w:t>
      </w:r>
      <w:r w:rsidRPr="007E21E9">
        <w:rPr>
          <w:rFonts w:ascii="Arial" w:hAnsi="Arial" w:cs="Arial"/>
        </w:rPr>
        <w:t xml:space="preserve"> </w:t>
      </w:r>
      <w:r w:rsidR="00296C5C">
        <w:rPr>
          <w:rFonts w:ascii="Arial" w:hAnsi="Arial" w:cs="Arial"/>
        </w:rPr>
        <w:t>was</w:t>
      </w:r>
      <w:r w:rsidRPr="007E21E9">
        <w:rPr>
          <w:rFonts w:ascii="Arial" w:hAnsi="Arial" w:cs="Arial"/>
        </w:rPr>
        <w:t xml:space="preserve"> placed </w:t>
      </w:r>
      <w:r w:rsidR="008C67C3">
        <w:rPr>
          <w:rFonts w:ascii="Arial" w:hAnsi="Arial" w:cs="Arial"/>
        </w:rPr>
        <w:t xml:space="preserve">at 10pm </w:t>
      </w:r>
      <w:r w:rsidRPr="007E21E9">
        <w:rPr>
          <w:rFonts w:ascii="Arial" w:hAnsi="Arial" w:cs="Arial"/>
        </w:rPr>
        <w:t>on 5 October 2017</w:t>
      </w:r>
      <w:r>
        <w:rPr>
          <w:rFonts w:ascii="Arial" w:hAnsi="Arial" w:cs="Arial"/>
        </w:rPr>
        <w:t xml:space="preserve"> for $100.00 at odds of $226.00;</w:t>
      </w:r>
    </w:p>
    <w:p w14:paraId="0CC7E7A3" w14:textId="55DB1A57" w:rsidR="007E21E9" w:rsidRPr="007E21E9" w:rsidRDefault="007E21E9" w:rsidP="007E21E9">
      <w:pPr>
        <w:pStyle w:val="ListParagraph"/>
        <w:numPr>
          <w:ilvl w:val="1"/>
          <w:numId w:val="36"/>
        </w:numPr>
        <w:spacing w:after="200"/>
        <w:jc w:val="both"/>
        <w:rPr>
          <w:rFonts w:ascii="Arial" w:eastAsiaTheme="minorHAnsi" w:hAnsi="Arial" w:cs="Arial"/>
        </w:rPr>
      </w:pPr>
      <w:r>
        <w:rPr>
          <w:rFonts w:ascii="Arial" w:hAnsi="Arial" w:cs="Arial"/>
        </w:rPr>
        <w:t>t</w:t>
      </w:r>
      <w:r w:rsidRPr="007E21E9">
        <w:rPr>
          <w:rFonts w:ascii="Arial" w:hAnsi="Arial" w:cs="Arial"/>
        </w:rPr>
        <w:t xml:space="preserve">he </w:t>
      </w:r>
      <w:r w:rsidR="00296C5C">
        <w:rPr>
          <w:rFonts w:ascii="Arial" w:hAnsi="Arial" w:cs="Arial"/>
        </w:rPr>
        <w:t>bet</w:t>
      </w:r>
      <w:r w:rsidRPr="007E21E9">
        <w:rPr>
          <w:rFonts w:ascii="Arial" w:hAnsi="Arial" w:cs="Arial"/>
        </w:rPr>
        <w:t xml:space="preserve"> was voide</w:t>
      </w:r>
      <w:r>
        <w:rPr>
          <w:rFonts w:ascii="Arial" w:hAnsi="Arial" w:cs="Arial"/>
        </w:rPr>
        <w:t xml:space="preserve">d </w:t>
      </w:r>
      <w:r w:rsidR="008C67C3">
        <w:rPr>
          <w:rFonts w:ascii="Arial" w:hAnsi="Arial" w:cs="Arial"/>
        </w:rPr>
        <w:t xml:space="preserve">at 11.03am </w:t>
      </w:r>
      <w:r>
        <w:rPr>
          <w:rFonts w:ascii="Arial" w:hAnsi="Arial" w:cs="Arial"/>
        </w:rPr>
        <w:t>on 7 October 2017;</w:t>
      </w:r>
    </w:p>
    <w:p w14:paraId="2F5725A3" w14:textId="44E5009A" w:rsidR="007E21E9" w:rsidRPr="007E21E9" w:rsidRDefault="00F42527" w:rsidP="007E21E9">
      <w:pPr>
        <w:pStyle w:val="ListParagraph"/>
        <w:numPr>
          <w:ilvl w:val="1"/>
          <w:numId w:val="36"/>
        </w:numPr>
        <w:spacing w:after="200"/>
        <w:jc w:val="both"/>
        <w:rPr>
          <w:rFonts w:ascii="Arial" w:eastAsiaTheme="minorHAnsi" w:hAnsi="Arial" w:cs="Arial"/>
        </w:rPr>
      </w:pPr>
      <w:r>
        <w:rPr>
          <w:rFonts w:ascii="Arial" w:hAnsi="Arial" w:cs="Arial"/>
        </w:rPr>
        <w:t>a</w:t>
      </w:r>
      <w:r w:rsidR="007E21E9">
        <w:rPr>
          <w:rFonts w:ascii="Arial" w:hAnsi="Arial" w:cs="Arial"/>
        </w:rPr>
        <w:t xml:space="preserve"> </w:t>
      </w:r>
      <w:r w:rsidR="00296C5C">
        <w:rPr>
          <w:rFonts w:ascii="Arial" w:hAnsi="Arial" w:cs="Arial"/>
        </w:rPr>
        <w:t>bet</w:t>
      </w:r>
      <w:r w:rsidR="007E21E9">
        <w:rPr>
          <w:rFonts w:ascii="Arial" w:hAnsi="Arial" w:cs="Arial"/>
        </w:rPr>
        <w:t xml:space="preserve"> </w:t>
      </w:r>
      <w:r>
        <w:rPr>
          <w:rFonts w:ascii="Arial" w:hAnsi="Arial" w:cs="Arial"/>
        </w:rPr>
        <w:t xml:space="preserve">was </w:t>
      </w:r>
      <w:r w:rsidR="007E21E9" w:rsidRPr="007E21E9">
        <w:rPr>
          <w:rFonts w:ascii="Arial" w:hAnsi="Arial" w:cs="Arial"/>
        </w:rPr>
        <w:t xml:space="preserve">placed </w:t>
      </w:r>
      <w:r w:rsidR="008C67C3">
        <w:rPr>
          <w:rFonts w:ascii="Arial" w:hAnsi="Arial" w:cs="Arial"/>
        </w:rPr>
        <w:t xml:space="preserve">at 3.10pm on 7 October </w:t>
      </w:r>
      <w:r>
        <w:rPr>
          <w:rFonts w:ascii="Arial" w:hAnsi="Arial" w:cs="Arial"/>
        </w:rPr>
        <w:t xml:space="preserve">for $100 </w:t>
      </w:r>
      <w:r w:rsidR="007E21E9" w:rsidRPr="007E21E9">
        <w:rPr>
          <w:rFonts w:ascii="Arial" w:hAnsi="Arial" w:cs="Arial"/>
        </w:rPr>
        <w:t xml:space="preserve">at the </w:t>
      </w:r>
      <w:r>
        <w:rPr>
          <w:rFonts w:ascii="Arial" w:hAnsi="Arial" w:cs="Arial"/>
        </w:rPr>
        <w:t xml:space="preserve">original </w:t>
      </w:r>
      <w:r w:rsidR="007E21E9" w:rsidRPr="007E21E9">
        <w:rPr>
          <w:rFonts w:ascii="Arial" w:hAnsi="Arial" w:cs="Arial"/>
        </w:rPr>
        <w:t xml:space="preserve">odds </w:t>
      </w:r>
      <w:r>
        <w:rPr>
          <w:rFonts w:ascii="Arial" w:hAnsi="Arial" w:cs="Arial"/>
        </w:rPr>
        <w:t xml:space="preserve">of </w:t>
      </w:r>
      <w:r w:rsidR="007E21E9">
        <w:rPr>
          <w:rFonts w:ascii="Arial" w:hAnsi="Arial" w:cs="Arial"/>
        </w:rPr>
        <w:t xml:space="preserve">$226.00 </w:t>
      </w:r>
      <w:r w:rsidR="007E21E9" w:rsidRPr="007E21E9">
        <w:rPr>
          <w:rFonts w:ascii="Arial" w:hAnsi="Arial" w:cs="Arial"/>
        </w:rPr>
        <w:t xml:space="preserve">which </w:t>
      </w:r>
      <w:r>
        <w:rPr>
          <w:rFonts w:ascii="Arial" w:hAnsi="Arial" w:cs="Arial"/>
        </w:rPr>
        <w:t xml:space="preserve">also </w:t>
      </w:r>
      <w:r w:rsidR="007E21E9" w:rsidRPr="007E21E9">
        <w:rPr>
          <w:rFonts w:ascii="Arial" w:hAnsi="Arial" w:cs="Arial"/>
        </w:rPr>
        <w:t>accords with the calls above</w:t>
      </w:r>
      <w:r w:rsidR="007E21E9">
        <w:rPr>
          <w:rFonts w:ascii="Arial" w:hAnsi="Arial" w:cs="Arial"/>
        </w:rPr>
        <w:t>; and</w:t>
      </w:r>
    </w:p>
    <w:p w14:paraId="518DDB3A" w14:textId="7B2DCDDA" w:rsidR="007E21E9" w:rsidRPr="007E21E9" w:rsidRDefault="007E21E9" w:rsidP="007E21E9">
      <w:pPr>
        <w:pStyle w:val="ListParagraph"/>
        <w:numPr>
          <w:ilvl w:val="1"/>
          <w:numId w:val="36"/>
        </w:numPr>
        <w:spacing w:after="200"/>
        <w:jc w:val="both"/>
        <w:rPr>
          <w:rFonts w:ascii="Arial" w:eastAsiaTheme="minorHAnsi" w:hAnsi="Arial" w:cs="Arial"/>
        </w:rPr>
      </w:pPr>
      <w:r>
        <w:rPr>
          <w:rFonts w:ascii="Arial" w:hAnsi="Arial" w:cs="Arial"/>
        </w:rPr>
        <w:t>Luxbet</w:t>
      </w:r>
      <w:r w:rsidR="00296C5C">
        <w:rPr>
          <w:rFonts w:ascii="Arial" w:hAnsi="Arial" w:cs="Arial"/>
        </w:rPr>
        <w:t xml:space="preserve"> paid</w:t>
      </w:r>
      <w:r w:rsidRPr="007E21E9">
        <w:rPr>
          <w:rFonts w:ascii="Arial" w:hAnsi="Arial" w:cs="Arial"/>
        </w:rPr>
        <w:t xml:space="preserve"> out the </w:t>
      </w:r>
      <w:r w:rsidR="00296C5C">
        <w:rPr>
          <w:rFonts w:ascii="Arial" w:hAnsi="Arial" w:cs="Arial"/>
        </w:rPr>
        <w:t xml:space="preserve">bet at 1.46pm </w:t>
      </w:r>
      <w:r w:rsidRPr="007E21E9">
        <w:rPr>
          <w:rFonts w:ascii="Arial" w:hAnsi="Arial" w:cs="Arial"/>
        </w:rPr>
        <w:t>on 10 October 2017 to the value of $2,600.00.</w:t>
      </w:r>
    </w:p>
    <w:p w14:paraId="0DD222CD" w14:textId="7483B194" w:rsidR="007E21E9" w:rsidRPr="007E21E9" w:rsidRDefault="003E5749" w:rsidP="009875AC">
      <w:pPr>
        <w:pStyle w:val="ListParagraph"/>
        <w:numPr>
          <w:ilvl w:val="0"/>
          <w:numId w:val="36"/>
        </w:numPr>
        <w:spacing w:after="200"/>
        <w:ind w:left="567"/>
        <w:jc w:val="both"/>
        <w:rPr>
          <w:rFonts w:ascii="Arial" w:eastAsiaTheme="minorHAnsi" w:hAnsi="Arial" w:cs="Arial"/>
        </w:rPr>
      </w:pPr>
      <w:r>
        <w:rPr>
          <w:rFonts w:ascii="Arial" w:eastAsiaTheme="minorHAnsi" w:hAnsi="Arial" w:cs="Arial"/>
        </w:rPr>
        <w:t xml:space="preserve">It is clear from the phone recordings </w:t>
      </w:r>
      <w:r w:rsidR="00DE6C27">
        <w:rPr>
          <w:rFonts w:ascii="Arial" w:eastAsiaTheme="minorHAnsi" w:hAnsi="Arial" w:cs="Arial"/>
        </w:rPr>
        <w:t xml:space="preserve">and the audit log </w:t>
      </w:r>
      <w:r>
        <w:rPr>
          <w:rFonts w:ascii="Arial" w:eastAsiaTheme="minorHAnsi" w:hAnsi="Arial" w:cs="Arial"/>
        </w:rPr>
        <w:t>that Luxbet, after initially voiding the Complainant’s initial bet, reinstates it.  Luxbet also offer</w:t>
      </w:r>
      <w:r w:rsidR="00DE6C27">
        <w:rPr>
          <w:rFonts w:ascii="Arial" w:eastAsiaTheme="minorHAnsi" w:hAnsi="Arial" w:cs="Arial"/>
        </w:rPr>
        <w:t>ed</w:t>
      </w:r>
      <w:r w:rsidR="00F42527">
        <w:rPr>
          <w:rFonts w:ascii="Arial" w:eastAsiaTheme="minorHAnsi" w:hAnsi="Arial" w:cs="Arial"/>
        </w:rPr>
        <w:t xml:space="preserve"> a </w:t>
      </w:r>
      <w:proofErr w:type="spellStart"/>
      <w:r w:rsidR="00F42527">
        <w:rPr>
          <w:rFonts w:ascii="Arial" w:eastAsiaTheme="minorHAnsi" w:hAnsi="Arial" w:cs="Arial"/>
        </w:rPr>
        <w:t>cashout</w:t>
      </w:r>
      <w:proofErr w:type="spellEnd"/>
      <w:r w:rsidR="00F42527">
        <w:rPr>
          <w:rFonts w:ascii="Arial" w:eastAsiaTheme="minorHAnsi" w:hAnsi="Arial" w:cs="Arial"/>
        </w:rPr>
        <w:t xml:space="preserve"> price through a t</w:t>
      </w:r>
      <w:r>
        <w:rPr>
          <w:rFonts w:ascii="Arial" w:eastAsiaTheme="minorHAnsi" w:hAnsi="Arial" w:cs="Arial"/>
        </w:rPr>
        <w:t>rader of $4,617.20</w:t>
      </w:r>
      <w:r w:rsidR="00DE6C27">
        <w:rPr>
          <w:rFonts w:ascii="Arial" w:eastAsiaTheme="minorHAnsi" w:hAnsi="Arial" w:cs="Arial"/>
        </w:rPr>
        <w:t xml:space="preserve"> based on the reinstated bet</w:t>
      </w:r>
      <w:r>
        <w:rPr>
          <w:rFonts w:ascii="Arial" w:eastAsiaTheme="minorHAnsi" w:hAnsi="Arial" w:cs="Arial"/>
        </w:rPr>
        <w:t xml:space="preserve">. </w:t>
      </w:r>
    </w:p>
    <w:p w14:paraId="7B40695B" w14:textId="4985C270" w:rsidR="00F42527" w:rsidRDefault="003E5749" w:rsidP="009875AC">
      <w:pPr>
        <w:pStyle w:val="ListParagraph"/>
        <w:numPr>
          <w:ilvl w:val="0"/>
          <w:numId w:val="36"/>
        </w:numPr>
        <w:spacing w:after="200"/>
        <w:ind w:left="567"/>
        <w:jc w:val="both"/>
        <w:rPr>
          <w:rFonts w:ascii="Arial" w:eastAsiaTheme="minorHAnsi" w:hAnsi="Arial" w:cs="Arial"/>
        </w:rPr>
      </w:pPr>
      <w:r w:rsidRPr="008671F6">
        <w:rPr>
          <w:rFonts w:ascii="Arial" w:eastAsiaTheme="minorHAnsi" w:hAnsi="Arial" w:cs="Arial"/>
        </w:rPr>
        <w:t>Given t</w:t>
      </w:r>
      <w:r w:rsidR="008671F6" w:rsidRPr="008671F6">
        <w:rPr>
          <w:rFonts w:ascii="Arial" w:eastAsiaTheme="minorHAnsi" w:hAnsi="Arial" w:cs="Arial"/>
        </w:rPr>
        <w:t xml:space="preserve">he reinstatement of the bet </w:t>
      </w:r>
      <w:r w:rsidR="00A46E2A" w:rsidRPr="008671F6">
        <w:rPr>
          <w:rFonts w:ascii="Arial" w:eastAsiaTheme="minorHAnsi" w:hAnsi="Arial" w:cs="Arial"/>
        </w:rPr>
        <w:t>after the event had commenced</w:t>
      </w:r>
      <w:r w:rsidRPr="008671F6">
        <w:rPr>
          <w:rFonts w:ascii="Arial" w:eastAsiaTheme="minorHAnsi" w:hAnsi="Arial" w:cs="Arial"/>
        </w:rPr>
        <w:t xml:space="preserve">, Luxbet can no longer rely on </w:t>
      </w:r>
      <w:r w:rsidR="00A46E2A" w:rsidRPr="008671F6">
        <w:rPr>
          <w:rFonts w:ascii="Arial" w:eastAsiaTheme="minorHAnsi" w:hAnsi="Arial" w:cs="Arial"/>
        </w:rPr>
        <w:t xml:space="preserve">such </w:t>
      </w:r>
      <w:r w:rsidR="00644890">
        <w:rPr>
          <w:rFonts w:ascii="Arial" w:eastAsiaTheme="minorHAnsi" w:hAnsi="Arial" w:cs="Arial"/>
        </w:rPr>
        <w:t xml:space="preserve">a </w:t>
      </w:r>
      <w:r w:rsidR="00A46E2A" w:rsidRPr="008671F6">
        <w:rPr>
          <w:rFonts w:ascii="Arial" w:eastAsiaTheme="minorHAnsi" w:hAnsi="Arial" w:cs="Arial"/>
        </w:rPr>
        <w:t>bet being an obvious or manifest error</w:t>
      </w:r>
      <w:r w:rsidR="008671F6" w:rsidRPr="008671F6">
        <w:rPr>
          <w:rFonts w:ascii="Arial" w:eastAsiaTheme="minorHAnsi" w:hAnsi="Arial" w:cs="Arial"/>
        </w:rPr>
        <w:t xml:space="preserve"> under their Terms and Conditions</w:t>
      </w:r>
      <w:r w:rsidR="00A46E2A" w:rsidRPr="008671F6">
        <w:rPr>
          <w:rFonts w:ascii="Arial" w:eastAsiaTheme="minorHAnsi" w:hAnsi="Arial" w:cs="Arial"/>
        </w:rPr>
        <w:t xml:space="preserve">.  </w:t>
      </w:r>
      <w:r w:rsidR="008671F6" w:rsidRPr="008671F6">
        <w:rPr>
          <w:rFonts w:ascii="Arial" w:eastAsiaTheme="minorHAnsi" w:hAnsi="Arial" w:cs="Arial"/>
        </w:rPr>
        <w:t>Luxbet</w:t>
      </w:r>
      <w:r w:rsidR="008671F6">
        <w:rPr>
          <w:rFonts w:ascii="Arial" w:eastAsiaTheme="minorHAnsi" w:hAnsi="Arial" w:cs="Arial"/>
        </w:rPr>
        <w:t>,</w:t>
      </w:r>
      <w:r w:rsidR="008671F6" w:rsidRPr="008671F6">
        <w:rPr>
          <w:rFonts w:ascii="Arial" w:eastAsiaTheme="minorHAnsi" w:hAnsi="Arial" w:cs="Arial"/>
        </w:rPr>
        <w:t xml:space="preserve"> for whatever reason and with full knowledge, took the bet </w:t>
      </w:r>
      <w:r w:rsidR="004D46F5">
        <w:rPr>
          <w:rFonts w:ascii="Arial" w:eastAsiaTheme="minorHAnsi" w:hAnsi="Arial" w:cs="Arial"/>
        </w:rPr>
        <w:t xml:space="preserve">on </w:t>
      </w:r>
      <w:r w:rsidR="008671F6" w:rsidRPr="008671F6">
        <w:rPr>
          <w:rFonts w:ascii="Arial" w:eastAsiaTheme="minorHAnsi" w:hAnsi="Arial" w:cs="Arial"/>
        </w:rPr>
        <w:t>again at the same odds</w:t>
      </w:r>
      <w:r w:rsidR="004D46F5">
        <w:rPr>
          <w:rFonts w:ascii="Arial" w:eastAsiaTheme="minorHAnsi" w:hAnsi="Arial" w:cs="Arial"/>
        </w:rPr>
        <w:t xml:space="preserve"> after the commencement of the event</w:t>
      </w:r>
      <w:r w:rsidR="00DE6C27">
        <w:rPr>
          <w:rFonts w:ascii="Arial" w:eastAsiaTheme="minorHAnsi" w:hAnsi="Arial" w:cs="Arial"/>
        </w:rPr>
        <w:t xml:space="preserve"> and cannot claim that this </w:t>
      </w:r>
      <w:r w:rsidR="00572EDE">
        <w:rPr>
          <w:rFonts w:ascii="Arial" w:eastAsiaTheme="minorHAnsi" w:hAnsi="Arial" w:cs="Arial"/>
        </w:rPr>
        <w:t xml:space="preserve">wager was a result of </w:t>
      </w:r>
      <w:r w:rsidR="00DE6C27">
        <w:rPr>
          <w:rFonts w:ascii="Arial" w:eastAsiaTheme="minorHAnsi" w:hAnsi="Arial" w:cs="Arial"/>
        </w:rPr>
        <w:t xml:space="preserve">a manifest </w:t>
      </w:r>
      <w:r w:rsidR="00572EDE">
        <w:rPr>
          <w:rFonts w:ascii="Arial" w:eastAsiaTheme="minorHAnsi" w:hAnsi="Arial" w:cs="Arial"/>
        </w:rPr>
        <w:t>or</w:t>
      </w:r>
      <w:r w:rsidR="00DE6C27">
        <w:rPr>
          <w:rFonts w:ascii="Arial" w:eastAsiaTheme="minorHAnsi" w:hAnsi="Arial" w:cs="Arial"/>
        </w:rPr>
        <w:t xml:space="preserve"> obvious error</w:t>
      </w:r>
      <w:r w:rsidR="00572EDE">
        <w:rPr>
          <w:rFonts w:ascii="Arial" w:eastAsiaTheme="minorHAnsi" w:hAnsi="Arial" w:cs="Arial"/>
        </w:rPr>
        <w:t xml:space="preserve"> at that point.  Luxbet waived their ability to rely on </w:t>
      </w:r>
      <w:r w:rsidR="00572EDE">
        <w:rPr>
          <w:rFonts w:ascii="Arial" w:hAnsi="Arial" w:cs="Arial"/>
        </w:rPr>
        <w:t>condition 1.2.6(b) when taking on the bet again</w:t>
      </w:r>
      <w:r w:rsidR="008671F6" w:rsidRPr="008671F6">
        <w:rPr>
          <w:rFonts w:ascii="Arial" w:eastAsiaTheme="minorHAnsi" w:hAnsi="Arial" w:cs="Arial"/>
        </w:rPr>
        <w:t xml:space="preserve">. </w:t>
      </w:r>
    </w:p>
    <w:p w14:paraId="30823258" w14:textId="49C806C5" w:rsidR="007E21E9" w:rsidRPr="00D962F4" w:rsidRDefault="00F42527" w:rsidP="00D962F4">
      <w:pPr>
        <w:pStyle w:val="ListParagraph"/>
        <w:numPr>
          <w:ilvl w:val="0"/>
          <w:numId w:val="36"/>
        </w:numPr>
        <w:spacing w:after="200"/>
        <w:ind w:left="567"/>
        <w:jc w:val="both"/>
        <w:rPr>
          <w:rFonts w:ascii="Arial" w:eastAsiaTheme="minorHAnsi" w:hAnsi="Arial" w:cs="Arial"/>
        </w:rPr>
      </w:pPr>
      <w:r>
        <w:rPr>
          <w:rFonts w:ascii="Arial" w:eastAsiaTheme="minorHAnsi" w:hAnsi="Arial" w:cs="Arial"/>
        </w:rPr>
        <w:t xml:space="preserve">There is no need for the Commission to determine whether the cancellation of the initial bet at 11.03am on 7 October was lawful. </w:t>
      </w:r>
      <w:r w:rsidR="008671F6" w:rsidRPr="008671F6">
        <w:rPr>
          <w:rFonts w:ascii="Arial" w:eastAsiaTheme="minorHAnsi" w:hAnsi="Arial" w:cs="Arial"/>
        </w:rPr>
        <w:t xml:space="preserve"> </w:t>
      </w:r>
      <w:r w:rsidR="00D962F4">
        <w:rPr>
          <w:rFonts w:ascii="Arial" w:hAnsi="Arial" w:cs="Arial"/>
        </w:rPr>
        <w:t>W</w:t>
      </w:r>
      <w:r w:rsidR="00D962F4" w:rsidRPr="00AD0E39">
        <w:rPr>
          <w:rFonts w:ascii="Arial" w:hAnsi="Arial" w:cs="Arial"/>
        </w:rPr>
        <w:t xml:space="preserve">hilst </w:t>
      </w:r>
      <w:r w:rsidR="00D962F4">
        <w:rPr>
          <w:rFonts w:ascii="Arial" w:hAnsi="Arial" w:cs="Arial"/>
        </w:rPr>
        <w:t>Luxbet</w:t>
      </w:r>
      <w:r w:rsidR="00D962F4" w:rsidRPr="00AD0E39">
        <w:rPr>
          <w:rFonts w:ascii="Arial" w:hAnsi="Arial" w:cs="Arial"/>
        </w:rPr>
        <w:t xml:space="preserve"> </w:t>
      </w:r>
      <w:r w:rsidR="00D962F4" w:rsidRPr="00D962F4">
        <w:rPr>
          <w:rFonts w:ascii="Arial" w:hAnsi="Arial" w:cs="Arial"/>
          <w:i/>
        </w:rPr>
        <w:t>may</w:t>
      </w:r>
      <w:r w:rsidR="00D962F4" w:rsidRPr="00AD0E39">
        <w:rPr>
          <w:rFonts w:ascii="Arial" w:hAnsi="Arial" w:cs="Arial"/>
        </w:rPr>
        <w:t xml:space="preserve"> have been able to </w:t>
      </w:r>
      <w:r w:rsidR="00D962F4">
        <w:rPr>
          <w:rFonts w:ascii="Arial" w:hAnsi="Arial" w:cs="Arial"/>
        </w:rPr>
        <w:t xml:space="preserve">successfully </w:t>
      </w:r>
      <w:r w:rsidR="00D962F4" w:rsidRPr="00AD0E39">
        <w:rPr>
          <w:rFonts w:ascii="Arial" w:hAnsi="Arial" w:cs="Arial"/>
        </w:rPr>
        <w:t>argue the</w:t>
      </w:r>
      <w:r w:rsidR="00D962F4">
        <w:rPr>
          <w:rFonts w:ascii="Arial" w:hAnsi="Arial" w:cs="Arial"/>
        </w:rPr>
        <w:t xml:space="preserve">ir </w:t>
      </w:r>
      <w:r w:rsidR="00D962F4" w:rsidRPr="00AD0E39">
        <w:rPr>
          <w:rFonts w:ascii="Arial" w:hAnsi="Arial" w:cs="Arial"/>
        </w:rPr>
        <w:t xml:space="preserve">position that the </w:t>
      </w:r>
      <w:r w:rsidR="00D962F4">
        <w:rPr>
          <w:rFonts w:ascii="Arial" w:hAnsi="Arial" w:cs="Arial"/>
        </w:rPr>
        <w:t xml:space="preserve">initial bet placed on 5 October was an obvious or manifest error, any such argument becomes irrelevant when Luxbet </w:t>
      </w:r>
      <w:r w:rsidR="00D962F4" w:rsidRPr="00AD0E39">
        <w:rPr>
          <w:rFonts w:ascii="Arial" w:hAnsi="Arial" w:cs="Arial"/>
        </w:rPr>
        <w:t xml:space="preserve">replaced </w:t>
      </w:r>
      <w:r w:rsidR="00D962F4">
        <w:rPr>
          <w:rFonts w:ascii="Arial" w:hAnsi="Arial" w:cs="Arial"/>
        </w:rPr>
        <w:t xml:space="preserve">the bet at the same </w:t>
      </w:r>
      <w:r w:rsidR="00D962F4" w:rsidRPr="00AD0E39">
        <w:rPr>
          <w:rFonts w:ascii="Arial" w:hAnsi="Arial" w:cs="Arial"/>
        </w:rPr>
        <w:t>odds</w:t>
      </w:r>
      <w:r w:rsidR="00D962F4">
        <w:rPr>
          <w:rFonts w:ascii="Arial" w:hAnsi="Arial" w:cs="Arial"/>
        </w:rPr>
        <w:t xml:space="preserve"> at 3.10pm on 7 October and confirmed the bet with the Complain</w:t>
      </w:r>
      <w:r w:rsidR="00D00693">
        <w:rPr>
          <w:rFonts w:ascii="Arial" w:hAnsi="Arial" w:cs="Arial"/>
        </w:rPr>
        <w:t>an</w:t>
      </w:r>
      <w:r w:rsidR="00D962F4">
        <w:rPr>
          <w:rFonts w:ascii="Arial" w:hAnsi="Arial" w:cs="Arial"/>
        </w:rPr>
        <w:t>t over the phone</w:t>
      </w:r>
      <w:r w:rsidR="00D962F4" w:rsidRPr="00AD0E39">
        <w:rPr>
          <w:rFonts w:ascii="Arial" w:hAnsi="Arial" w:cs="Arial"/>
        </w:rPr>
        <w:t>.</w:t>
      </w:r>
      <w:r w:rsidR="00D962F4">
        <w:rPr>
          <w:rFonts w:ascii="Arial" w:hAnsi="Arial" w:cs="Arial"/>
        </w:rPr>
        <w:t xml:space="preserve">  </w:t>
      </w:r>
    </w:p>
    <w:p w14:paraId="6260E6C9" w14:textId="77777777" w:rsidR="00A64798" w:rsidRPr="00644890" w:rsidRDefault="00A64798" w:rsidP="00A64798">
      <w:pPr>
        <w:pStyle w:val="Heading2"/>
        <w:spacing w:before="480" w:line="360" w:lineRule="auto"/>
        <w:rPr>
          <w:rFonts w:cs="Arial"/>
        </w:rPr>
      </w:pPr>
      <w:r w:rsidRPr="00644890">
        <w:rPr>
          <w:rFonts w:cs="Arial"/>
        </w:rPr>
        <w:lastRenderedPageBreak/>
        <w:t>Decision</w:t>
      </w:r>
    </w:p>
    <w:p w14:paraId="7DAA9FD6" w14:textId="6AFC5BB6" w:rsidR="00A64798" w:rsidRPr="00AD0E39" w:rsidRDefault="00761F21" w:rsidP="00A64798">
      <w:pPr>
        <w:pStyle w:val="ListParagraph"/>
        <w:numPr>
          <w:ilvl w:val="0"/>
          <w:numId w:val="36"/>
        </w:numPr>
        <w:spacing w:after="200"/>
        <w:ind w:left="567"/>
        <w:jc w:val="both"/>
        <w:rPr>
          <w:rFonts w:ascii="Arial" w:eastAsiaTheme="minorHAnsi" w:hAnsi="Arial" w:cs="Arial"/>
        </w:rPr>
      </w:pPr>
      <w:r w:rsidRPr="00A64798">
        <w:rPr>
          <w:rFonts w:ascii="Arial" w:hAnsi="Arial" w:cs="Arial"/>
        </w:rPr>
        <w:t xml:space="preserve">In accordance with section 85(4) of the Act and on the basis of the information provided in </w:t>
      </w:r>
      <w:r w:rsidRPr="00AD0E39">
        <w:rPr>
          <w:rFonts w:ascii="Arial" w:hAnsi="Arial" w:cs="Arial"/>
        </w:rPr>
        <w:t>respect of the dispute and for reasons set out above, the Commission has determined to rule that the disputed bet</w:t>
      </w:r>
      <w:r w:rsidR="00D962F4">
        <w:rPr>
          <w:rFonts w:ascii="Arial" w:hAnsi="Arial" w:cs="Arial"/>
        </w:rPr>
        <w:t xml:space="preserve"> (</w:t>
      </w:r>
      <w:r w:rsidR="00F42527">
        <w:rPr>
          <w:rFonts w:ascii="Arial" w:hAnsi="Arial" w:cs="Arial"/>
        </w:rPr>
        <w:t>being the reinstated bet taken by Luxbet at 3.10pm on 7 October</w:t>
      </w:r>
      <w:r w:rsidR="00D962F4">
        <w:rPr>
          <w:rFonts w:ascii="Arial" w:hAnsi="Arial" w:cs="Arial"/>
        </w:rPr>
        <w:t>)</w:t>
      </w:r>
      <w:r w:rsidRPr="00AD0E39">
        <w:rPr>
          <w:rFonts w:ascii="Arial" w:hAnsi="Arial" w:cs="Arial"/>
        </w:rPr>
        <w:t xml:space="preserve"> was a lawful bet</w:t>
      </w:r>
      <w:r w:rsidR="00A46E2A">
        <w:rPr>
          <w:rFonts w:ascii="Arial" w:hAnsi="Arial" w:cs="Arial"/>
        </w:rPr>
        <w:t xml:space="preserve"> and $22,600 was pay</w:t>
      </w:r>
      <w:r w:rsidR="00D962F4">
        <w:rPr>
          <w:rFonts w:ascii="Arial" w:hAnsi="Arial" w:cs="Arial"/>
        </w:rPr>
        <w:t>a</w:t>
      </w:r>
      <w:r w:rsidR="00A46E2A">
        <w:rPr>
          <w:rFonts w:ascii="Arial" w:hAnsi="Arial" w:cs="Arial"/>
        </w:rPr>
        <w:t>ble to the Complainant</w:t>
      </w:r>
      <w:r w:rsidRPr="00AD0E39">
        <w:rPr>
          <w:rFonts w:ascii="Arial" w:hAnsi="Arial" w:cs="Arial"/>
        </w:rPr>
        <w:t>.</w:t>
      </w:r>
    </w:p>
    <w:p w14:paraId="0D2B6494" w14:textId="5B0C7E4F" w:rsidR="003B0AC7" w:rsidRPr="00AD0E39" w:rsidRDefault="00761F21" w:rsidP="00A64798">
      <w:pPr>
        <w:pStyle w:val="ListParagraph"/>
        <w:numPr>
          <w:ilvl w:val="0"/>
          <w:numId w:val="36"/>
        </w:numPr>
        <w:spacing w:after="200"/>
        <w:ind w:left="567"/>
        <w:jc w:val="both"/>
        <w:rPr>
          <w:rFonts w:ascii="Arial" w:eastAsiaTheme="minorHAnsi" w:hAnsi="Arial" w:cs="Arial"/>
        </w:rPr>
      </w:pPr>
      <w:r w:rsidRPr="00AD0E39">
        <w:rPr>
          <w:rFonts w:ascii="Arial" w:hAnsi="Arial" w:cs="Arial"/>
        </w:rPr>
        <w:t xml:space="preserve">The Commission, in accordance with Section 85(4) of the </w:t>
      </w:r>
      <w:r w:rsidRPr="00AD0E39">
        <w:rPr>
          <w:rFonts w:ascii="Arial" w:hAnsi="Arial" w:cs="Arial"/>
          <w:i/>
        </w:rPr>
        <w:t>Racing and Betting Act</w:t>
      </w:r>
      <w:r w:rsidRPr="00AD0E39">
        <w:rPr>
          <w:rFonts w:ascii="Arial" w:hAnsi="Arial" w:cs="Arial"/>
        </w:rPr>
        <w:t xml:space="preserve">, determines that </w:t>
      </w:r>
      <w:r w:rsidR="00AD0E39" w:rsidRPr="00AD0E39">
        <w:rPr>
          <w:rFonts w:ascii="Arial" w:hAnsi="Arial" w:cs="Arial"/>
        </w:rPr>
        <w:t>Luxbet</w:t>
      </w:r>
      <w:r w:rsidRPr="00AD0E39">
        <w:rPr>
          <w:rFonts w:ascii="Arial" w:hAnsi="Arial" w:cs="Arial"/>
        </w:rPr>
        <w:t xml:space="preserve"> shall pay $2</w:t>
      </w:r>
      <w:r w:rsidR="00A46E2A">
        <w:rPr>
          <w:rFonts w:ascii="Arial" w:hAnsi="Arial" w:cs="Arial"/>
        </w:rPr>
        <w:t>0,000</w:t>
      </w:r>
      <w:r w:rsidRPr="00AD0E39">
        <w:rPr>
          <w:rFonts w:ascii="Arial" w:hAnsi="Arial" w:cs="Arial"/>
        </w:rPr>
        <w:t xml:space="preserve"> to the </w:t>
      </w:r>
      <w:r w:rsidR="00AD0E39" w:rsidRPr="00AD0E39">
        <w:rPr>
          <w:rFonts w:ascii="Arial" w:hAnsi="Arial" w:cs="Arial"/>
        </w:rPr>
        <w:t>Complainant</w:t>
      </w:r>
      <w:r w:rsidRPr="00AD0E39">
        <w:rPr>
          <w:rFonts w:ascii="Arial" w:hAnsi="Arial" w:cs="Arial"/>
        </w:rPr>
        <w:t xml:space="preserve"> being the </w:t>
      </w:r>
      <w:r w:rsidR="00A46E2A">
        <w:rPr>
          <w:rFonts w:ascii="Arial" w:hAnsi="Arial" w:cs="Arial"/>
        </w:rPr>
        <w:t xml:space="preserve">balance of the </w:t>
      </w:r>
      <w:r w:rsidRPr="00AD0E39">
        <w:rPr>
          <w:rFonts w:ascii="Arial" w:hAnsi="Arial" w:cs="Arial"/>
        </w:rPr>
        <w:t xml:space="preserve">disputed </w:t>
      </w:r>
      <w:r w:rsidR="00D00693">
        <w:rPr>
          <w:rFonts w:ascii="Arial" w:hAnsi="Arial" w:cs="Arial"/>
        </w:rPr>
        <w:t>bet</w:t>
      </w:r>
      <w:r w:rsidR="00A46E2A">
        <w:rPr>
          <w:rFonts w:ascii="Arial" w:hAnsi="Arial" w:cs="Arial"/>
        </w:rPr>
        <w:t xml:space="preserve"> unpaid</w:t>
      </w:r>
      <w:r w:rsidRPr="00AD0E39">
        <w:rPr>
          <w:rFonts w:ascii="Arial" w:hAnsi="Arial" w:cs="Arial"/>
        </w:rPr>
        <w:t>.</w:t>
      </w:r>
    </w:p>
    <w:p w14:paraId="5936C821" w14:textId="77777777" w:rsidR="00A64798" w:rsidRDefault="00A64798" w:rsidP="00A64798">
      <w:pPr>
        <w:pStyle w:val="Heading2"/>
        <w:spacing w:before="480" w:line="360" w:lineRule="auto"/>
        <w:rPr>
          <w:rFonts w:cs="Arial"/>
        </w:rPr>
      </w:pPr>
      <w:r>
        <w:rPr>
          <w:rFonts w:cs="Arial"/>
        </w:rPr>
        <w:t>Review of Decision</w:t>
      </w:r>
    </w:p>
    <w:p w14:paraId="66DB037E" w14:textId="43E8C339" w:rsidR="00551392" w:rsidRPr="00A64798" w:rsidRDefault="00551392" w:rsidP="00A64798">
      <w:pPr>
        <w:pStyle w:val="ListParagraph"/>
        <w:numPr>
          <w:ilvl w:val="0"/>
          <w:numId w:val="36"/>
        </w:numPr>
        <w:spacing w:after="200"/>
        <w:ind w:left="567"/>
        <w:jc w:val="both"/>
        <w:rPr>
          <w:rFonts w:ascii="Arial" w:eastAsiaTheme="minorHAnsi" w:hAnsi="Arial" w:cs="Arial"/>
        </w:rPr>
      </w:pPr>
      <w:r w:rsidRPr="00A64798">
        <w:rPr>
          <w:rFonts w:ascii="Arial" w:eastAsia="Lato" w:hAnsi="Arial" w:cs="Arial"/>
          <w:iCs/>
          <w:lang w:val="en-US"/>
        </w:rPr>
        <w:t xml:space="preserve">Section </w:t>
      </w:r>
      <w:r w:rsidR="004A0DBA" w:rsidRPr="00A64798">
        <w:rPr>
          <w:rFonts w:ascii="Arial" w:eastAsia="Lato" w:hAnsi="Arial" w:cs="Arial"/>
          <w:iCs/>
          <w:lang w:val="en-US"/>
        </w:rPr>
        <w:t xml:space="preserve">85(6) </w:t>
      </w:r>
      <w:r w:rsidRPr="00A64798">
        <w:rPr>
          <w:rFonts w:ascii="Arial" w:eastAsia="Lato" w:hAnsi="Arial" w:cs="Arial"/>
          <w:iCs/>
          <w:lang w:val="en-US"/>
        </w:rPr>
        <w:t xml:space="preserve">of the Act provides that a determination by the </w:t>
      </w:r>
      <w:r w:rsidR="00644890">
        <w:rPr>
          <w:rFonts w:ascii="Arial" w:eastAsia="Lato" w:hAnsi="Arial" w:cs="Arial"/>
          <w:iCs/>
          <w:lang w:val="en-US"/>
        </w:rPr>
        <w:t>C</w:t>
      </w:r>
      <w:r w:rsidRPr="00A64798">
        <w:rPr>
          <w:rFonts w:ascii="Arial" w:eastAsia="Lato" w:hAnsi="Arial" w:cs="Arial"/>
          <w:iCs/>
          <w:lang w:val="en-US"/>
        </w:rPr>
        <w:t>ommission of a dispute</w:t>
      </w:r>
      <w:r w:rsidRPr="00A64798">
        <w:rPr>
          <w:rFonts w:ascii="Arial" w:hAnsi="Arial"/>
          <w:lang w:val="en-US"/>
        </w:rPr>
        <w:t xml:space="preserve"> referred to under subsection</w:t>
      </w:r>
      <w:r w:rsidR="004A0DBA" w:rsidRPr="00A64798">
        <w:rPr>
          <w:rFonts w:ascii="Arial" w:hAnsi="Arial"/>
          <w:lang w:val="en-US"/>
        </w:rPr>
        <w:t xml:space="preserve"> </w:t>
      </w:r>
      <w:r w:rsidRPr="00A64798">
        <w:rPr>
          <w:rFonts w:ascii="Arial" w:hAnsi="Arial"/>
          <w:lang w:val="en-US"/>
        </w:rPr>
        <w:t>(1) shall be final and conclusive as to the matter in dispute.</w:t>
      </w:r>
    </w:p>
    <w:p w14:paraId="2AAE85A8" w14:textId="77777777" w:rsidR="00880C67" w:rsidRDefault="00880C67" w:rsidP="003E3DFB">
      <w:pPr>
        <w:spacing w:line="240" w:lineRule="atLeast"/>
        <w:jc w:val="both"/>
        <w:rPr>
          <w:rFonts w:ascii="Arial" w:hAnsi="Arial" w:cs="Arial"/>
          <w:b/>
        </w:rPr>
      </w:pPr>
    </w:p>
    <w:p w14:paraId="044A34CF" w14:textId="0684B48A" w:rsidR="00880C67" w:rsidRDefault="00A27524" w:rsidP="00A27524">
      <w:pPr>
        <w:spacing w:line="360" w:lineRule="auto"/>
        <w:ind w:left="426" w:hanging="426"/>
        <w:jc w:val="both"/>
        <w:rPr>
          <w:rFonts w:ascii="Arial" w:hAnsi="Arial" w:cs="Arial"/>
          <w:b/>
        </w:rPr>
      </w:pPr>
      <w:r>
        <w:rPr>
          <w:rFonts w:ascii="Arial" w:hAnsi="Arial" w:cs="Arial"/>
          <w:noProof/>
        </w:rPr>
        <w:drawing>
          <wp:inline distT="0" distB="0" distL="0" distR="0" wp14:anchorId="2C0EB99F" wp14:editId="4BF3D809">
            <wp:extent cx="2275205" cy="457200"/>
            <wp:effectExtent l="0" t="0" r="0" b="0"/>
            <wp:docPr id="1" name="Picture 1" descr="N:\Client Engagement\CLIENT ENGAGEMENT-LNT\Secretariat Team\08. Racing Commission\Administration\Signatures\AS Signatur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lient Engagement\CLIENT ENGAGEMENT-LNT\Secretariat Team\08. Racing Commission\Administration\Signatures\AS Signature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457200"/>
                    </a:xfrm>
                    <a:prstGeom prst="rect">
                      <a:avLst/>
                    </a:prstGeom>
                    <a:noFill/>
                    <a:ln>
                      <a:noFill/>
                    </a:ln>
                  </pic:spPr>
                </pic:pic>
              </a:graphicData>
            </a:graphic>
          </wp:inline>
        </w:drawing>
      </w:r>
    </w:p>
    <w:p w14:paraId="032BB30A" w14:textId="77777777" w:rsidR="00607188" w:rsidRPr="007D5EED" w:rsidRDefault="00607188" w:rsidP="00607188">
      <w:pPr>
        <w:jc w:val="both"/>
        <w:rPr>
          <w:rFonts w:ascii="Arial" w:hAnsi="Arial" w:cs="Arial"/>
          <w:b/>
        </w:rPr>
      </w:pPr>
      <w:r w:rsidRPr="007D5EED">
        <w:rPr>
          <w:rFonts w:ascii="Arial" w:hAnsi="Arial" w:cs="Arial"/>
          <w:b/>
        </w:rPr>
        <w:t>Alastair Shields</w:t>
      </w:r>
    </w:p>
    <w:p w14:paraId="3F64AB97" w14:textId="3E8027C0" w:rsidR="002C6BB7" w:rsidRPr="007D5EED" w:rsidRDefault="00A3148D" w:rsidP="00607188">
      <w:pPr>
        <w:jc w:val="both"/>
        <w:rPr>
          <w:rFonts w:ascii="Arial" w:hAnsi="Arial" w:cs="Arial"/>
        </w:rPr>
      </w:pPr>
      <w:r w:rsidRPr="007D5EED">
        <w:rPr>
          <w:rFonts w:ascii="Arial" w:hAnsi="Arial" w:cs="Arial"/>
        </w:rPr>
        <w:t xml:space="preserve">Chairperson </w:t>
      </w:r>
    </w:p>
    <w:p w14:paraId="14179C3F" w14:textId="77777777" w:rsidR="008E5F56" w:rsidRPr="007D5EED" w:rsidRDefault="008E5F56" w:rsidP="008E5F56">
      <w:pPr>
        <w:spacing w:line="240" w:lineRule="atLeast"/>
        <w:jc w:val="both"/>
        <w:rPr>
          <w:rFonts w:ascii="Arial" w:hAnsi="Arial" w:cs="Arial"/>
        </w:rPr>
      </w:pPr>
      <w:bookmarkStart w:id="0" w:name="_GoBack"/>
      <w:bookmarkEnd w:id="0"/>
      <w:r w:rsidRPr="007D5EED">
        <w:rPr>
          <w:rFonts w:ascii="Arial" w:hAnsi="Arial" w:cs="Arial"/>
        </w:rPr>
        <w:t>Racing Commission</w:t>
      </w:r>
    </w:p>
    <w:p w14:paraId="68D1CEF0" w14:textId="77777777" w:rsidR="008E5F56" w:rsidRPr="007D5EED" w:rsidRDefault="008E5F56" w:rsidP="008E5F56">
      <w:pPr>
        <w:spacing w:line="240" w:lineRule="atLeast"/>
        <w:ind w:left="426" w:hanging="426"/>
        <w:jc w:val="both"/>
        <w:rPr>
          <w:rFonts w:ascii="Arial" w:hAnsi="Arial" w:cs="Arial"/>
        </w:rPr>
      </w:pPr>
    </w:p>
    <w:p w14:paraId="53FCB3EA" w14:textId="76BF69B4" w:rsidR="00236BFF" w:rsidRDefault="00236BFF" w:rsidP="008E5F56">
      <w:pPr>
        <w:spacing w:line="240" w:lineRule="atLeast"/>
        <w:ind w:left="426" w:hanging="426"/>
        <w:jc w:val="both"/>
        <w:rPr>
          <w:rFonts w:ascii="Arial" w:hAnsi="Arial" w:cs="Arial"/>
        </w:rPr>
      </w:pPr>
      <w:r>
        <w:rPr>
          <w:rFonts w:ascii="Arial" w:hAnsi="Arial" w:cs="Arial"/>
        </w:rPr>
        <w:t xml:space="preserve">7 </w:t>
      </w:r>
      <w:r w:rsidR="00644890">
        <w:rPr>
          <w:rFonts w:ascii="Arial" w:hAnsi="Arial" w:cs="Arial"/>
        </w:rPr>
        <w:t>December</w:t>
      </w:r>
      <w:r w:rsidR="007D5EED" w:rsidRPr="007D5EED">
        <w:rPr>
          <w:rFonts w:ascii="Arial" w:hAnsi="Arial" w:cs="Arial"/>
        </w:rPr>
        <w:t xml:space="preserve"> 2018</w:t>
      </w:r>
    </w:p>
    <w:p w14:paraId="284721E4" w14:textId="4BEBF946" w:rsidR="008707D3" w:rsidRPr="00236BFF" w:rsidRDefault="00236BFF" w:rsidP="00236BFF">
      <w:pPr>
        <w:tabs>
          <w:tab w:val="left" w:pos="5994"/>
        </w:tabs>
        <w:rPr>
          <w:rFonts w:ascii="Arial" w:hAnsi="Arial" w:cs="Arial"/>
        </w:rPr>
      </w:pPr>
      <w:r>
        <w:rPr>
          <w:rFonts w:ascii="Arial" w:hAnsi="Arial" w:cs="Arial"/>
        </w:rPr>
        <w:tab/>
      </w:r>
    </w:p>
    <w:sectPr w:rsidR="008707D3" w:rsidRPr="00236BFF" w:rsidSect="00313A54">
      <w:headerReference w:type="even" r:id="rId9"/>
      <w:headerReference w:type="default" r:id="rId10"/>
      <w:headerReference w:type="first" r:id="rId11"/>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1B41F" w14:textId="77777777" w:rsidR="00C8108B" w:rsidRDefault="00C8108B">
      <w:r>
        <w:separator/>
      </w:r>
    </w:p>
  </w:endnote>
  <w:endnote w:type="continuationSeparator" w:id="0">
    <w:p w14:paraId="31AE6E44" w14:textId="77777777" w:rsidR="00C8108B" w:rsidRDefault="00C8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Lato">
    <w:altName w:val="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E11DA" w14:textId="77777777" w:rsidR="00C8108B" w:rsidRDefault="00C8108B">
      <w:r>
        <w:separator/>
      </w:r>
    </w:p>
  </w:footnote>
  <w:footnote w:type="continuationSeparator" w:id="0">
    <w:p w14:paraId="2B103249" w14:textId="77777777" w:rsidR="00C8108B" w:rsidRDefault="00C81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332F71BE" w:rsidR="00063088" w:rsidRDefault="00063088"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063088" w:rsidRDefault="00063088"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A0E9B" w14:textId="3E2B6003" w:rsidR="00063088" w:rsidRDefault="00A27524">
    <w:pPr>
      <w:pStyle w:val="Header"/>
      <w:jc w:val="right"/>
    </w:pPr>
    <w:sdt>
      <w:sdtPr>
        <w:id w:val="-552932062"/>
        <w:docPartObj>
          <w:docPartGallery w:val="Page Numbers (Top of Page)"/>
          <w:docPartUnique/>
        </w:docPartObj>
      </w:sdtPr>
      <w:sdtEndPr>
        <w:rPr>
          <w:noProof/>
        </w:rPr>
      </w:sdtEndPr>
      <w:sdtContent>
        <w:r w:rsidR="00063088" w:rsidRPr="00614B00">
          <w:rPr>
            <w:rFonts w:ascii="Arial" w:hAnsi="Arial" w:cs="Arial"/>
          </w:rPr>
          <w:fldChar w:fldCharType="begin"/>
        </w:r>
        <w:r w:rsidR="00063088" w:rsidRPr="00614B00">
          <w:rPr>
            <w:rFonts w:ascii="Arial" w:hAnsi="Arial" w:cs="Arial"/>
          </w:rPr>
          <w:instrText xml:space="preserve"> PAGE   \* MERGEFORMAT </w:instrText>
        </w:r>
        <w:r w:rsidR="00063088" w:rsidRPr="00614B00">
          <w:rPr>
            <w:rFonts w:ascii="Arial" w:hAnsi="Arial" w:cs="Arial"/>
          </w:rPr>
          <w:fldChar w:fldCharType="separate"/>
        </w:r>
        <w:r>
          <w:rPr>
            <w:rFonts w:ascii="Arial" w:hAnsi="Arial" w:cs="Arial"/>
            <w:noProof/>
          </w:rPr>
          <w:t>5</w:t>
        </w:r>
        <w:r w:rsidR="00063088" w:rsidRPr="00614B00">
          <w:rPr>
            <w:rFonts w:ascii="Arial" w:hAnsi="Arial" w:cs="Arial"/>
            <w:noProof/>
          </w:rPr>
          <w:fldChar w:fldCharType="end"/>
        </w:r>
      </w:sdtContent>
    </w:sdt>
  </w:p>
  <w:p w14:paraId="216F19D1" w14:textId="77777777" w:rsidR="00063088" w:rsidRDefault="00063088"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794A51C2" w:rsidR="00063088" w:rsidRDefault="00063088" w:rsidP="003B38E2">
    <w:pPr>
      <w:jc w:val="center"/>
      <w:rPr>
        <w:rFonts w:ascii="Arial" w:hAnsi="Arial"/>
        <w:b/>
        <w:sz w:val="32"/>
      </w:rPr>
    </w:pPr>
  </w:p>
  <w:p w14:paraId="0C9C7225" w14:textId="77777777" w:rsidR="00063088" w:rsidRDefault="00063088" w:rsidP="003B38E2">
    <w:pPr>
      <w:jc w:val="center"/>
    </w:pPr>
    <w:r w:rsidRPr="00C26AA1">
      <w:rPr>
        <w:rFonts w:ascii="Arial" w:hAnsi="Arial"/>
        <w:b/>
        <w:sz w:val="32"/>
      </w:rPr>
      <w:t xml:space="preserve">NORTHERN TERRITORY </w:t>
    </w:r>
    <w:r>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27737"/>
    <w:multiLevelType w:val="hybridMultilevel"/>
    <w:tmpl w:val="B68800EC"/>
    <w:lvl w:ilvl="0" w:tplc="BFBE65EC">
      <w:start w:val="1"/>
      <w:numFmt w:val="decimal"/>
      <w:lvlText w:val="%1."/>
      <w:lvlJc w:val="left"/>
      <w:pPr>
        <w:ind w:left="152" w:hanging="360"/>
      </w:pPr>
      <w:rPr>
        <w:b w:val="0"/>
        <w:i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3"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6"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F71AA2"/>
    <w:multiLevelType w:val="hybridMultilevel"/>
    <w:tmpl w:val="3B4A1478"/>
    <w:lvl w:ilvl="0" w:tplc="921A53A4">
      <w:start w:val="1"/>
      <w:numFmt w:val="decimal"/>
      <w:lvlText w:val="%1."/>
      <w:lvlJc w:val="left"/>
      <w:pPr>
        <w:ind w:left="720" w:hanging="360"/>
      </w:pPr>
      <w:rPr>
        <w:rFonts w:ascii="Arial" w:hAnsi="Arial" w:cs="Arial"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DD827DE"/>
    <w:multiLevelType w:val="hybridMultilevel"/>
    <w:tmpl w:val="B68800EC"/>
    <w:lvl w:ilvl="0" w:tplc="BFBE65EC">
      <w:start w:val="1"/>
      <w:numFmt w:val="decimal"/>
      <w:lvlText w:val="%1."/>
      <w:lvlJc w:val="left"/>
      <w:pPr>
        <w:ind w:left="152" w:hanging="360"/>
      </w:pPr>
      <w:rPr>
        <w:b w:val="0"/>
        <w:i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12"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91195D"/>
    <w:multiLevelType w:val="hybridMultilevel"/>
    <w:tmpl w:val="B68800EC"/>
    <w:lvl w:ilvl="0" w:tplc="BFBE65EC">
      <w:start w:val="1"/>
      <w:numFmt w:val="decimal"/>
      <w:lvlText w:val="%1."/>
      <w:lvlJc w:val="left"/>
      <w:pPr>
        <w:ind w:left="152" w:hanging="360"/>
      </w:pPr>
      <w:rPr>
        <w:b w:val="0"/>
        <w:i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14"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7"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7" w15:restartNumberingAfterBreak="0">
    <w:nsid w:val="576512FE"/>
    <w:multiLevelType w:val="hybridMultilevel"/>
    <w:tmpl w:val="B68800EC"/>
    <w:lvl w:ilvl="0" w:tplc="BFBE65EC">
      <w:start w:val="1"/>
      <w:numFmt w:val="decimal"/>
      <w:lvlText w:val="%1."/>
      <w:lvlJc w:val="left"/>
      <w:pPr>
        <w:ind w:left="152" w:hanging="360"/>
      </w:pPr>
      <w:rPr>
        <w:b w:val="0"/>
        <w:i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28"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786D70"/>
    <w:multiLevelType w:val="hybridMultilevel"/>
    <w:tmpl w:val="A6E2DB14"/>
    <w:lvl w:ilvl="0" w:tplc="BA0E1E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C913E33"/>
    <w:multiLevelType w:val="multilevel"/>
    <w:tmpl w:val="F89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B56C52"/>
    <w:multiLevelType w:val="hybridMultilevel"/>
    <w:tmpl w:val="775C5FF2"/>
    <w:lvl w:ilvl="0" w:tplc="430214F4">
      <w:start w:val="1"/>
      <w:numFmt w:val="decimal"/>
      <w:lvlText w:val="%1."/>
      <w:lvlJc w:val="left"/>
      <w:pPr>
        <w:ind w:left="644" w:hanging="360"/>
      </w:pPr>
      <w:rPr>
        <w:rFonts w:ascii="Arial" w:eastAsia="Times New Roman" w:hAnsi="Arial" w:cs="Arial" w:hint="default"/>
      </w:rPr>
    </w:lvl>
    <w:lvl w:ilvl="1" w:tplc="06A0717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5" w15:restartNumberingAfterBreak="0">
    <w:nsid w:val="76392D84"/>
    <w:multiLevelType w:val="hybridMultilevel"/>
    <w:tmpl w:val="B9207A82"/>
    <w:lvl w:ilvl="0" w:tplc="0C090019">
      <w:start w:val="1"/>
      <w:numFmt w:val="lowerLetter"/>
      <w:lvlText w:val="%1."/>
      <w:lvlJc w:val="left"/>
      <w:pPr>
        <w:ind w:left="87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6"/>
  </w:num>
  <w:num w:numId="3">
    <w:abstractNumId w:val="12"/>
  </w:num>
  <w:num w:numId="4">
    <w:abstractNumId w:val="10"/>
  </w:num>
  <w:num w:numId="5">
    <w:abstractNumId w:val="25"/>
  </w:num>
  <w:num w:numId="6">
    <w:abstractNumId w:val="31"/>
  </w:num>
  <w:num w:numId="7">
    <w:abstractNumId w:val="22"/>
  </w:num>
  <w:num w:numId="8">
    <w:abstractNumId w:val="3"/>
  </w:num>
  <w:num w:numId="9">
    <w:abstractNumId w:val="34"/>
  </w:num>
  <w:num w:numId="10">
    <w:abstractNumId w:val="21"/>
  </w:num>
  <w:num w:numId="11">
    <w:abstractNumId w:val="5"/>
  </w:num>
  <w:num w:numId="12">
    <w:abstractNumId w:val="6"/>
  </w:num>
  <w:num w:numId="13">
    <w:abstractNumId w:val="20"/>
  </w:num>
  <w:num w:numId="14">
    <w:abstractNumId w:val="23"/>
  </w:num>
  <w:num w:numId="15">
    <w:abstractNumId w:val="4"/>
  </w:num>
  <w:num w:numId="16">
    <w:abstractNumId w:val="17"/>
  </w:num>
  <w:num w:numId="17">
    <w:abstractNumId w:val="7"/>
  </w:num>
  <w:num w:numId="18">
    <w:abstractNumId w:val="9"/>
  </w:num>
  <w:num w:numId="19">
    <w:abstractNumId w:val="24"/>
  </w:num>
  <w:num w:numId="20">
    <w:abstractNumId w:val="28"/>
  </w:num>
  <w:num w:numId="21">
    <w:abstractNumId w:val="14"/>
  </w:num>
  <w:num w:numId="22">
    <w:abstractNumId w:val="37"/>
  </w:num>
  <w:num w:numId="23">
    <w:abstractNumId w:val="36"/>
  </w:num>
  <w:num w:numId="24">
    <w:abstractNumId w:val="33"/>
  </w:num>
  <w:num w:numId="25">
    <w:abstractNumId w:val="19"/>
  </w:num>
  <w:num w:numId="26">
    <w:abstractNumId w:val="1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11"/>
  </w:num>
  <w:num w:numId="34">
    <w:abstractNumId w:val="27"/>
  </w:num>
  <w:num w:numId="35">
    <w:abstractNumId w:val="30"/>
  </w:num>
  <w:num w:numId="36">
    <w:abstractNumId w:val="2"/>
  </w:num>
  <w:num w:numId="37">
    <w:abstractNumId w:val="29"/>
  </w:num>
  <w:num w:numId="38">
    <w:abstractNumId w:val="32"/>
  </w:num>
  <w:num w:numId="39">
    <w:abstractNumId w:val="1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35446"/>
    <w:rsid w:val="00043F15"/>
    <w:rsid w:val="00055A44"/>
    <w:rsid w:val="00060698"/>
    <w:rsid w:val="00063088"/>
    <w:rsid w:val="0006656F"/>
    <w:rsid w:val="0007043B"/>
    <w:rsid w:val="000716C2"/>
    <w:rsid w:val="000808B9"/>
    <w:rsid w:val="00082CE5"/>
    <w:rsid w:val="00091732"/>
    <w:rsid w:val="000939F4"/>
    <w:rsid w:val="000971DD"/>
    <w:rsid w:val="000A6D43"/>
    <w:rsid w:val="000A71E5"/>
    <w:rsid w:val="000C59B7"/>
    <w:rsid w:val="000E1540"/>
    <w:rsid w:val="00102517"/>
    <w:rsid w:val="001106D6"/>
    <w:rsid w:val="0012027A"/>
    <w:rsid w:val="00126EF4"/>
    <w:rsid w:val="0012714B"/>
    <w:rsid w:val="001304C4"/>
    <w:rsid w:val="00140933"/>
    <w:rsid w:val="001444A8"/>
    <w:rsid w:val="001563C2"/>
    <w:rsid w:val="00174643"/>
    <w:rsid w:val="00180CE5"/>
    <w:rsid w:val="00184F2E"/>
    <w:rsid w:val="00185098"/>
    <w:rsid w:val="00192903"/>
    <w:rsid w:val="001B3740"/>
    <w:rsid w:val="001C03C0"/>
    <w:rsid w:val="001C4C5B"/>
    <w:rsid w:val="001D6307"/>
    <w:rsid w:val="001D6966"/>
    <w:rsid w:val="001D79B0"/>
    <w:rsid w:val="001F335D"/>
    <w:rsid w:val="00201444"/>
    <w:rsid w:val="00203D7E"/>
    <w:rsid w:val="00204481"/>
    <w:rsid w:val="00206E6E"/>
    <w:rsid w:val="0021730A"/>
    <w:rsid w:val="00223900"/>
    <w:rsid w:val="002339C1"/>
    <w:rsid w:val="0023509A"/>
    <w:rsid w:val="002366D3"/>
    <w:rsid w:val="00236BFF"/>
    <w:rsid w:val="00240E0E"/>
    <w:rsid w:val="002441EA"/>
    <w:rsid w:val="00254409"/>
    <w:rsid w:val="00254D9A"/>
    <w:rsid w:val="00261EE3"/>
    <w:rsid w:val="00262155"/>
    <w:rsid w:val="00277AE9"/>
    <w:rsid w:val="00287374"/>
    <w:rsid w:val="00296C5C"/>
    <w:rsid w:val="00297CEA"/>
    <w:rsid w:val="002A25AA"/>
    <w:rsid w:val="002B6BBF"/>
    <w:rsid w:val="002C0774"/>
    <w:rsid w:val="002C20E3"/>
    <w:rsid w:val="002C46C5"/>
    <w:rsid w:val="002C6BB7"/>
    <w:rsid w:val="002D19AD"/>
    <w:rsid w:val="002E3AA0"/>
    <w:rsid w:val="002E6113"/>
    <w:rsid w:val="002F03D5"/>
    <w:rsid w:val="002F0444"/>
    <w:rsid w:val="002F0E22"/>
    <w:rsid w:val="002F720B"/>
    <w:rsid w:val="00311798"/>
    <w:rsid w:val="00313A54"/>
    <w:rsid w:val="00320D75"/>
    <w:rsid w:val="00320DA3"/>
    <w:rsid w:val="00334303"/>
    <w:rsid w:val="00340E1B"/>
    <w:rsid w:val="00341AC5"/>
    <w:rsid w:val="00346E99"/>
    <w:rsid w:val="003502BB"/>
    <w:rsid w:val="00350F7C"/>
    <w:rsid w:val="00352D6D"/>
    <w:rsid w:val="00355742"/>
    <w:rsid w:val="00357B7A"/>
    <w:rsid w:val="00360EF8"/>
    <w:rsid w:val="00361B78"/>
    <w:rsid w:val="0039542A"/>
    <w:rsid w:val="003A37FE"/>
    <w:rsid w:val="003A3E83"/>
    <w:rsid w:val="003B0AC7"/>
    <w:rsid w:val="003B38E2"/>
    <w:rsid w:val="003B3C8B"/>
    <w:rsid w:val="003C2228"/>
    <w:rsid w:val="003C2416"/>
    <w:rsid w:val="003C4E27"/>
    <w:rsid w:val="003D5BED"/>
    <w:rsid w:val="003E3DFB"/>
    <w:rsid w:val="003E4F8E"/>
    <w:rsid w:val="003E507B"/>
    <w:rsid w:val="003E5749"/>
    <w:rsid w:val="003F0044"/>
    <w:rsid w:val="003F35EB"/>
    <w:rsid w:val="003F40EC"/>
    <w:rsid w:val="003F7E8F"/>
    <w:rsid w:val="004028ED"/>
    <w:rsid w:val="00403E6D"/>
    <w:rsid w:val="004124E8"/>
    <w:rsid w:val="00423AFA"/>
    <w:rsid w:val="0042631D"/>
    <w:rsid w:val="00454068"/>
    <w:rsid w:val="00465B0C"/>
    <w:rsid w:val="004717FF"/>
    <w:rsid w:val="00480975"/>
    <w:rsid w:val="004927AF"/>
    <w:rsid w:val="00494EE2"/>
    <w:rsid w:val="004A0C31"/>
    <w:rsid w:val="004A0DBA"/>
    <w:rsid w:val="004A47AE"/>
    <w:rsid w:val="004B422E"/>
    <w:rsid w:val="004D373A"/>
    <w:rsid w:val="004D46F5"/>
    <w:rsid w:val="004F33F5"/>
    <w:rsid w:val="004F6890"/>
    <w:rsid w:val="00511172"/>
    <w:rsid w:val="00517D0F"/>
    <w:rsid w:val="005223B7"/>
    <w:rsid w:val="00530C3A"/>
    <w:rsid w:val="00532A8E"/>
    <w:rsid w:val="00550AC8"/>
    <w:rsid w:val="00551392"/>
    <w:rsid w:val="005717A0"/>
    <w:rsid w:val="00572EDE"/>
    <w:rsid w:val="005A5E6A"/>
    <w:rsid w:val="005A6D9F"/>
    <w:rsid w:val="005B628B"/>
    <w:rsid w:val="005C38DC"/>
    <w:rsid w:val="005C403D"/>
    <w:rsid w:val="005D116B"/>
    <w:rsid w:val="005D4444"/>
    <w:rsid w:val="005D5F2F"/>
    <w:rsid w:val="005D6AFF"/>
    <w:rsid w:val="005F1D75"/>
    <w:rsid w:val="005F2C89"/>
    <w:rsid w:val="005F725E"/>
    <w:rsid w:val="00604AAC"/>
    <w:rsid w:val="00607188"/>
    <w:rsid w:val="00612471"/>
    <w:rsid w:val="00614B00"/>
    <w:rsid w:val="00615992"/>
    <w:rsid w:val="00624E09"/>
    <w:rsid w:val="0063050D"/>
    <w:rsid w:val="00633D51"/>
    <w:rsid w:val="00634062"/>
    <w:rsid w:val="00644890"/>
    <w:rsid w:val="006817F4"/>
    <w:rsid w:val="00682899"/>
    <w:rsid w:val="00682C3C"/>
    <w:rsid w:val="00684A12"/>
    <w:rsid w:val="00686A48"/>
    <w:rsid w:val="006A7AED"/>
    <w:rsid w:val="006B0256"/>
    <w:rsid w:val="006B593A"/>
    <w:rsid w:val="006D0681"/>
    <w:rsid w:val="006D06D6"/>
    <w:rsid w:val="006F00C0"/>
    <w:rsid w:val="007010AC"/>
    <w:rsid w:val="007046C6"/>
    <w:rsid w:val="00712274"/>
    <w:rsid w:val="00712415"/>
    <w:rsid w:val="00720AD8"/>
    <w:rsid w:val="00723FE4"/>
    <w:rsid w:val="00733F8A"/>
    <w:rsid w:val="00735AB3"/>
    <w:rsid w:val="00741C28"/>
    <w:rsid w:val="00742D00"/>
    <w:rsid w:val="00744B5A"/>
    <w:rsid w:val="00761F21"/>
    <w:rsid w:val="007635FA"/>
    <w:rsid w:val="00763830"/>
    <w:rsid w:val="00770B78"/>
    <w:rsid w:val="00783037"/>
    <w:rsid w:val="00792389"/>
    <w:rsid w:val="0079365B"/>
    <w:rsid w:val="007B0F27"/>
    <w:rsid w:val="007B31E1"/>
    <w:rsid w:val="007B580C"/>
    <w:rsid w:val="007C2C0C"/>
    <w:rsid w:val="007D15A0"/>
    <w:rsid w:val="007D5EED"/>
    <w:rsid w:val="007E21E9"/>
    <w:rsid w:val="007E2358"/>
    <w:rsid w:val="007E7020"/>
    <w:rsid w:val="00801EA8"/>
    <w:rsid w:val="00803403"/>
    <w:rsid w:val="00810903"/>
    <w:rsid w:val="008132FB"/>
    <w:rsid w:val="00817FA8"/>
    <w:rsid w:val="00821B56"/>
    <w:rsid w:val="00824D04"/>
    <w:rsid w:val="00851D26"/>
    <w:rsid w:val="00861250"/>
    <w:rsid w:val="008614D0"/>
    <w:rsid w:val="008671F6"/>
    <w:rsid w:val="008707D3"/>
    <w:rsid w:val="00877954"/>
    <w:rsid w:val="00880C67"/>
    <w:rsid w:val="008968EA"/>
    <w:rsid w:val="008A6D87"/>
    <w:rsid w:val="008C67C3"/>
    <w:rsid w:val="008C799C"/>
    <w:rsid w:val="008D4791"/>
    <w:rsid w:val="008D5D53"/>
    <w:rsid w:val="008D5E6F"/>
    <w:rsid w:val="008D711D"/>
    <w:rsid w:val="008E1DAA"/>
    <w:rsid w:val="008E4D7C"/>
    <w:rsid w:val="008E5F56"/>
    <w:rsid w:val="008F3193"/>
    <w:rsid w:val="009025F8"/>
    <w:rsid w:val="00903E87"/>
    <w:rsid w:val="00917DCB"/>
    <w:rsid w:val="00920490"/>
    <w:rsid w:val="00932581"/>
    <w:rsid w:val="00933C41"/>
    <w:rsid w:val="00941941"/>
    <w:rsid w:val="0094451B"/>
    <w:rsid w:val="00956916"/>
    <w:rsid w:val="00961A91"/>
    <w:rsid w:val="0097256C"/>
    <w:rsid w:val="00974EEC"/>
    <w:rsid w:val="009875AC"/>
    <w:rsid w:val="00990D5A"/>
    <w:rsid w:val="00992F18"/>
    <w:rsid w:val="00993B76"/>
    <w:rsid w:val="00994E42"/>
    <w:rsid w:val="009A20E6"/>
    <w:rsid w:val="009A2184"/>
    <w:rsid w:val="009A6124"/>
    <w:rsid w:val="009D5A80"/>
    <w:rsid w:val="009E2C01"/>
    <w:rsid w:val="009E7B70"/>
    <w:rsid w:val="009F1B48"/>
    <w:rsid w:val="00A0621A"/>
    <w:rsid w:val="00A07D57"/>
    <w:rsid w:val="00A10C4F"/>
    <w:rsid w:val="00A1216F"/>
    <w:rsid w:val="00A179CF"/>
    <w:rsid w:val="00A24797"/>
    <w:rsid w:val="00A27456"/>
    <w:rsid w:val="00A27524"/>
    <w:rsid w:val="00A2760E"/>
    <w:rsid w:val="00A279A6"/>
    <w:rsid w:val="00A300E9"/>
    <w:rsid w:val="00A3148D"/>
    <w:rsid w:val="00A40458"/>
    <w:rsid w:val="00A467CA"/>
    <w:rsid w:val="00A46E2A"/>
    <w:rsid w:val="00A520B3"/>
    <w:rsid w:val="00A64798"/>
    <w:rsid w:val="00A85362"/>
    <w:rsid w:val="00A86E47"/>
    <w:rsid w:val="00A94982"/>
    <w:rsid w:val="00AA05C2"/>
    <w:rsid w:val="00AA19E5"/>
    <w:rsid w:val="00AA1AD2"/>
    <w:rsid w:val="00AA5AF8"/>
    <w:rsid w:val="00AB4D34"/>
    <w:rsid w:val="00AC5BA9"/>
    <w:rsid w:val="00AC6516"/>
    <w:rsid w:val="00AD0566"/>
    <w:rsid w:val="00AD0E39"/>
    <w:rsid w:val="00AD7B16"/>
    <w:rsid w:val="00AE3ED6"/>
    <w:rsid w:val="00AF4879"/>
    <w:rsid w:val="00B00073"/>
    <w:rsid w:val="00B04326"/>
    <w:rsid w:val="00B502C4"/>
    <w:rsid w:val="00B50B06"/>
    <w:rsid w:val="00B60D8B"/>
    <w:rsid w:val="00B67403"/>
    <w:rsid w:val="00B760BD"/>
    <w:rsid w:val="00B92758"/>
    <w:rsid w:val="00BA26CB"/>
    <w:rsid w:val="00BC79A2"/>
    <w:rsid w:val="00BD3B4B"/>
    <w:rsid w:val="00BD67DF"/>
    <w:rsid w:val="00BE3A88"/>
    <w:rsid w:val="00BE4A89"/>
    <w:rsid w:val="00BE59B4"/>
    <w:rsid w:val="00C02779"/>
    <w:rsid w:val="00C26333"/>
    <w:rsid w:val="00C300AF"/>
    <w:rsid w:val="00C32F2B"/>
    <w:rsid w:val="00C5025D"/>
    <w:rsid w:val="00C5070C"/>
    <w:rsid w:val="00C735CA"/>
    <w:rsid w:val="00C8108B"/>
    <w:rsid w:val="00C817B3"/>
    <w:rsid w:val="00C90498"/>
    <w:rsid w:val="00C921AB"/>
    <w:rsid w:val="00C955EB"/>
    <w:rsid w:val="00CA530C"/>
    <w:rsid w:val="00CA53CE"/>
    <w:rsid w:val="00CB1FB5"/>
    <w:rsid w:val="00CB49CF"/>
    <w:rsid w:val="00CC1E53"/>
    <w:rsid w:val="00CE6D02"/>
    <w:rsid w:val="00CF2AE7"/>
    <w:rsid w:val="00CF3964"/>
    <w:rsid w:val="00CF6AE3"/>
    <w:rsid w:val="00D00693"/>
    <w:rsid w:val="00D01945"/>
    <w:rsid w:val="00D07A82"/>
    <w:rsid w:val="00D07B98"/>
    <w:rsid w:val="00D1617A"/>
    <w:rsid w:val="00D23A00"/>
    <w:rsid w:val="00D31229"/>
    <w:rsid w:val="00D45552"/>
    <w:rsid w:val="00D54C0A"/>
    <w:rsid w:val="00D609AC"/>
    <w:rsid w:val="00D76980"/>
    <w:rsid w:val="00D81BCB"/>
    <w:rsid w:val="00D962F4"/>
    <w:rsid w:val="00DA36AA"/>
    <w:rsid w:val="00DA37E9"/>
    <w:rsid w:val="00DB64C1"/>
    <w:rsid w:val="00DB77E4"/>
    <w:rsid w:val="00DC6365"/>
    <w:rsid w:val="00DD16E6"/>
    <w:rsid w:val="00DE0C6D"/>
    <w:rsid w:val="00DE6C27"/>
    <w:rsid w:val="00DE6ECE"/>
    <w:rsid w:val="00E0130B"/>
    <w:rsid w:val="00E023C4"/>
    <w:rsid w:val="00E05510"/>
    <w:rsid w:val="00E05D93"/>
    <w:rsid w:val="00E14F64"/>
    <w:rsid w:val="00E215EA"/>
    <w:rsid w:val="00E252EA"/>
    <w:rsid w:val="00E30D0A"/>
    <w:rsid w:val="00E31AB3"/>
    <w:rsid w:val="00E63ED2"/>
    <w:rsid w:val="00E64F46"/>
    <w:rsid w:val="00E70BF8"/>
    <w:rsid w:val="00E735FB"/>
    <w:rsid w:val="00E83647"/>
    <w:rsid w:val="00E858B3"/>
    <w:rsid w:val="00E91EC4"/>
    <w:rsid w:val="00E95BC9"/>
    <w:rsid w:val="00EA2275"/>
    <w:rsid w:val="00EA606F"/>
    <w:rsid w:val="00EA65EF"/>
    <w:rsid w:val="00EB0E4C"/>
    <w:rsid w:val="00ED4300"/>
    <w:rsid w:val="00ED6AC5"/>
    <w:rsid w:val="00EF3278"/>
    <w:rsid w:val="00EF7574"/>
    <w:rsid w:val="00EF77D3"/>
    <w:rsid w:val="00F0254E"/>
    <w:rsid w:val="00F06E17"/>
    <w:rsid w:val="00F11069"/>
    <w:rsid w:val="00F122D0"/>
    <w:rsid w:val="00F2266D"/>
    <w:rsid w:val="00F27918"/>
    <w:rsid w:val="00F42527"/>
    <w:rsid w:val="00F5116E"/>
    <w:rsid w:val="00F55ABA"/>
    <w:rsid w:val="00F55C83"/>
    <w:rsid w:val="00F62357"/>
    <w:rsid w:val="00F718E9"/>
    <w:rsid w:val="00F74D1D"/>
    <w:rsid w:val="00F914E2"/>
    <w:rsid w:val="00F9386E"/>
    <w:rsid w:val="00F94AEF"/>
    <w:rsid w:val="00F94C5D"/>
    <w:rsid w:val="00FA095C"/>
    <w:rsid w:val="00FA3B90"/>
    <w:rsid w:val="00FB1E8D"/>
    <w:rsid w:val="00FB7BF2"/>
    <w:rsid w:val="00FC22BE"/>
    <w:rsid w:val="00FC2BE2"/>
    <w:rsid w:val="00FC33D6"/>
    <w:rsid w:val="00FD1314"/>
    <w:rsid w:val="00FD5796"/>
    <w:rsid w:val="00FD5946"/>
    <w:rsid w:val="00FD59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2A4FBBB2"/>
  <w15:docId w15:val="{314C830C-296A-4300-B031-5BBCADBC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uiPriority w:val="10"/>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 w:type="paragraph" w:customStyle="1" w:styleId="Body">
    <w:name w:val="Body"/>
    <w:rsid w:val="00551392"/>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DocumentMap">
    <w:name w:val="Document Map"/>
    <w:basedOn w:val="Normal"/>
    <w:link w:val="DocumentMapChar"/>
    <w:semiHidden/>
    <w:unhideWhenUsed/>
    <w:rsid w:val="00296C5C"/>
    <w:rPr>
      <w:rFonts w:ascii="Lucida Grande" w:hAnsi="Lucida Grande" w:cs="Lucida Grande"/>
    </w:rPr>
  </w:style>
  <w:style w:type="character" w:customStyle="1" w:styleId="DocumentMapChar">
    <w:name w:val="Document Map Char"/>
    <w:basedOn w:val="DefaultParagraphFont"/>
    <w:link w:val="DocumentMap"/>
    <w:semiHidden/>
    <w:rsid w:val="00296C5C"/>
    <w:rPr>
      <w:rFonts w:ascii="Lucida Grande" w:hAnsi="Lucida Grande" w:cs="Lucida Grande"/>
      <w:sz w:val="24"/>
      <w:szCs w:val="24"/>
    </w:rPr>
  </w:style>
  <w:style w:type="paragraph" w:styleId="NormalWeb">
    <w:name w:val="Normal (Web)"/>
    <w:basedOn w:val="Normal"/>
    <w:uiPriority w:val="99"/>
    <w:semiHidden/>
    <w:unhideWhenUsed/>
    <w:rsid w:val="002F0444"/>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 w:id="1681397701">
      <w:bodyDiv w:val="1"/>
      <w:marLeft w:val="0"/>
      <w:marRight w:val="0"/>
      <w:marTop w:val="0"/>
      <w:marBottom w:val="0"/>
      <w:divBdr>
        <w:top w:val="none" w:sz="0" w:space="0" w:color="auto"/>
        <w:left w:val="none" w:sz="0" w:space="0" w:color="auto"/>
        <w:bottom w:val="none" w:sz="0" w:space="0" w:color="auto"/>
        <w:right w:val="none" w:sz="0" w:space="0" w:color="auto"/>
      </w:divBdr>
      <w:divsChild>
        <w:div w:id="877550306">
          <w:marLeft w:val="0"/>
          <w:marRight w:val="0"/>
          <w:marTop w:val="0"/>
          <w:marBottom w:val="0"/>
          <w:divBdr>
            <w:top w:val="none" w:sz="0" w:space="0" w:color="auto"/>
            <w:left w:val="none" w:sz="0" w:space="0" w:color="auto"/>
            <w:bottom w:val="none" w:sz="0" w:space="0" w:color="auto"/>
            <w:right w:val="none" w:sz="0" w:space="0" w:color="auto"/>
          </w:divBdr>
        </w:div>
        <w:div w:id="831868673">
          <w:marLeft w:val="0"/>
          <w:marRight w:val="0"/>
          <w:marTop w:val="0"/>
          <w:marBottom w:val="0"/>
          <w:divBdr>
            <w:top w:val="none" w:sz="0" w:space="0" w:color="auto"/>
            <w:left w:val="none" w:sz="0" w:space="0" w:color="auto"/>
            <w:bottom w:val="none" w:sz="0" w:space="0" w:color="auto"/>
            <w:right w:val="none" w:sz="0" w:space="0" w:color="auto"/>
          </w:divBdr>
        </w:div>
        <w:div w:id="1970822997">
          <w:marLeft w:val="0"/>
          <w:marRight w:val="0"/>
          <w:marTop w:val="0"/>
          <w:marBottom w:val="0"/>
          <w:divBdr>
            <w:top w:val="none" w:sz="0" w:space="0" w:color="auto"/>
            <w:left w:val="none" w:sz="0" w:space="0" w:color="auto"/>
            <w:bottom w:val="none" w:sz="0" w:space="0" w:color="auto"/>
            <w:right w:val="none" w:sz="0" w:space="0" w:color="auto"/>
          </w:divBdr>
        </w:div>
        <w:div w:id="1762870407">
          <w:marLeft w:val="0"/>
          <w:marRight w:val="0"/>
          <w:marTop w:val="0"/>
          <w:marBottom w:val="0"/>
          <w:divBdr>
            <w:top w:val="none" w:sz="0" w:space="0" w:color="auto"/>
            <w:left w:val="none" w:sz="0" w:space="0" w:color="auto"/>
            <w:bottom w:val="none" w:sz="0" w:space="0" w:color="auto"/>
            <w:right w:val="none" w:sz="0" w:space="0" w:color="auto"/>
          </w:divBdr>
        </w:div>
        <w:div w:id="377437215">
          <w:marLeft w:val="0"/>
          <w:marRight w:val="0"/>
          <w:marTop w:val="0"/>
          <w:marBottom w:val="0"/>
          <w:divBdr>
            <w:top w:val="none" w:sz="0" w:space="0" w:color="auto"/>
            <w:left w:val="none" w:sz="0" w:space="0" w:color="auto"/>
            <w:bottom w:val="none" w:sz="0" w:space="0" w:color="auto"/>
            <w:right w:val="none" w:sz="0" w:space="0" w:color="auto"/>
          </w:divBdr>
        </w:div>
        <w:div w:id="2106877956">
          <w:marLeft w:val="0"/>
          <w:marRight w:val="0"/>
          <w:marTop w:val="0"/>
          <w:marBottom w:val="0"/>
          <w:divBdr>
            <w:top w:val="none" w:sz="0" w:space="0" w:color="auto"/>
            <w:left w:val="none" w:sz="0" w:space="0" w:color="auto"/>
            <w:bottom w:val="none" w:sz="0" w:space="0" w:color="auto"/>
            <w:right w:val="none" w:sz="0" w:space="0" w:color="auto"/>
          </w:divBdr>
        </w:div>
        <w:div w:id="345911706">
          <w:marLeft w:val="0"/>
          <w:marRight w:val="0"/>
          <w:marTop w:val="0"/>
          <w:marBottom w:val="0"/>
          <w:divBdr>
            <w:top w:val="none" w:sz="0" w:space="0" w:color="auto"/>
            <w:left w:val="none" w:sz="0" w:space="0" w:color="auto"/>
            <w:bottom w:val="none" w:sz="0" w:space="0" w:color="auto"/>
            <w:right w:val="none" w:sz="0" w:space="0" w:color="auto"/>
          </w:divBdr>
        </w:div>
        <w:div w:id="1998067144">
          <w:marLeft w:val="0"/>
          <w:marRight w:val="0"/>
          <w:marTop w:val="0"/>
          <w:marBottom w:val="0"/>
          <w:divBdr>
            <w:top w:val="none" w:sz="0" w:space="0" w:color="auto"/>
            <w:left w:val="none" w:sz="0" w:space="0" w:color="auto"/>
            <w:bottom w:val="none" w:sz="0" w:space="0" w:color="auto"/>
            <w:right w:val="none" w:sz="0" w:space="0" w:color="auto"/>
          </w:divBdr>
        </w:div>
        <w:div w:id="389958660">
          <w:marLeft w:val="0"/>
          <w:marRight w:val="0"/>
          <w:marTop w:val="0"/>
          <w:marBottom w:val="0"/>
          <w:divBdr>
            <w:top w:val="none" w:sz="0" w:space="0" w:color="auto"/>
            <w:left w:val="none" w:sz="0" w:space="0" w:color="auto"/>
            <w:bottom w:val="none" w:sz="0" w:space="0" w:color="auto"/>
            <w:right w:val="none" w:sz="0" w:space="0" w:color="auto"/>
          </w:divBdr>
        </w:div>
        <w:div w:id="1531261821">
          <w:marLeft w:val="0"/>
          <w:marRight w:val="0"/>
          <w:marTop w:val="0"/>
          <w:marBottom w:val="0"/>
          <w:divBdr>
            <w:top w:val="none" w:sz="0" w:space="0" w:color="auto"/>
            <w:left w:val="none" w:sz="0" w:space="0" w:color="auto"/>
            <w:bottom w:val="none" w:sz="0" w:space="0" w:color="auto"/>
            <w:right w:val="none" w:sz="0" w:space="0" w:color="auto"/>
          </w:divBdr>
        </w:div>
        <w:div w:id="1731146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863D5-0C52-4ADB-97EF-ADE1F055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2077</Words>
  <Characters>9664</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5</cp:revision>
  <cp:lastPrinted>2018-12-07T01:19:00Z</cp:lastPrinted>
  <dcterms:created xsi:type="dcterms:W3CDTF">2018-12-07T01:07:00Z</dcterms:created>
  <dcterms:modified xsi:type="dcterms:W3CDTF">2018-12-07T01:21:00Z</dcterms:modified>
</cp:coreProperties>
</file>