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47" w:lineRule="auto" w:before="78"/>
        <w:ind w:left="135" w:right="5494" w:hanging="7"/>
        <w:jc w:val="left"/>
      </w:pPr>
      <w:r>
        <w:rPr>
          <w:color w:val="131318"/>
          <w:spacing w:val="-4"/>
        </w:rPr>
        <w:t>IN</w:t>
      </w:r>
      <w:r>
        <w:rPr>
          <w:color w:val="131318"/>
          <w:spacing w:val="-16"/>
        </w:rPr>
        <w:t> </w:t>
      </w:r>
      <w:r>
        <w:rPr>
          <w:color w:val="131318"/>
          <w:spacing w:val="-4"/>
        </w:rPr>
        <w:t>THE</w:t>
      </w:r>
      <w:r>
        <w:rPr>
          <w:color w:val="131318"/>
          <w:spacing w:val="-11"/>
        </w:rPr>
        <w:t> </w:t>
      </w:r>
      <w:r>
        <w:rPr>
          <w:color w:val="131318"/>
          <w:spacing w:val="-4"/>
        </w:rPr>
        <w:t>MATTER</w:t>
      </w:r>
      <w:r>
        <w:rPr>
          <w:color w:val="131318"/>
          <w:spacing w:val="-11"/>
        </w:rPr>
        <w:t> </w:t>
      </w:r>
      <w:r>
        <w:rPr>
          <w:color w:val="131318"/>
          <w:spacing w:val="-4"/>
        </w:rPr>
        <w:t>OF</w:t>
      </w:r>
      <w:r>
        <w:rPr>
          <w:color w:val="131318"/>
          <w:spacing w:val="-18"/>
        </w:rPr>
        <w:t> </w:t>
      </w:r>
      <w:r>
        <w:rPr>
          <w:color w:val="131318"/>
          <w:spacing w:val="-4"/>
        </w:rPr>
        <w:t>A </w:t>
      </w:r>
      <w:r>
        <w:rPr>
          <w:color w:val="131318"/>
          <w:w w:val="85"/>
        </w:rPr>
        <w:t>DISCIPLINARY</w:t>
      </w:r>
      <w:r>
        <w:rPr>
          <w:color w:val="131318"/>
          <w:spacing w:val="40"/>
        </w:rPr>
        <w:t> </w:t>
      </w:r>
      <w:r>
        <w:rPr>
          <w:color w:val="131318"/>
          <w:w w:val="85"/>
        </w:rPr>
        <w:t>INQUIRY</w:t>
      </w:r>
    </w:p>
    <w:p>
      <w:pPr>
        <w:spacing w:line="244" w:lineRule="auto" w:before="4"/>
        <w:ind w:left="127" w:right="5220" w:firstLine="5"/>
        <w:jc w:val="left"/>
        <w:rPr>
          <w:b/>
          <w:sz w:val="24"/>
        </w:rPr>
      </w:pPr>
      <w:r>
        <w:rPr>
          <w:b/>
          <w:color w:val="131318"/>
          <w:spacing w:val="-8"/>
          <w:sz w:val="24"/>
        </w:rPr>
        <w:t>PURSUANT</w:t>
      </w:r>
      <w:r>
        <w:rPr>
          <w:b/>
          <w:color w:val="131318"/>
          <w:spacing w:val="-7"/>
          <w:sz w:val="24"/>
        </w:rPr>
        <w:t> </w:t>
      </w:r>
      <w:r>
        <w:rPr>
          <w:b/>
          <w:color w:val="131318"/>
          <w:spacing w:val="-8"/>
          <w:sz w:val="24"/>
        </w:rPr>
        <w:t>TO</w:t>
      </w:r>
      <w:r>
        <w:rPr>
          <w:b/>
          <w:color w:val="131318"/>
          <w:spacing w:val="-7"/>
          <w:sz w:val="24"/>
        </w:rPr>
        <w:t> </w:t>
      </w:r>
      <w:r>
        <w:rPr>
          <w:b/>
          <w:color w:val="131318"/>
          <w:spacing w:val="-8"/>
          <w:sz w:val="24"/>
        </w:rPr>
        <w:t>SECTION</w:t>
      </w:r>
      <w:r>
        <w:rPr>
          <w:b/>
          <w:color w:val="131318"/>
          <w:spacing w:val="-7"/>
          <w:sz w:val="24"/>
        </w:rPr>
        <w:t> </w:t>
      </w:r>
      <w:r>
        <w:rPr>
          <w:b/>
          <w:color w:val="131318"/>
          <w:spacing w:val="-8"/>
          <w:sz w:val="24"/>
        </w:rPr>
        <w:t>44,</w:t>
      </w:r>
      <w:r>
        <w:rPr>
          <w:b/>
          <w:color w:val="131318"/>
          <w:spacing w:val="25"/>
          <w:sz w:val="24"/>
        </w:rPr>
        <w:t> </w:t>
      </w:r>
      <w:r>
        <w:rPr>
          <w:b/>
          <w:color w:val="131318"/>
          <w:spacing w:val="-8"/>
          <w:sz w:val="24"/>
        </w:rPr>
        <w:t>67</w:t>
      </w:r>
      <w:r>
        <w:rPr>
          <w:b/>
          <w:color w:val="131318"/>
          <w:spacing w:val="21"/>
          <w:sz w:val="24"/>
        </w:rPr>
        <w:t> </w:t>
      </w:r>
      <w:r>
        <w:rPr>
          <w:b/>
          <w:color w:val="131318"/>
          <w:spacing w:val="-8"/>
          <w:sz w:val="24"/>
        </w:rPr>
        <w:t>68</w:t>
      </w:r>
      <w:r>
        <w:rPr>
          <w:b/>
          <w:color w:val="131318"/>
          <w:spacing w:val="17"/>
          <w:sz w:val="24"/>
        </w:rPr>
        <w:t> </w:t>
      </w:r>
      <w:r>
        <w:rPr>
          <w:b/>
          <w:color w:val="131318"/>
          <w:spacing w:val="-8"/>
          <w:sz w:val="24"/>
        </w:rPr>
        <w:t>&amp;</w:t>
      </w:r>
      <w:r>
        <w:rPr>
          <w:b/>
          <w:color w:val="131318"/>
          <w:spacing w:val="-12"/>
          <w:sz w:val="24"/>
        </w:rPr>
        <w:t> </w:t>
      </w:r>
      <w:r>
        <w:rPr>
          <w:b/>
          <w:color w:val="131318"/>
          <w:spacing w:val="-8"/>
          <w:sz w:val="24"/>
        </w:rPr>
        <w:t>69 </w:t>
      </w:r>
      <w:r>
        <w:rPr>
          <w:rFonts w:ascii="Arial"/>
          <w:b/>
          <w:color w:val="131318"/>
          <w:spacing w:val="-8"/>
          <w:sz w:val="24"/>
        </w:rPr>
        <w:t>OF</w:t>
      </w:r>
      <w:r>
        <w:rPr>
          <w:rFonts w:ascii="Arial"/>
          <w:b/>
          <w:color w:val="131318"/>
          <w:spacing w:val="-20"/>
          <w:sz w:val="24"/>
        </w:rPr>
        <w:t> </w:t>
      </w:r>
      <w:r>
        <w:rPr>
          <w:rFonts w:ascii="Arial"/>
          <w:b/>
          <w:color w:val="131318"/>
          <w:spacing w:val="-8"/>
          <w:sz w:val="24"/>
        </w:rPr>
        <w:t>THE</w:t>
      </w:r>
      <w:r>
        <w:rPr>
          <w:rFonts w:ascii="Arial"/>
          <w:b/>
          <w:color w:val="131318"/>
          <w:spacing w:val="-25"/>
          <w:sz w:val="24"/>
        </w:rPr>
        <w:t> </w:t>
      </w:r>
      <w:r>
        <w:rPr>
          <w:rFonts w:ascii="Arial"/>
          <w:b/>
          <w:i/>
          <w:color w:val="131318"/>
          <w:spacing w:val="-8"/>
          <w:sz w:val="23"/>
        </w:rPr>
        <w:t>AGENTS</w:t>
      </w:r>
      <w:r>
        <w:rPr>
          <w:rFonts w:ascii="Arial"/>
          <w:b/>
          <w:i/>
          <w:color w:val="131318"/>
          <w:spacing w:val="-13"/>
          <w:sz w:val="23"/>
        </w:rPr>
        <w:t> </w:t>
      </w:r>
      <w:r>
        <w:rPr>
          <w:rFonts w:ascii="Arial"/>
          <w:b/>
          <w:i/>
          <w:color w:val="131318"/>
          <w:spacing w:val="-8"/>
          <w:sz w:val="23"/>
        </w:rPr>
        <w:t>LICENSING</w:t>
      </w:r>
      <w:r>
        <w:rPr>
          <w:rFonts w:ascii="Arial"/>
          <w:b/>
          <w:i/>
          <w:color w:val="131318"/>
          <w:spacing w:val="6"/>
          <w:sz w:val="23"/>
        </w:rPr>
        <w:t> </w:t>
      </w:r>
      <w:r>
        <w:rPr>
          <w:rFonts w:ascii="Arial"/>
          <w:b/>
          <w:i/>
          <w:color w:val="131318"/>
          <w:spacing w:val="-8"/>
          <w:sz w:val="23"/>
        </w:rPr>
        <w:t>ACT</w:t>
      </w:r>
      <w:r>
        <w:rPr>
          <w:rFonts w:ascii="Arial"/>
          <w:b/>
          <w:i/>
          <w:color w:val="131318"/>
          <w:spacing w:val="-20"/>
          <w:sz w:val="23"/>
        </w:rPr>
        <w:t> </w:t>
      </w:r>
      <w:r>
        <w:rPr>
          <w:rFonts w:ascii="Arial"/>
          <w:b/>
          <w:i/>
          <w:color w:val="131318"/>
          <w:spacing w:val="-8"/>
          <w:sz w:val="23"/>
        </w:rPr>
        <w:t>1979</w:t>
      </w:r>
      <w:r>
        <w:rPr>
          <w:rFonts w:ascii="Arial"/>
          <w:b/>
          <w:i/>
          <w:color w:val="131318"/>
          <w:spacing w:val="-8"/>
          <w:sz w:val="23"/>
        </w:rPr>
        <w:t> </w:t>
      </w:r>
      <w:r>
        <w:rPr>
          <w:b/>
          <w:color w:val="131318"/>
          <w:w w:val="85"/>
          <w:sz w:val="26"/>
        </w:rPr>
        <w:t>AGAINST SUZANNE</w:t>
      </w:r>
      <w:r>
        <w:rPr>
          <w:b/>
          <w:color w:val="131318"/>
          <w:sz w:val="26"/>
        </w:rPr>
        <w:t> </w:t>
      </w:r>
      <w:r>
        <w:rPr>
          <w:b/>
          <w:color w:val="131318"/>
          <w:w w:val="85"/>
          <w:sz w:val="26"/>
        </w:rPr>
        <w:t>MILGATE AND </w:t>
      </w:r>
      <w:r>
        <w:rPr>
          <w:b/>
          <w:color w:val="131318"/>
          <w:spacing w:val="-10"/>
          <w:sz w:val="24"/>
        </w:rPr>
        <w:t>MILGATE</w:t>
      </w:r>
      <w:r>
        <w:rPr>
          <w:b/>
          <w:color w:val="131318"/>
          <w:spacing w:val="-5"/>
          <w:sz w:val="24"/>
        </w:rPr>
        <w:t> </w:t>
      </w:r>
      <w:r>
        <w:rPr>
          <w:b/>
          <w:color w:val="131318"/>
          <w:spacing w:val="-10"/>
          <w:sz w:val="24"/>
        </w:rPr>
        <w:t>REAL</w:t>
      </w:r>
      <w:r>
        <w:rPr>
          <w:b/>
          <w:color w:val="131318"/>
          <w:spacing w:val="-5"/>
          <w:sz w:val="24"/>
        </w:rPr>
        <w:t> </w:t>
      </w:r>
      <w:r>
        <w:rPr>
          <w:b/>
          <w:color w:val="131318"/>
          <w:spacing w:val="-10"/>
          <w:sz w:val="24"/>
        </w:rPr>
        <w:t>ESTATE</w:t>
      </w:r>
      <w:r>
        <w:rPr>
          <w:b/>
          <w:color w:val="131318"/>
          <w:spacing w:val="-5"/>
          <w:sz w:val="24"/>
        </w:rPr>
        <w:t> </w:t>
      </w:r>
      <w:r>
        <w:rPr>
          <w:b/>
          <w:color w:val="131318"/>
          <w:spacing w:val="-10"/>
          <w:sz w:val="24"/>
        </w:rPr>
        <w:t>PTY</w:t>
      </w:r>
      <w:r>
        <w:rPr>
          <w:b/>
          <w:color w:val="131318"/>
          <w:spacing w:val="-5"/>
          <w:sz w:val="24"/>
        </w:rPr>
        <w:t> </w:t>
      </w:r>
      <w:r>
        <w:rPr>
          <w:b/>
          <w:color w:val="131318"/>
          <w:spacing w:val="-10"/>
          <w:sz w:val="24"/>
        </w:rPr>
        <w:t>LTD</w:t>
      </w:r>
    </w:p>
    <w:p>
      <w:pPr>
        <w:pStyle w:val="BodyText"/>
        <w:jc w:val="left"/>
        <w:rPr>
          <w:b/>
          <w:sz w:val="26"/>
        </w:rPr>
      </w:pPr>
    </w:p>
    <w:p>
      <w:pPr>
        <w:tabs>
          <w:tab w:pos="5220" w:val="left" w:leader="none"/>
        </w:tabs>
        <w:spacing w:before="195"/>
        <w:ind w:left="132" w:right="0" w:firstLine="0"/>
        <w:jc w:val="left"/>
        <w:rPr>
          <w:sz w:val="24"/>
        </w:rPr>
      </w:pPr>
      <w:r>
        <w:rPr>
          <w:color w:val="131318"/>
          <w:spacing w:val="-2"/>
          <w:sz w:val="24"/>
        </w:rPr>
        <w:t>APPLICANT:</w:t>
      </w:r>
      <w:r>
        <w:rPr>
          <w:color w:val="131318"/>
          <w:sz w:val="24"/>
        </w:rPr>
        <w:tab/>
      </w:r>
      <w:r>
        <w:rPr>
          <w:color w:val="131318"/>
          <w:spacing w:val="-2"/>
          <w:sz w:val="24"/>
        </w:rPr>
        <w:t>JANE</w:t>
      </w:r>
      <w:r>
        <w:rPr>
          <w:color w:val="131318"/>
          <w:spacing w:val="-13"/>
          <w:sz w:val="24"/>
        </w:rPr>
        <w:t> </w:t>
      </w:r>
      <w:r>
        <w:rPr>
          <w:color w:val="131318"/>
          <w:spacing w:val="-2"/>
          <w:sz w:val="24"/>
        </w:rPr>
        <w:t>SMITH </w:t>
      </w:r>
      <w:r>
        <w:rPr>
          <w:i/>
          <w:color w:val="131318"/>
          <w:spacing w:val="-2"/>
          <w:sz w:val="24"/>
        </w:rPr>
        <w:t>(not</w:t>
      </w:r>
      <w:r>
        <w:rPr>
          <w:i/>
          <w:color w:val="131318"/>
          <w:spacing w:val="-13"/>
          <w:sz w:val="24"/>
        </w:rPr>
        <w:t> </w:t>
      </w:r>
      <w:r>
        <w:rPr>
          <w:i/>
          <w:color w:val="131318"/>
          <w:spacing w:val="-2"/>
          <w:sz w:val="24"/>
        </w:rPr>
        <w:t>her</w:t>
      </w:r>
      <w:r>
        <w:rPr>
          <w:i/>
          <w:color w:val="131318"/>
          <w:spacing w:val="-13"/>
          <w:sz w:val="24"/>
        </w:rPr>
        <w:t> </w:t>
      </w:r>
      <w:r>
        <w:rPr>
          <w:i/>
          <w:color w:val="131318"/>
          <w:spacing w:val="-2"/>
          <w:sz w:val="24"/>
        </w:rPr>
        <w:t>real</w:t>
      </w:r>
      <w:r>
        <w:rPr>
          <w:i/>
          <w:color w:val="131318"/>
          <w:spacing w:val="-6"/>
          <w:sz w:val="24"/>
        </w:rPr>
        <w:t> </w:t>
      </w:r>
      <w:r>
        <w:rPr>
          <w:color w:val="131318"/>
          <w:spacing w:val="-2"/>
          <w:sz w:val="24"/>
        </w:rPr>
        <w:t>name(*))</w:t>
      </w:r>
    </w:p>
    <w:p>
      <w:pPr>
        <w:pStyle w:val="BodyText"/>
        <w:jc w:val="left"/>
        <w:rPr>
          <w:sz w:val="26"/>
        </w:rPr>
      </w:pPr>
    </w:p>
    <w:p>
      <w:pPr>
        <w:pStyle w:val="BodyText"/>
        <w:tabs>
          <w:tab w:pos="5231" w:val="left" w:leader="none"/>
        </w:tabs>
        <w:spacing w:before="174"/>
        <w:ind w:left="149"/>
        <w:jc w:val="left"/>
      </w:pPr>
      <w:r>
        <w:rPr>
          <w:color w:val="131318"/>
          <w:spacing w:val="-10"/>
        </w:rPr>
        <w:t>DATE</w:t>
      </w:r>
      <w:r>
        <w:rPr>
          <w:color w:val="131318"/>
          <w:spacing w:val="-4"/>
        </w:rPr>
        <w:t> </w:t>
      </w:r>
      <w:r>
        <w:rPr>
          <w:color w:val="131318"/>
          <w:spacing w:val="-10"/>
        </w:rPr>
        <w:t>OF</w:t>
      </w:r>
      <w:r>
        <w:rPr>
          <w:color w:val="131318"/>
          <w:spacing w:val="-5"/>
        </w:rPr>
        <w:t> </w:t>
      </w:r>
      <w:r>
        <w:rPr>
          <w:color w:val="131318"/>
          <w:spacing w:val="-10"/>
        </w:rPr>
        <w:t>BOARD</w:t>
      </w:r>
      <w:r>
        <w:rPr>
          <w:color w:val="131318"/>
          <w:spacing w:val="2"/>
        </w:rPr>
        <w:t> </w:t>
      </w:r>
      <w:r>
        <w:rPr>
          <w:color w:val="131318"/>
          <w:spacing w:val="-10"/>
        </w:rPr>
        <w:t>MEETING:</w:t>
      </w:r>
      <w:r>
        <w:rPr>
          <w:color w:val="131318"/>
        </w:rPr>
        <w:tab/>
      </w:r>
      <w:r>
        <w:rPr>
          <w:color w:val="131318"/>
          <w:spacing w:val="-8"/>
        </w:rPr>
        <w:t>4</w:t>
      </w:r>
      <w:r>
        <w:rPr>
          <w:color w:val="131318"/>
          <w:spacing w:val="-7"/>
        </w:rPr>
        <w:t> </w:t>
      </w:r>
      <w:r>
        <w:rPr>
          <w:color w:val="131318"/>
          <w:spacing w:val="-8"/>
        </w:rPr>
        <w:t>JULY</w:t>
      </w:r>
      <w:r>
        <w:rPr>
          <w:color w:val="131318"/>
          <w:spacing w:val="-7"/>
        </w:rPr>
        <w:t> </w:t>
      </w:r>
      <w:r>
        <w:rPr>
          <w:color w:val="131318"/>
          <w:spacing w:val="-8"/>
        </w:rPr>
        <w:t>2023</w:t>
      </w:r>
    </w:p>
    <w:p>
      <w:pPr>
        <w:pStyle w:val="BodyText"/>
        <w:jc w:val="left"/>
        <w:rPr>
          <w:sz w:val="20"/>
        </w:rPr>
      </w:pPr>
    </w:p>
    <w:p>
      <w:pPr>
        <w:spacing w:after="0"/>
        <w:jc w:val="left"/>
        <w:rPr>
          <w:sz w:val="20"/>
        </w:rPr>
        <w:sectPr>
          <w:type w:val="continuous"/>
          <w:pgSz w:w="11780" w:h="16720"/>
          <w:pgMar w:top="1260" w:bottom="280" w:left="1260" w:right="960"/>
        </w:sectPr>
      </w:pPr>
    </w:p>
    <w:p>
      <w:pPr>
        <w:pStyle w:val="BodyText"/>
        <w:jc w:val="left"/>
        <w:rPr>
          <w:sz w:val="22"/>
        </w:rPr>
      </w:pPr>
    </w:p>
    <w:p>
      <w:pPr>
        <w:pStyle w:val="BodyText"/>
        <w:spacing w:line="235" w:lineRule="auto"/>
        <w:ind w:left="141" w:firstLine="7"/>
        <w:jc w:val="left"/>
      </w:pPr>
      <w:r>
        <w:rPr>
          <w:color w:val="131318"/>
        </w:rPr>
        <w:t>Deputy Chairperson: </w:t>
      </w:r>
      <w:r>
        <w:rPr>
          <w:color w:val="131318"/>
          <w:w w:val="105"/>
        </w:rPr>
        <w:t>Alternate Member Alternate Member</w:t>
      </w:r>
    </w:p>
    <w:p>
      <w:pPr>
        <w:spacing w:line="240" w:lineRule="auto" w:before="0"/>
        <w:rPr>
          <w:sz w:val="22"/>
        </w:rPr>
      </w:pPr>
      <w:r>
        <w:rPr/>
        <w:br w:type="column"/>
      </w:r>
      <w:r>
        <w:rPr>
          <w:sz w:val="22"/>
        </w:rPr>
      </w:r>
    </w:p>
    <w:p>
      <w:pPr>
        <w:pStyle w:val="BodyText"/>
        <w:spacing w:line="235" w:lineRule="auto"/>
        <w:ind w:left="141" w:right="2623" w:firstLine="1"/>
        <w:jc w:val="left"/>
      </w:pPr>
      <w:r>
        <w:rPr>
          <w:color w:val="131318"/>
        </w:rPr>
        <w:t>Gabrielle Martin Lea Aitken Joseph Kuhn</w:t>
      </w:r>
    </w:p>
    <w:p>
      <w:pPr>
        <w:spacing w:after="0" w:line="235" w:lineRule="auto"/>
        <w:jc w:val="left"/>
        <w:sectPr>
          <w:type w:val="continuous"/>
          <w:pgSz w:w="11780" w:h="16720"/>
          <w:pgMar w:top="1260" w:bottom="280" w:left="1260" w:right="960"/>
          <w:cols w:num="2" w:equalWidth="0">
            <w:col w:w="2258" w:space="2831"/>
            <w:col w:w="4471"/>
          </w:cols>
        </w:sectPr>
      </w:pPr>
    </w:p>
    <w:p>
      <w:pPr>
        <w:pStyle w:val="BodyText"/>
        <w:spacing w:before="4"/>
        <w:jc w:val="left"/>
        <w:rPr>
          <w:sz w:val="17"/>
        </w:rPr>
      </w:pPr>
    </w:p>
    <w:p>
      <w:pPr>
        <w:spacing w:after="0"/>
        <w:jc w:val="left"/>
        <w:rPr>
          <w:sz w:val="17"/>
        </w:rPr>
        <w:sectPr>
          <w:type w:val="continuous"/>
          <w:pgSz w:w="11780" w:h="16720"/>
          <w:pgMar w:top="1260" w:bottom="280" w:left="1260" w:right="960"/>
        </w:sectPr>
      </w:pPr>
    </w:p>
    <w:p>
      <w:pPr>
        <w:pStyle w:val="BodyText"/>
        <w:spacing w:line="427" w:lineRule="auto" w:before="90"/>
        <w:ind w:left="143" w:firstLine="6"/>
        <w:jc w:val="left"/>
      </w:pPr>
      <w:r>
        <w:rPr>
          <w:color w:val="131318"/>
        </w:rPr>
        <w:t>Counsel </w:t>
      </w:r>
      <w:r>
        <w:rPr>
          <w:color w:val="131318"/>
        </w:rPr>
        <w:t>Assisting </w:t>
      </w:r>
      <w:r>
        <w:rPr>
          <w:color w:val="131318"/>
          <w:spacing w:val="-2"/>
          <w:w w:val="105"/>
        </w:rPr>
        <w:t>Appearances: </w:t>
      </w:r>
      <w:r>
        <w:rPr>
          <w:color w:val="131318"/>
          <w:w w:val="105"/>
        </w:rPr>
        <w:t>Support staff</w:t>
      </w:r>
    </w:p>
    <w:p>
      <w:pPr>
        <w:pStyle w:val="BodyText"/>
        <w:spacing w:line="427" w:lineRule="auto" w:before="90"/>
        <w:ind w:left="145" w:right="2354" w:hanging="2"/>
        <w:jc w:val="left"/>
      </w:pPr>
      <w:r>
        <w:rPr/>
        <w:br w:type="column"/>
      </w:r>
      <w:r>
        <w:rPr>
          <w:color w:val="131318"/>
        </w:rPr>
        <w:t>Tass Liveris Suzanne</w:t>
      </w:r>
      <w:r>
        <w:rPr>
          <w:color w:val="131318"/>
          <w:spacing w:val="-14"/>
        </w:rPr>
        <w:t> </w:t>
      </w:r>
      <w:r>
        <w:rPr>
          <w:color w:val="131318"/>
        </w:rPr>
        <w:t>Milgate</w:t>
      </w:r>
    </w:p>
    <w:p>
      <w:pPr>
        <w:pStyle w:val="BodyText"/>
        <w:spacing w:line="274" w:lineRule="exact"/>
        <w:ind w:left="156"/>
        <w:jc w:val="left"/>
      </w:pPr>
      <w:r>
        <w:rPr>
          <w:color w:val="131318"/>
          <w:spacing w:val="-2"/>
        </w:rPr>
        <w:t>Ben</w:t>
      </w:r>
      <w:r>
        <w:rPr>
          <w:color w:val="131318"/>
          <w:spacing w:val="-13"/>
        </w:rPr>
        <w:t> </w:t>
      </w:r>
      <w:r>
        <w:rPr>
          <w:color w:val="131318"/>
          <w:spacing w:val="-2"/>
        </w:rPr>
        <w:t>Tuffnell</w:t>
      </w:r>
    </w:p>
    <w:p>
      <w:pPr>
        <w:pStyle w:val="BodyText"/>
        <w:spacing w:line="247" w:lineRule="auto" w:before="3"/>
        <w:ind w:left="151" w:right="1358" w:firstLine="28"/>
        <w:jc w:val="left"/>
      </w:pPr>
      <w:r>
        <w:rPr>
          <w:color w:val="131318"/>
        </w:rPr>
        <w:t>Registrar of Land Business and Conveyancing Agents</w:t>
      </w:r>
    </w:p>
    <w:p>
      <w:pPr>
        <w:pStyle w:val="BodyText"/>
        <w:spacing w:before="200"/>
        <w:ind w:left="160"/>
        <w:jc w:val="left"/>
      </w:pPr>
      <w:r>
        <w:rPr>
          <w:color w:val="131318"/>
        </w:rPr>
        <w:t>Laine</w:t>
      </w:r>
      <w:r>
        <w:rPr>
          <w:color w:val="131318"/>
          <w:spacing w:val="5"/>
        </w:rPr>
        <w:t> </w:t>
      </w:r>
      <w:r>
        <w:rPr>
          <w:color w:val="131318"/>
          <w:spacing w:val="-2"/>
        </w:rPr>
        <w:t>Cornish</w:t>
      </w:r>
    </w:p>
    <w:p>
      <w:pPr>
        <w:pStyle w:val="BodyText"/>
        <w:spacing w:before="3"/>
        <w:ind w:left="150"/>
        <w:jc w:val="left"/>
      </w:pPr>
      <w:r>
        <w:rPr>
          <w:color w:val="131318"/>
          <w:w w:val="105"/>
        </w:rPr>
        <w:t>Senior</w:t>
      </w:r>
      <w:r>
        <w:rPr>
          <w:color w:val="131318"/>
          <w:spacing w:val="9"/>
          <w:w w:val="105"/>
        </w:rPr>
        <w:t> </w:t>
      </w:r>
      <w:r>
        <w:rPr>
          <w:color w:val="131318"/>
          <w:w w:val="105"/>
        </w:rPr>
        <w:t>Board</w:t>
      </w:r>
      <w:r>
        <w:rPr>
          <w:color w:val="131318"/>
          <w:spacing w:val="-3"/>
          <w:w w:val="105"/>
        </w:rPr>
        <w:t> </w:t>
      </w:r>
      <w:r>
        <w:rPr>
          <w:color w:val="131318"/>
          <w:w w:val="105"/>
        </w:rPr>
        <w:t>Support</w:t>
      </w:r>
      <w:r>
        <w:rPr>
          <w:color w:val="131318"/>
          <w:spacing w:val="9"/>
          <w:w w:val="105"/>
        </w:rPr>
        <w:t> </w:t>
      </w:r>
      <w:r>
        <w:rPr>
          <w:color w:val="131318"/>
          <w:spacing w:val="-2"/>
          <w:w w:val="105"/>
        </w:rPr>
        <w:t>Officer</w:t>
      </w:r>
    </w:p>
    <w:p>
      <w:pPr>
        <w:spacing w:after="0"/>
        <w:jc w:val="left"/>
        <w:sectPr>
          <w:type w:val="continuous"/>
          <w:pgSz w:w="11780" w:h="16720"/>
          <w:pgMar w:top="1260" w:bottom="280" w:left="1260" w:right="960"/>
          <w:cols w:num="2" w:equalWidth="0">
            <w:col w:w="1975" w:space="3115"/>
            <w:col w:w="4470"/>
          </w:cols>
        </w:sectPr>
      </w:pPr>
    </w:p>
    <w:p>
      <w:pPr>
        <w:pStyle w:val="BodyText"/>
        <w:jc w:val="left"/>
        <w:rPr>
          <w:sz w:val="20"/>
        </w:rPr>
      </w:pPr>
    </w:p>
    <w:p>
      <w:pPr>
        <w:pStyle w:val="BodyText"/>
        <w:spacing w:before="1"/>
        <w:jc w:val="left"/>
        <w:rPr>
          <w:sz w:val="17"/>
        </w:rPr>
      </w:pPr>
    </w:p>
    <w:p>
      <w:pPr>
        <w:pStyle w:val="Heading2"/>
        <w:spacing w:before="91"/>
        <w:ind w:left="2621" w:right="2683"/>
        <w:jc w:val="center"/>
      </w:pPr>
      <w:r>
        <w:rPr>
          <w:color w:val="131318"/>
          <w:w w:val="85"/>
          <w:u w:val="thick" w:color="131318"/>
        </w:rPr>
        <w:t>STATEMENT</w:t>
      </w:r>
      <w:r>
        <w:rPr>
          <w:color w:val="131318"/>
          <w:spacing w:val="13"/>
          <w:u w:val="thick" w:color="131318"/>
        </w:rPr>
        <w:t> </w:t>
      </w:r>
      <w:r>
        <w:rPr>
          <w:color w:val="131318"/>
          <w:w w:val="85"/>
          <w:u w:val="thick" w:color="131318"/>
        </w:rPr>
        <w:t>OF</w:t>
      </w:r>
      <w:r>
        <w:rPr>
          <w:color w:val="131318"/>
          <w:spacing w:val="-5"/>
          <w:u w:val="thick" w:color="131318"/>
        </w:rPr>
        <w:t> </w:t>
      </w:r>
      <w:r>
        <w:rPr>
          <w:color w:val="131318"/>
          <w:w w:val="85"/>
          <w:u w:val="thick" w:color="131318"/>
        </w:rPr>
        <w:t>REASONS</w:t>
      </w:r>
      <w:r>
        <w:rPr>
          <w:color w:val="131318"/>
          <w:spacing w:val="8"/>
          <w:u w:val="thick" w:color="131318"/>
        </w:rPr>
        <w:t> </w:t>
      </w:r>
      <w:r>
        <w:rPr>
          <w:color w:val="131318"/>
          <w:w w:val="85"/>
          <w:u w:val="thick" w:color="131318"/>
        </w:rPr>
        <w:t>FOR</w:t>
      </w:r>
      <w:r>
        <w:rPr>
          <w:color w:val="131318"/>
          <w:spacing w:val="8"/>
          <w:u w:val="thick" w:color="131318"/>
        </w:rPr>
        <w:t> </w:t>
      </w:r>
      <w:r>
        <w:rPr>
          <w:color w:val="131318"/>
          <w:spacing w:val="-2"/>
          <w:w w:val="85"/>
          <w:u w:val="thick" w:color="131318"/>
        </w:rPr>
        <w:t>DECISION</w:t>
      </w:r>
    </w:p>
    <w:p>
      <w:pPr>
        <w:spacing w:before="20"/>
        <w:ind w:left="155" w:right="0" w:firstLine="0"/>
        <w:jc w:val="left"/>
        <w:rPr>
          <w:rFonts w:ascii="Arial"/>
          <w:b/>
          <w:i/>
          <w:sz w:val="22"/>
        </w:rPr>
      </w:pPr>
      <w:r>
        <w:rPr>
          <w:rFonts w:ascii="Arial"/>
          <w:b/>
          <w:i/>
          <w:color w:val="131318"/>
          <w:spacing w:val="-2"/>
          <w:w w:val="105"/>
          <w:sz w:val="22"/>
        </w:rPr>
        <w:t>Introduction</w:t>
      </w:r>
    </w:p>
    <w:p>
      <w:pPr>
        <w:pStyle w:val="ListParagraph"/>
        <w:numPr>
          <w:ilvl w:val="0"/>
          <w:numId w:val="1"/>
        </w:numPr>
        <w:tabs>
          <w:tab w:pos="1451" w:val="left" w:leader="none"/>
          <w:tab w:pos="1457" w:val="left" w:leader="none"/>
        </w:tabs>
        <w:spacing w:line="242" w:lineRule="auto" w:before="128" w:after="0"/>
        <w:ind w:left="1457" w:right="204" w:hanging="741"/>
        <w:jc w:val="both"/>
        <w:rPr>
          <w:color w:val="131318"/>
          <w:sz w:val="24"/>
        </w:rPr>
      </w:pPr>
      <w:r>
        <w:rPr>
          <w:color w:val="131318"/>
          <w:w w:val="105"/>
          <w:sz w:val="24"/>
        </w:rPr>
        <w:t>On</w:t>
      </w:r>
      <w:r>
        <w:rPr>
          <w:color w:val="131318"/>
          <w:spacing w:val="-13"/>
          <w:w w:val="105"/>
          <w:sz w:val="24"/>
        </w:rPr>
        <w:t> </w:t>
      </w:r>
      <w:r>
        <w:rPr>
          <w:color w:val="131318"/>
          <w:w w:val="105"/>
          <w:sz w:val="24"/>
        </w:rPr>
        <w:t>6</w:t>
      </w:r>
      <w:r>
        <w:rPr>
          <w:color w:val="131318"/>
          <w:spacing w:val="-16"/>
          <w:w w:val="105"/>
          <w:sz w:val="24"/>
        </w:rPr>
        <w:t> </w:t>
      </w:r>
      <w:r>
        <w:rPr>
          <w:color w:val="131318"/>
          <w:w w:val="105"/>
          <w:sz w:val="24"/>
        </w:rPr>
        <w:t>August</w:t>
      </w:r>
      <w:r>
        <w:rPr>
          <w:color w:val="131318"/>
          <w:spacing w:val="-1"/>
          <w:w w:val="105"/>
          <w:sz w:val="24"/>
        </w:rPr>
        <w:t> </w:t>
      </w:r>
      <w:r>
        <w:rPr>
          <w:color w:val="131318"/>
          <w:w w:val="105"/>
          <w:sz w:val="24"/>
        </w:rPr>
        <w:t>2021,</w:t>
      </w:r>
      <w:r>
        <w:rPr>
          <w:color w:val="131318"/>
          <w:spacing w:val="-12"/>
          <w:w w:val="105"/>
          <w:sz w:val="24"/>
        </w:rPr>
        <w:t> </w:t>
      </w:r>
      <w:r>
        <w:rPr>
          <w:color w:val="131318"/>
          <w:w w:val="105"/>
          <w:sz w:val="24"/>
        </w:rPr>
        <w:t>the</w:t>
      </w:r>
      <w:r>
        <w:rPr>
          <w:color w:val="131318"/>
          <w:spacing w:val="-11"/>
          <w:w w:val="105"/>
          <w:sz w:val="24"/>
        </w:rPr>
        <w:t> </w:t>
      </w:r>
      <w:r>
        <w:rPr>
          <w:color w:val="131318"/>
          <w:w w:val="105"/>
          <w:sz w:val="24"/>
        </w:rPr>
        <w:t>Complainant lodged her</w:t>
      </w:r>
      <w:r>
        <w:rPr>
          <w:color w:val="131318"/>
          <w:spacing w:val="-9"/>
          <w:w w:val="105"/>
          <w:sz w:val="24"/>
        </w:rPr>
        <w:t> </w:t>
      </w:r>
      <w:r>
        <w:rPr>
          <w:color w:val="131318"/>
          <w:w w:val="105"/>
          <w:sz w:val="24"/>
        </w:rPr>
        <w:t>complaint</w:t>
      </w:r>
      <w:r>
        <w:rPr>
          <w:color w:val="131318"/>
          <w:spacing w:val="-7"/>
          <w:w w:val="105"/>
          <w:sz w:val="24"/>
        </w:rPr>
        <w:t> </w:t>
      </w:r>
      <w:r>
        <w:rPr>
          <w:color w:val="131318"/>
          <w:w w:val="105"/>
          <w:sz w:val="24"/>
        </w:rPr>
        <w:t>against</w:t>
      </w:r>
      <w:r>
        <w:rPr>
          <w:color w:val="131318"/>
          <w:spacing w:val="-2"/>
          <w:w w:val="105"/>
          <w:sz w:val="24"/>
        </w:rPr>
        <w:t> </w:t>
      </w:r>
      <w:r>
        <w:rPr>
          <w:color w:val="131318"/>
          <w:w w:val="105"/>
          <w:sz w:val="24"/>
        </w:rPr>
        <w:t>Ms</w:t>
      </w:r>
      <w:r>
        <w:rPr>
          <w:color w:val="131318"/>
          <w:spacing w:val="-14"/>
          <w:w w:val="105"/>
          <w:sz w:val="24"/>
        </w:rPr>
        <w:t> </w:t>
      </w:r>
      <w:r>
        <w:rPr>
          <w:color w:val="131318"/>
          <w:w w:val="105"/>
          <w:sz w:val="24"/>
        </w:rPr>
        <w:t>Suzanne </w:t>
      </w:r>
      <w:r>
        <w:rPr>
          <w:color w:val="131318"/>
          <w:spacing w:val="-2"/>
          <w:w w:val="105"/>
          <w:sz w:val="24"/>
        </w:rPr>
        <w:t>Milgate.</w:t>
      </w:r>
    </w:p>
    <w:p>
      <w:pPr>
        <w:pStyle w:val="ListParagraph"/>
        <w:numPr>
          <w:ilvl w:val="0"/>
          <w:numId w:val="1"/>
        </w:numPr>
        <w:tabs>
          <w:tab w:pos="1447" w:val="left" w:leader="none"/>
        </w:tabs>
        <w:spacing w:line="242" w:lineRule="auto" w:before="125" w:after="0"/>
        <w:ind w:left="1447" w:right="179" w:hanging="708"/>
        <w:jc w:val="both"/>
        <w:rPr>
          <w:color w:val="131318"/>
          <w:sz w:val="24"/>
        </w:rPr>
      </w:pPr>
      <w:r>
        <w:rPr>
          <w:color w:val="131318"/>
          <w:w w:val="105"/>
          <w:sz w:val="24"/>
        </w:rPr>
        <w:t>The matter concerns a complaint made by Jane Smith (not her </w:t>
      </w:r>
      <w:r>
        <w:rPr>
          <w:color w:val="2A2A2F"/>
          <w:w w:val="105"/>
          <w:sz w:val="24"/>
        </w:rPr>
        <w:t>real </w:t>
      </w:r>
      <w:r>
        <w:rPr>
          <w:color w:val="131318"/>
          <w:w w:val="105"/>
          <w:sz w:val="24"/>
        </w:rPr>
        <w:t>name)(*) (the Complainant)</w:t>
      </w:r>
      <w:r>
        <w:rPr>
          <w:color w:val="131318"/>
          <w:w w:val="105"/>
          <w:sz w:val="24"/>
        </w:rPr>
        <w:t> pursuant </w:t>
      </w:r>
      <w:r>
        <w:rPr>
          <w:color w:val="2A2A2F"/>
          <w:w w:val="105"/>
          <w:sz w:val="24"/>
        </w:rPr>
        <w:t>to</w:t>
      </w:r>
      <w:r>
        <w:rPr>
          <w:color w:val="2A2A2F"/>
          <w:spacing w:val="-2"/>
          <w:w w:val="105"/>
          <w:sz w:val="24"/>
        </w:rPr>
        <w:t> </w:t>
      </w:r>
      <w:r>
        <w:rPr>
          <w:color w:val="131318"/>
          <w:w w:val="105"/>
          <w:sz w:val="24"/>
        </w:rPr>
        <w:t>section</w:t>
      </w:r>
      <w:r>
        <w:rPr>
          <w:color w:val="131318"/>
          <w:w w:val="105"/>
          <w:sz w:val="24"/>
        </w:rPr>
        <w:t> 67(c) of the </w:t>
      </w:r>
      <w:r>
        <w:rPr>
          <w:i/>
          <w:color w:val="131318"/>
          <w:w w:val="105"/>
          <w:sz w:val="24"/>
        </w:rPr>
        <w:t>Agents Licensing</w:t>
      </w:r>
      <w:r>
        <w:rPr>
          <w:i/>
          <w:color w:val="131318"/>
          <w:w w:val="105"/>
          <w:sz w:val="24"/>
        </w:rPr>
        <w:t> Act </w:t>
      </w:r>
      <w:r>
        <w:rPr>
          <w:color w:val="131318"/>
          <w:w w:val="105"/>
          <w:sz w:val="24"/>
        </w:rPr>
        <w:t>(the Act).</w:t>
      </w:r>
      <w:r>
        <w:rPr>
          <w:color w:val="131318"/>
          <w:spacing w:val="40"/>
          <w:w w:val="105"/>
          <w:sz w:val="24"/>
        </w:rPr>
        <w:t> </w:t>
      </w:r>
      <w:r>
        <w:rPr>
          <w:color w:val="131318"/>
          <w:w w:val="105"/>
          <w:sz w:val="24"/>
        </w:rPr>
        <w:t>It alleged</w:t>
      </w:r>
      <w:r>
        <w:rPr>
          <w:color w:val="131318"/>
          <w:w w:val="105"/>
          <w:sz w:val="24"/>
        </w:rPr>
        <w:t> that Ms</w:t>
      </w:r>
      <w:r>
        <w:rPr>
          <w:color w:val="131318"/>
          <w:spacing w:val="-4"/>
          <w:w w:val="105"/>
          <w:sz w:val="24"/>
        </w:rPr>
        <w:t> </w:t>
      </w:r>
      <w:r>
        <w:rPr>
          <w:color w:val="131318"/>
          <w:w w:val="105"/>
          <w:sz w:val="24"/>
        </w:rPr>
        <w:t>Milgate, a licensed</w:t>
      </w:r>
      <w:r>
        <w:rPr>
          <w:color w:val="131318"/>
          <w:w w:val="105"/>
          <w:sz w:val="24"/>
        </w:rPr>
        <w:t> agent, </w:t>
      </w:r>
      <w:r>
        <w:rPr>
          <w:color w:val="2A2A2F"/>
          <w:w w:val="105"/>
          <w:sz w:val="24"/>
        </w:rPr>
        <w:t>is </w:t>
      </w:r>
      <w:r>
        <w:rPr>
          <w:color w:val="131318"/>
          <w:w w:val="105"/>
          <w:sz w:val="24"/>
        </w:rPr>
        <w:t>guilty of a breach of the Rules of Conduct for</w:t>
      </w:r>
      <w:r>
        <w:rPr>
          <w:color w:val="131318"/>
          <w:spacing w:val="-6"/>
          <w:w w:val="105"/>
          <w:sz w:val="24"/>
        </w:rPr>
        <w:t> </w:t>
      </w:r>
      <w:r>
        <w:rPr>
          <w:color w:val="131318"/>
          <w:w w:val="105"/>
          <w:sz w:val="24"/>
        </w:rPr>
        <w:t>agents, (s.65 (1) of the</w:t>
      </w:r>
      <w:r>
        <w:rPr>
          <w:color w:val="131318"/>
          <w:spacing w:val="-5"/>
          <w:w w:val="105"/>
          <w:sz w:val="24"/>
        </w:rPr>
        <w:t> </w:t>
      </w:r>
      <w:r>
        <w:rPr>
          <w:color w:val="131318"/>
          <w:w w:val="105"/>
          <w:sz w:val="24"/>
        </w:rPr>
        <w:t>Act and Schedule 4,</w:t>
      </w:r>
      <w:r>
        <w:rPr>
          <w:color w:val="131318"/>
          <w:spacing w:val="-10"/>
          <w:w w:val="105"/>
          <w:sz w:val="24"/>
        </w:rPr>
        <w:t> </w:t>
      </w:r>
      <w:r>
        <w:rPr>
          <w:color w:val="2A2A2F"/>
          <w:w w:val="105"/>
          <w:sz w:val="24"/>
        </w:rPr>
        <w:t>section </w:t>
      </w:r>
      <w:r>
        <w:rPr>
          <w:color w:val="131318"/>
          <w:w w:val="105"/>
          <w:sz w:val="24"/>
        </w:rPr>
        <w:t>S(a), 10</w:t>
      </w:r>
      <w:r>
        <w:rPr>
          <w:color w:val="131318"/>
          <w:w w:val="105"/>
          <w:sz w:val="24"/>
        </w:rPr>
        <w:t> and</w:t>
      </w:r>
      <w:r>
        <w:rPr>
          <w:color w:val="131318"/>
          <w:spacing w:val="-6"/>
          <w:w w:val="105"/>
          <w:sz w:val="24"/>
        </w:rPr>
        <w:t> </w:t>
      </w:r>
      <w:r>
        <w:rPr>
          <w:color w:val="2A2A2F"/>
          <w:w w:val="105"/>
          <w:sz w:val="24"/>
        </w:rPr>
        <w:t>11 </w:t>
      </w:r>
      <w:r>
        <w:rPr>
          <w:color w:val="131318"/>
          <w:w w:val="105"/>
          <w:sz w:val="24"/>
        </w:rPr>
        <w:t>of the</w:t>
      </w:r>
      <w:r>
        <w:rPr>
          <w:color w:val="131318"/>
          <w:spacing w:val="38"/>
          <w:w w:val="105"/>
          <w:sz w:val="24"/>
        </w:rPr>
        <w:t> </w:t>
      </w:r>
      <w:r>
        <w:rPr>
          <w:i/>
          <w:color w:val="131318"/>
          <w:w w:val="105"/>
          <w:sz w:val="24"/>
        </w:rPr>
        <w:t>Agents Licensing</w:t>
      </w:r>
      <w:r>
        <w:rPr>
          <w:i/>
          <w:color w:val="131318"/>
          <w:w w:val="105"/>
          <w:sz w:val="24"/>
        </w:rPr>
        <w:t> Regulations </w:t>
      </w:r>
      <w:r>
        <w:rPr>
          <w:color w:val="131318"/>
          <w:w w:val="105"/>
          <w:sz w:val="24"/>
        </w:rPr>
        <w:t>(the</w:t>
      </w:r>
      <w:r>
        <w:rPr>
          <w:color w:val="131318"/>
          <w:spacing w:val="-10"/>
          <w:w w:val="105"/>
          <w:sz w:val="24"/>
        </w:rPr>
        <w:t> </w:t>
      </w:r>
      <w:r>
        <w:rPr>
          <w:color w:val="131318"/>
          <w:w w:val="105"/>
          <w:sz w:val="24"/>
        </w:rPr>
        <w:t>Regulations),</w:t>
      </w:r>
      <w:r>
        <w:rPr>
          <w:color w:val="131318"/>
          <w:w w:val="105"/>
          <w:sz w:val="24"/>
        </w:rPr>
        <w:t> namely</w:t>
      </w:r>
      <w:r>
        <w:rPr>
          <w:color w:val="131318"/>
          <w:spacing w:val="-2"/>
          <w:w w:val="105"/>
          <w:sz w:val="24"/>
        </w:rPr>
        <w:t> </w:t>
      </w:r>
      <w:r>
        <w:rPr>
          <w:color w:val="131318"/>
          <w:w w:val="105"/>
          <w:sz w:val="24"/>
        </w:rPr>
        <w:t>that the agent has:</w:t>
      </w:r>
    </w:p>
    <w:p>
      <w:pPr>
        <w:pStyle w:val="ListParagraph"/>
        <w:numPr>
          <w:ilvl w:val="1"/>
          <w:numId w:val="1"/>
        </w:numPr>
        <w:tabs>
          <w:tab w:pos="2183" w:val="left" w:leader="none"/>
          <w:tab w:pos="2190" w:val="left" w:leader="none"/>
        </w:tabs>
        <w:spacing w:line="247" w:lineRule="auto" w:before="125" w:after="0"/>
        <w:ind w:left="2183" w:right="184" w:hanging="722"/>
        <w:jc w:val="both"/>
        <w:rPr>
          <w:color w:val="131318"/>
          <w:sz w:val="24"/>
        </w:rPr>
      </w:pPr>
      <w:r>
        <w:rPr>
          <w:color w:val="414246"/>
          <w:sz w:val="24"/>
        </w:rPr>
        <w:tab/>
      </w:r>
      <w:r>
        <w:rPr>
          <w:color w:val="131318"/>
          <w:w w:val="105"/>
          <w:sz w:val="24"/>
        </w:rPr>
        <w:t>Failed</w:t>
      </w:r>
      <w:r>
        <w:rPr>
          <w:color w:val="131318"/>
          <w:w w:val="105"/>
          <w:sz w:val="24"/>
        </w:rPr>
        <w:t> to</w:t>
      </w:r>
      <w:r>
        <w:rPr>
          <w:color w:val="131318"/>
          <w:w w:val="105"/>
          <w:sz w:val="24"/>
        </w:rPr>
        <w:t> exercise</w:t>
      </w:r>
      <w:r>
        <w:rPr>
          <w:color w:val="131318"/>
          <w:w w:val="105"/>
          <w:sz w:val="24"/>
        </w:rPr>
        <w:t> due</w:t>
      </w:r>
      <w:r>
        <w:rPr>
          <w:color w:val="131318"/>
          <w:w w:val="105"/>
          <w:sz w:val="24"/>
        </w:rPr>
        <w:t> skills,</w:t>
      </w:r>
      <w:r>
        <w:rPr>
          <w:color w:val="131318"/>
          <w:w w:val="105"/>
          <w:sz w:val="24"/>
        </w:rPr>
        <w:t> care</w:t>
      </w:r>
      <w:r>
        <w:rPr>
          <w:color w:val="131318"/>
          <w:w w:val="105"/>
          <w:sz w:val="24"/>
        </w:rPr>
        <w:t> </w:t>
      </w:r>
      <w:r>
        <w:rPr>
          <w:color w:val="2A2A2F"/>
          <w:w w:val="105"/>
          <w:sz w:val="24"/>
        </w:rPr>
        <w:t>and</w:t>
      </w:r>
      <w:r>
        <w:rPr>
          <w:color w:val="2A2A2F"/>
          <w:w w:val="105"/>
          <w:sz w:val="24"/>
        </w:rPr>
        <w:t> </w:t>
      </w:r>
      <w:r>
        <w:rPr>
          <w:color w:val="131318"/>
          <w:w w:val="105"/>
          <w:sz w:val="24"/>
        </w:rPr>
        <w:t>diligence</w:t>
      </w:r>
      <w:r>
        <w:rPr>
          <w:color w:val="131318"/>
          <w:w w:val="105"/>
          <w:sz w:val="24"/>
        </w:rPr>
        <w:t> </w:t>
      </w:r>
      <w:r>
        <w:rPr>
          <w:color w:val="2A2A2F"/>
          <w:w w:val="105"/>
          <w:sz w:val="24"/>
        </w:rPr>
        <w:t>in</w:t>
      </w:r>
      <w:r>
        <w:rPr>
          <w:color w:val="2A2A2F"/>
          <w:w w:val="105"/>
          <w:sz w:val="24"/>
        </w:rPr>
        <w:t> </w:t>
      </w:r>
      <w:r>
        <w:rPr>
          <w:color w:val="131318"/>
          <w:w w:val="105"/>
          <w:sz w:val="24"/>
        </w:rPr>
        <w:t>carrying</w:t>
      </w:r>
      <w:r>
        <w:rPr>
          <w:color w:val="131318"/>
          <w:w w:val="105"/>
          <w:sz w:val="24"/>
        </w:rPr>
        <w:t> out</w:t>
      </w:r>
      <w:r>
        <w:rPr>
          <w:color w:val="131318"/>
          <w:w w:val="105"/>
          <w:sz w:val="24"/>
        </w:rPr>
        <w:t> the agents duties on behalf of a client; and</w:t>
      </w:r>
    </w:p>
    <w:p>
      <w:pPr>
        <w:pStyle w:val="ListParagraph"/>
        <w:numPr>
          <w:ilvl w:val="1"/>
          <w:numId w:val="1"/>
        </w:numPr>
        <w:tabs>
          <w:tab w:pos="2195" w:val="left" w:leader="none"/>
          <w:tab w:pos="2197" w:val="left" w:leader="none"/>
        </w:tabs>
        <w:spacing w:line="237" w:lineRule="auto" w:before="131" w:after="0"/>
        <w:ind w:left="2197" w:right="171" w:hanging="727"/>
        <w:jc w:val="both"/>
        <w:rPr>
          <w:color w:val="131318"/>
          <w:sz w:val="24"/>
        </w:rPr>
      </w:pPr>
      <w:r>
        <w:rPr>
          <w:color w:val="131318"/>
          <w:w w:val="105"/>
          <w:sz w:val="24"/>
        </w:rPr>
        <w:t>Failed</w:t>
      </w:r>
      <w:r>
        <w:rPr>
          <w:color w:val="131318"/>
          <w:w w:val="105"/>
          <w:sz w:val="24"/>
        </w:rPr>
        <w:t> to exercise due skill, care and diligence when dealing with any person in the course of conducting business as an agent.</w:t>
      </w:r>
    </w:p>
    <w:p>
      <w:pPr>
        <w:spacing w:line="249" w:lineRule="auto" w:before="127"/>
        <w:ind w:left="5224" w:right="155" w:hanging="743"/>
        <w:jc w:val="right"/>
        <w:rPr>
          <w:sz w:val="19"/>
        </w:rPr>
      </w:pPr>
      <w:r>
        <w:rPr>
          <w:color w:val="414246"/>
          <w:w w:val="105"/>
          <w:sz w:val="20"/>
        </w:rPr>
        <w:t>(*) </w:t>
      </w:r>
      <w:r>
        <w:rPr>
          <w:color w:val="2A2A2F"/>
          <w:w w:val="105"/>
          <w:sz w:val="19"/>
        </w:rPr>
        <w:t>The </w:t>
      </w:r>
      <w:r>
        <w:rPr>
          <w:color w:val="131318"/>
          <w:w w:val="105"/>
          <w:sz w:val="19"/>
        </w:rPr>
        <w:t>Board </w:t>
      </w:r>
      <w:r>
        <w:rPr>
          <w:color w:val="2A2A2F"/>
          <w:w w:val="105"/>
          <w:sz w:val="19"/>
        </w:rPr>
        <w:t>relies</w:t>
      </w:r>
      <w:r>
        <w:rPr>
          <w:color w:val="2A2A2F"/>
          <w:spacing w:val="-7"/>
          <w:w w:val="105"/>
          <w:sz w:val="19"/>
        </w:rPr>
        <w:t> </w:t>
      </w:r>
      <w:r>
        <w:rPr>
          <w:color w:val="2A2A2F"/>
          <w:w w:val="105"/>
          <w:sz w:val="19"/>
        </w:rPr>
        <w:t>on</w:t>
      </w:r>
      <w:r>
        <w:rPr>
          <w:color w:val="2A2A2F"/>
          <w:spacing w:val="-3"/>
          <w:w w:val="105"/>
          <w:sz w:val="19"/>
        </w:rPr>
        <w:t> </w:t>
      </w:r>
      <w:r>
        <w:rPr>
          <w:color w:val="2A2A2F"/>
          <w:w w:val="105"/>
          <w:sz w:val="19"/>
        </w:rPr>
        <w:t>s.84A(2)</w:t>
      </w:r>
      <w:r>
        <w:rPr>
          <w:color w:val="2A2A2F"/>
          <w:spacing w:val="-5"/>
          <w:w w:val="105"/>
          <w:sz w:val="19"/>
        </w:rPr>
        <w:t> </w:t>
      </w:r>
      <w:r>
        <w:rPr>
          <w:color w:val="2A2A2F"/>
          <w:w w:val="105"/>
          <w:sz w:val="19"/>
        </w:rPr>
        <w:t>of</w:t>
      </w:r>
      <w:r>
        <w:rPr>
          <w:color w:val="2A2A2F"/>
          <w:spacing w:val="-7"/>
          <w:w w:val="105"/>
          <w:sz w:val="19"/>
        </w:rPr>
        <w:t> </w:t>
      </w:r>
      <w:r>
        <w:rPr>
          <w:color w:val="2A2A2F"/>
          <w:w w:val="105"/>
          <w:sz w:val="19"/>
        </w:rPr>
        <w:t>the</w:t>
      </w:r>
      <w:r>
        <w:rPr>
          <w:color w:val="2A2A2F"/>
          <w:spacing w:val="-3"/>
          <w:w w:val="105"/>
          <w:sz w:val="19"/>
        </w:rPr>
        <w:t> </w:t>
      </w:r>
      <w:r>
        <w:rPr>
          <w:i/>
          <w:color w:val="414246"/>
          <w:w w:val="105"/>
          <w:sz w:val="19"/>
        </w:rPr>
        <w:t>Agents Licensing Act</w:t>
      </w:r>
      <w:r>
        <w:rPr>
          <w:i/>
          <w:color w:val="414246"/>
          <w:w w:val="105"/>
          <w:sz w:val="19"/>
        </w:rPr>
        <w:t> </w:t>
      </w:r>
      <w:r>
        <w:rPr>
          <w:color w:val="131318"/>
          <w:w w:val="105"/>
          <w:sz w:val="19"/>
        </w:rPr>
        <w:t>in </w:t>
      </w:r>
      <w:r>
        <w:rPr>
          <w:color w:val="2A2A2F"/>
          <w:w w:val="105"/>
          <w:sz w:val="19"/>
        </w:rPr>
        <w:t>withholding</w:t>
      </w:r>
      <w:r>
        <w:rPr>
          <w:color w:val="2A2A2F"/>
          <w:w w:val="105"/>
          <w:sz w:val="19"/>
        </w:rPr>
        <w:t> </w:t>
      </w:r>
      <w:r>
        <w:rPr>
          <w:color w:val="131318"/>
          <w:w w:val="105"/>
          <w:sz w:val="19"/>
        </w:rPr>
        <w:t>her name because </w:t>
      </w:r>
      <w:r>
        <w:rPr>
          <w:color w:val="2A2A2F"/>
          <w:w w:val="105"/>
          <w:sz w:val="19"/>
        </w:rPr>
        <w:t>publishing </w:t>
      </w:r>
      <w:r>
        <w:rPr>
          <w:color w:val="131318"/>
          <w:w w:val="105"/>
          <w:sz w:val="19"/>
        </w:rPr>
        <w:t>those details</w:t>
      </w:r>
      <w:r>
        <w:rPr>
          <w:color w:val="131318"/>
          <w:spacing w:val="-2"/>
          <w:w w:val="105"/>
          <w:sz w:val="19"/>
        </w:rPr>
        <w:t> </w:t>
      </w:r>
      <w:r>
        <w:rPr>
          <w:color w:val="2A2A2F"/>
          <w:w w:val="105"/>
          <w:sz w:val="19"/>
        </w:rPr>
        <w:t>may</w:t>
      </w:r>
      <w:r>
        <w:rPr>
          <w:color w:val="2A2A2F"/>
          <w:spacing w:val="6"/>
          <w:w w:val="105"/>
          <w:sz w:val="19"/>
        </w:rPr>
        <w:t> </w:t>
      </w:r>
      <w:r>
        <w:rPr>
          <w:color w:val="2A2A2F"/>
          <w:w w:val="105"/>
          <w:sz w:val="19"/>
        </w:rPr>
        <w:t>lead</w:t>
      </w:r>
      <w:r>
        <w:rPr>
          <w:color w:val="2A2A2F"/>
          <w:spacing w:val="-3"/>
          <w:w w:val="105"/>
          <w:sz w:val="19"/>
        </w:rPr>
        <w:t> </w:t>
      </w:r>
      <w:r>
        <w:rPr>
          <w:color w:val="2A2A2F"/>
          <w:w w:val="105"/>
          <w:sz w:val="19"/>
        </w:rPr>
        <w:t>to</w:t>
      </w:r>
      <w:r>
        <w:rPr>
          <w:color w:val="2A2A2F"/>
          <w:spacing w:val="-9"/>
          <w:w w:val="105"/>
          <w:sz w:val="19"/>
        </w:rPr>
        <w:t> </w:t>
      </w:r>
      <w:r>
        <w:rPr>
          <w:color w:val="2A2A2F"/>
          <w:w w:val="105"/>
          <w:sz w:val="19"/>
        </w:rPr>
        <w:t>an</w:t>
      </w:r>
      <w:r>
        <w:rPr>
          <w:color w:val="2A2A2F"/>
          <w:spacing w:val="5"/>
          <w:w w:val="105"/>
          <w:sz w:val="19"/>
        </w:rPr>
        <w:t> </w:t>
      </w:r>
      <w:r>
        <w:rPr>
          <w:color w:val="2A2A2F"/>
          <w:w w:val="105"/>
          <w:sz w:val="19"/>
        </w:rPr>
        <w:t>interference</w:t>
      </w:r>
      <w:r>
        <w:rPr>
          <w:color w:val="2A2A2F"/>
          <w:spacing w:val="3"/>
          <w:w w:val="105"/>
          <w:sz w:val="19"/>
        </w:rPr>
        <w:t> </w:t>
      </w:r>
      <w:r>
        <w:rPr>
          <w:color w:val="414246"/>
          <w:w w:val="105"/>
          <w:sz w:val="19"/>
        </w:rPr>
        <w:t>wit</w:t>
      </w:r>
      <w:r>
        <w:rPr>
          <w:color w:val="131318"/>
          <w:w w:val="105"/>
          <w:sz w:val="19"/>
        </w:rPr>
        <w:t>h</w:t>
      </w:r>
      <w:r>
        <w:rPr>
          <w:color w:val="131318"/>
          <w:spacing w:val="-2"/>
          <w:w w:val="105"/>
          <w:sz w:val="19"/>
        </w:rPr>
        <w:t> </w:t>
      </w:r>
      <w:r>
        <w:rPr>
          <w:color w:val="2A2A2F"/>
          <w:w w:val="105"/>
          <w:sz w:val="19"/>
        </w:rPr>
        <w:t>her</w:t>
      </w:r>
      <w:r>
        <w:rPr>
          <w:color w:val="2A2A2F"/>
          <w:spacing w:val="-1"/>
          <w:w w:val="105"/>
          <w:sz w:val="19"/>
        </w:rPr>
        <w:t> </w:t>
      </w:r>
      <w:r>
        <w:rPr>
          <w:color w:val="131318"/>
          <w:spacing w:val="-2"/>
          <w:w w:val="105"/>
          <w:sz w:val="19"/>
        </w:rPr>
        <w:t>privacy</w:t>
      </w:r>
      <w:r>
        <w:rPr>
          <w:color w:val="414246"/>
          <w:spacing w:val="-2"/>
          <w:w w:val="105"/>
          <w:sz w:val="19"/>
        </w:rPr>
        <w:t>.</w:t>
      </w:r>
    </w:p>
    <w:p>
      <w:pPr>
        <w:spacing w:before="8"/>
        <w:ind w:left="178" w:right="0" w:firstLine="0"/>
        <w:jc w:val="left"/>
        <w:rPr>
          <w:rFonts w:ascii="Arial"/>
          <w:b/>
          <w:i/>
          <w:sz w:val="22"/>
        </w:rPr>
      </w:pPr>
      <w:r>
        <w:rPr>
          <w:rFonts w:ascii="Arial"/>
          <w:b/>
          <w:i/>
          <w:color w:val="131318"/>
          <w:spacing w:val="-2"/>
          <w:sz w:val="22"/>
        </w:rPr>
        <w:t>Background</w:t>
      </w:r>
    </w:p>
    <w:p>
      <w:pPr>
        <w:pStyle w:val="ListParagraph"/>
        <w:numPr>
          <w:ilvl w:val="0"/>
          <w:numId w:val="1"/>
        </w:numPr>
        <w:tabs>
          <w:tab w:pos="1479" w:val="left" w:leader="none"/>
        </w:tabs>
        <w:spacing w:line="240" w:lineRule="auto" w:before="119" w:after="0"/>
        <w:ind w:left="1479" w:right="0" w:hanging="720"/>
        <w:jc w:val="left"/>
        <w:rPr>
          <w:color w:val="131318"/>
          <w:sz w:val="24"/>
        </w:rPr>
      </w:pPr>
      <w:r>
        <w:rPr>
          <w:color w:val="131318"/>
          <w:w w:val="105"/>
          <w:sz w:val="24"/>
        </w:rPr>
        <w:t>It</w:t>
      </w:r>
      <w:r>
        <w:rPr>
          <w:color w:val="131318"/>
          <w:spacing w:val="-3"/>
          <w:w w:val="105"/>
          <w:sz w:val="24"/>
        </w:rPr>
        <w:t> </w:t>
      </w:r>
      <w:r>
        <w:rPr>
          <w:color w:val="131318"/>
          <w:w w:val="105"/>
          <w:sz w:val="24"/>
        </w:rPr>
        <w:t>is</w:t>
      </w:r>
      <w:r>
        <w:rPr>
          <w:color w:val="131318"/>
          <w:spacing w:val="-4"/>
          <w:w w:val="105"/>
          <w:sz w:val="24"/>
        </w:rPr>
        <w:t> </w:t>
      </w:r>
      <w:r>
        <w:rPr>
          <w:color w:val="131318"/>
          <w:w w:val="105"/>
          <w:sz w:val="24"/>
        </w:rPr>
        <w:t>alleged</w:t>
      </w:r>
      <w:r>
        <w:rPr>
          <w:color w:val="131318"/>
          <w:spacing w:val="12"/>
          <w:w w:val="105"/>
          <w:sz w:val="24"/>
        </w:rPr>
        <w:t> </w:t>
      </w:r>
      <w:r>
        <w:rPr>
          <w:color w:val="131318"/>
          <w:w w:val="105"/>
          <w:sz w:val="24"/>
        </w:rPr>
        <w:t>that</w:t>
      </w:r>
      <w:r>
        <w:rPr>
          <w:color w:val="131318"/>
          <w:spacing w:val="-4"/>
          <w:w w:val="105"/>
          <w:sz w:val="24"/>
        </w:rPr>
        <w:t> </w:t>
      </w:r>
      <w:r>
        <w:rPr>
          <w:color w:val="131318"/>
          <w:w w:val="105"/>
          <w:sz w:val="24"/>
        </w:rPr>
        <w:t>at</w:t>
      </w:r>
      <w:r>
        <w:rPr>
          <w:color w:val="131318"/>
          <w:spacing w:val="-3"/>
          <w:w w:val="105"/>
          <w:sz w:val="24"/>
        </w:rPr>
        <w:t> </w:t>
      </w:r>
      <w:r>
        <w:rPr>
          <w:color w:val="131318"/>
          <w:w w:val="105"/>
          <w:sz w:val="24"/>
        </w:rPr>
        <w:t>all</w:t>
      </w:r>
      <w:r>
        <w:rPr>
          <w:color w:val="131318"/>
          <w:spacing w:val="2"/>
          <w:w w:val="105"/>
          <w:sz w:val="24"/>
        </w:rPr>
        <w:t> </w:t>
      </w:r>
      <w:r>
        <w:rPr>
          <w:color w:val="131318"/>
          <w:w w:val="105"/>
          <w:sz w:val="24"/>
        </w:rPr>
        <w:t>material</w:t>
      </w:r>
      <w:r>
        <w:rPr>
          <w:color w:val="131318"/>
          <w:spacing w:val="11"/>
          <w:w w:val="105"/>
          <w:sz w:val="24"/>
        </w:rPr>
        <w:t> </w:t>
      </w:r>
      <w:r>
        <w:rPr>
          <w:color w:val="131318"/>
          <w:spacing w:val="-2"/>
          <w:w w:val="105"/>
          <w:sz w:val="24"/>
        </w:rPr>
        <w:t>times:</w:t>
      </w:r>
    </w:p>
    <w:p>
      <w:pPr>
        <w:spacing w:after="0" w:line="240" w:lineRule="auto"/>
        <w:jc w:val="left"/>
        <w:rPr>
          <w:sz w:val="24"/>
        </w:rPr>
        <w:sectPr>
          <w:type w:val="continuous"/>
          <w:pgSz w:w="11780" w:h="16720"/>
          <w:pgMar w:top="1260" w:bottom="280" w:left="1260" w:right="960"/>
        </w:sectPr>
      </w:pPr>
    </w:p>
    <w:p>
      <w:pPr>
        <w:pStyle w:val="ListParagraph"/>
        <w:numPr>
          <w:ilvl w:val="0"/>
          <w:numId w:val="2"/>
        </w:numPr>
        <w:tabs>
          <w:tab w:pos="1848" w:val="left" w:leader="none"/>
        </w:tabs>
        <w:spacing w:line="232" w:lineRule="auto" w:before="117" w:after="0"/>
        <w:ind w:left="1848" w:right="214" w:hanging="425"/>
        <w:jc w:val="both"/>
        <w:rPr>
          <w:rFonts w:ascii="Cambria"/>
          <w:sz w:val="25"/>
        </w:rPr>
      </w:pPr>
      <w:r>
        <w:rPr/>
        <w:drawing>
          <wp:anchor distT="0" distB="0" distL="0" distR="0" allowOverlap="1" layoutInCell="1" locked="0" behindDoc="1" simplePos="0" relativeHeight="487374336">
            <wp:simplePos x="0" y="0"/>
            <wp:positionH relativeFrom="page">
              <wp:posOffset>634030</wp:posOffset>
            </wp:positionH>
            <wp:positionV relativeFrom="page">
              <wp:posOffset>0</wp:posOffset>
            </wp:positionV>
            <wp:extent cx="6846307" cy="106180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846307" cy="10618050"/>
                    </a:xfrm>
                    <a:prstGeom prst="rect">
                      <a:avLst/>
                    </a:prstGeom>
                  </pic:spPr>
                </pic:pic>
              </a:graphicData>
            </a:graphic>
          </wp:anchor>
        </w:drawing>
      </w:r>
      <w:r>
        <w:rPr>
          <w:rFonts w:ascii="Cambria"/>
          <w:color w:val="15171D"/>
          <w:sz w:val="25"/>
        </w:rPr>
        <w:t>Milgate Real Estate Pty Ltd (MRE) was the holder of licence number </w:t>
      </w:r>
      <w:r>
        <w:rPr>
          <w:rFonts w:ascii="Cambria"/>
          <w:color w:val="15171D"/>
          <w:spacing w:val="-4"/>
          <w:sz w:val="25"/>
        </w:rPr>
        <w:t>REL1238</w:t>
      </w:r>
      <w:r>
        <w:rPr>
          <w:rFonts w:ascii="Cambria"/>
          <w:color w:val="15171D"/>
          <w:spacing w:val="-10"/>
          <w:sz w:val="25"/>
        </w:rPr>
        <w:t> </w:t>
      </w:r>
      <w:r>
        <w:rPr>
          <w:rFonts w:ascii="Cambria"/>
          <w:color w:val="15171D"/>
          <w:spacing w:val="-4"/>
          <w:sz w:val="25"/>
        </w:rPr>
        <w:t>and</w:t>
      </w:r>
      <w:r>
        <w:rPr>
          <w:rFonts w:ascii="Cambria"/>
          <w:color w:val="15171D"/>
          <w:spacing w:val="-10"/>
          <w:sz w:val="25"/>
        </w:rPr>
        <w:t> </w:t>
      </w:r>
      <w:r>
        <w:rPr>
          <w:rFonts w:ascii="Cambria"/>
          <w:color w:val="15171D"/>
          <w:spacing w:val="-4"/>
          <w:sz w:val="25"/>
        </w:rPr>
        <w:t>was</w:t>
      </w:r>
      <w:r>
        <w:rPr>
          <w:rFonts w:ascii="Cambria"/>
          <w:color w:val="15171D"/>
          <w:spacing w:val="-10"/>
          <w:sz w:val="25"/>
        </w:rPr>
        <w:t> </w:t>
      </w:r>
      <w:r>
        <w:rPr>
          <w:rFonts w:ascii="Cambria"/>
          <w:color w:val="15171D"/>
          <w:spacing w:val="-4"/>
          <w:sz w:val="25"/>
        </w:rPr>
        <w:t>licensed</w:t>
      </w:r>
      <w:r>
        <w:rPr>
          <w:rFonts w:ascii="Cambria"/>
          <w:color w:val="15171D"/>
          <w:spacing w:val="-10"/>
          <w:sz w:val="25"/>
        </w:rPr>
        <w:t> </w:t>
      </w:r>
      <w:r>
        <w:rPr>
          <w:rFonts w:ascii="Cambria"/>
          <w:color w:val="15171D"/>
          <w:spacing w:val="-4"/>
          <w:sz w:val="25"/>
        </w:rPr>
        <w:t>to</w:t>
      </w:r>
      <w:r>
        <w:rPr>
          <w:rFonts w:ascii="Cambria"/>
          <w:color w:val="15171D"/>
          <w:spacing w:val="-9"/>
          <w:sz w:val="25"/>
        </w:rPr>
        <w:t> </w:t>
      </w:r>
      <w:r>
        <w:rPr>
          <w:rFonts w:ascii="Cambria"/>
          <w:color w:val="15171D"/>
          <w:spacing w:val="-4"/>
          <w:sz w:val="25"/>
        </w:rPr>
        <w:t>carry</w:t>
      </w:r>
      <w:r>
        <w:rPr>
          <w:rFonts w:ascii="Cambria"/>
          <w:color w:val="15171D"/>
          <w:spacing w:val="-10"/>
          <w:sz w:val="25"/>
        </w:rPr>
        <w:t> </w:t>
      </w:r>
      <w:r>
        <w:rPr>
          <w:rFonts w:ascii="Cambria"/>
          <w:color w:val="15171D"/>
          <w:spacing w:val="-4"/>
          <w:sz w:val="25"/>
        </w:rPr>
        <w:t>on</w:t>
      </w:r>
      <w:r>
        <w:rPr>
          <w:rFonts w:ascii="Cambria"/>
          <w:color w:val="15171D"/>
          <w:spacing w:val="-10"/>
          <w:sz w:val="25"/>
        </w:rPr>
        <w:t> </w:t>
      </w:r>
      <w:r>
        <w:rPr>
          <w:rFonts w:ascii="Cambria"/>
          <w:color w:val="15171D"/>
          <w:spacing w:val="-4"/>
          <w:sz w:val="25"/>
        </w:rPr>
        <w:t>business</w:t>
      </w:r>
      <w:r>
        <w:rPr>
          <w:rFonts w:ascii="Cambria"/>
          <w:color w:val="15171D"/>
          <w:spacing w:val="-10"/>
          <w:sz w:val="25"/>
        </w:rPr>
        <w:t> </w:t>
      </w:r>
      <w:r>
        <w:rPr>
          <w:rFonts w:ascii="Cambria"/>
          <w:color w:val="15171D"/>
          <w:spacing w:val="-4"/>
          <w:sz w:val="25"/>
        </w:rPr>
        <w:t>as</w:t>
      </w:r>
      <w:r>
        <w:rPr>
          <w:rFonts w:ascii="Cambria"/>
          <w:color w:val="15171D"/>
          <w:spacing w:val="-9"/>
          <w:sz w:val="25"/>
        </w:rPr>
        <w:t> </w:t>
      </w:r>
      <w:r>
        <w:rPr>
          <w:rFonts w:ascii="Cambria"/>
          <w:color w:val="15171D"/>
          <w:spacing w:val="-4"/>
          <w:sz w:val="25"/>
        </w:rPr>
        <w:t>an</w:t>
      </w:r>
      <w:r>
        <w:rPr>
          <w:rFonts w:ascii="Cambria"/>
          <w:color w:val="15171D"/>
          <w:spacing w:val="-10"/>
          <w:sz w:val="25"/>
        </w:rPr>
        <w:t> </w:t>
      </w:r>
      <w:r>
        <w:rPr>
          <w:rFonts w:ascii="Cambria"/>
          <w:color w:val="15171D"/>
          <w:spacing w:val="-4"/>
          <w:sz w:val="25"/>
        </w:rPr>
        <w:t>agent</w:t>
      </w:r>
      <w:r>
        <w:rPr>
          <w:rFonts w:ascii="Cambria"/>
          <w:color w:val="15171D"/>
          <w:spacing w:val="-10"/>
          <w:sz w:val="25"/>
        </w:rPr>
        <w:t> </w:t>
      </w:r>
      <w:r>
        <w:rPr>
          <w:rFonts w:ascii="Cambria"/>
          <w:color w:val="15171D"/>
          <w:spacing w:val="-4"/>
          <w:sz w:val="25"/>
        </w:rPr>
        <w:t>under</w:t>
      </w:r>
      <w:r>
        <w:rPr>
          <w:rFonts w:ascii="Cambria"/>
          <w:color w:val="15171D"/>
          <w:spacing w:val="-10"/>
          <w:sz w:val="25"/>
        </w:rPr>
        <w:t> </w:t>
      </w:r>
      <w:r>
        <w:rPr>
          <w:rFonts w:ascii="Cambria"/>
          <w:color w:val="15171D"/>
          <w:spacing w:val="-4"/>
          <w:sz w:val="25"/>
        </w:rPr>
        <w:t>the</w:t>
      </w:r>
      <w:r>
        <w:rPr>
          <w:rFonts w:ascii="Cambria"/>
          <w:color w:val="15171D"/>
          <w:spacing w:val="-9"/>
          <w:sz w:val="25"/>
        </w:rPr>
        <w:t> </w:t>
      </w:r>
      <w:r>
        <w:rPr>
          <w:rFonts w:ascii="Cambria"/>
          <w:color w:val="15171D"/>
          <w:spacing w:val="-4"/>
          <w:sz w:val="25"/>
        </w:rPr>
        <w:t>Act, </w:t>
      </w:r>
      <w:r>
        <w:rPr>
          <w:rFonts w:ascii="Cambria"/>
          <w:color w:val="15171D"/>
          <w:sz w:val="25"/>
        </w:rPr>
        <w:t>having</w:t>
      </w:r>
      <w:r>
        <w:rPr>
          <w:rFonts w:ascii="Cambria"/>
          <w:color w:val="15171D"/>
          <w:spacing w:val="-12"/>
          <w:sz w:val="25"/>
        </w:rPr>
        <w:t> </w:t>
      </w:r>
      <w:r>
        <w:rPr>
          <w:rFonts w:ascii="Cambria"/>
          <w:color w:val="15171D"/>
          <w:sz w:val="25"/>
        </w:rPr>
        <w:t>first</w:t>
      </w:r>
      <w:r>
        <w:rPr>
          <w:rFonts w:ascii="Cambria"/>
          <w:color w:val="15171D"/>
          <w:spacing w:val="-13"/>
          <w:sz w:val="25"/>
        </w:rPr>
        <w:t> </w:t>
      </w:r>
      <w:r>
        <w:rPr>
          <w:rFonts w:ascii="Cambria"/>
          <w:color w:val="15171D"/>
          <w:sz w:val="25"/>
        </w:rPr>
        <w:t>held</w:t>
      </w:r>
      <w:r>
        <w:rPr>
          <w:rFonts w:ascii="Cambria"/>
          <w:color w:val="15171D"/>
          <w:spacing w:val="-9"/>
          <w:sz w:val="25"/>
        </w:rPr>
        <w:t> </w:t>
      </w:r>
      <w:r>
        <w:rPr>
          <w:rFonts w:ascii="Cambria"/>
          <w:color w:val="15171D"/>
          <w:sz w:val="25"/>
        </w:rPr>
        <w:t>a</w:t>
      </w:r>
      <w:r>
        <w:rPr>
          <w:rFonts w:ascii="Cambria"/>
          <w:color w:val="15171D"/>
          <w:spacing w:val="-13"/>
          <w:sz w:val="25"/>
        </w:rPr>
        <w:t> </w:t>
      </w:r>
      <w:r>
        <w:rPr>
          <w:rFonts w:ascii="Cambria"/>
          <w:color w:val="15171D"/>
          <w:sz w:val="25"/>
        </w:rPr>
        <w:t>licence</w:t>
      </w:r>
      <w:r>
        <w:rPr>
          <w:rFonts w:ascii="Cambria"/>
          <w:color w:val="15171D"/>
          <w:spacing w:val="-8"/>
          <w:sz w:val="25"/>
        </w:rPr>
        <w:t> </w:t>
      </w:r>
      <w:r>
        <w:rPr>
          <w:rFonts w:ascii="Cambria"/>
          <w:color w:val="15171D"/>
          <w:sz w:val="25"/>
        </w:rPr>
        <w:t>since</w:t>
      </w:r>
      <w:r>
        <w:rPr>
          <w:rFonts w:ascii="Cambria"/>
          <w:color w:val="15171D"/>
          <w:spacing w:val="-7"/>
          <w:sz w:val="25"/>
        </w:rPr>
        <w:t> </w:t>
      </w:r>
      <w:r>
        <w:rPr>
          <w:rFonts w:ascii="Cambria"/>
          <w:color w:val="15171D"/>
          <w:sz w:val="25"/>
        </w:rPr>
        <w:t>3</w:t>
      </w:r>
      <w:r>
        <w:rPr>
          <w:rFonts w:ascii="Cambria"/>
          <w:color w:val="15171D"/>
          <w:spacing w:val="-14"/>
          <w:sz w:val="25"/>
        </w:rPr>
        <w:t> </w:t>
      </w:r>
      <w:r>
        <w:rPr>
          <w:rFonts w:ascii="Cambria"/>
          <w:color w:val="15171D"/>
          <w:sz w:val="25"/>
        </w:rPr>
        <w:t>January</w:t>
      </w:r>
      <w:r>
        <w:rPr>
          <w:rFonts w:ascii="Cambria"/>
          <w:color w:val="15171D"/>
          <w:spacing w:val="-8"/>
          <w:sz w:val="25"/>
        </w:rPr>
        <w:t> </w:t>
      </w:r>
      <w:r>
        <w:rPr>
          <w:rFonts w:ascii="Cambria"/>
          <w:color w:val="15171D"/>
          <w:sz w:val="25"/>
        </w:rPr>
        <w:t>2020;</w:t>
      </w:r>
    </w:p>
    <w:p>
      <w:pPr>
        <w:pStyle w:val="ListParagraph"/>
        <w:numPr>
          <w:ilvl w:val="0"/>
          <w:numId w:val="2"/>
        </w:numPr>
        <w:tabs>
          <w:tab w:pos="1846" w:val="left" w:leader="none"/>
          <w:tab w:pos="1848" w:val="left" w:leader="none"/>
        </w:tabs>
        <w:spacing w:line="235" w:lineRule="auto" w:before="112" w:after="0"/>
        <w:ind w:left="1848" w:right="199" w:hanging="440"/>
        <w:jc w:val="both"/>
        <w:rPr>
          <w:rFonts w:ascii="Cambria"/>
          <w:sz w:val="25"/>
        </w:rPr>
      </w:pPr>
      <w:r>
        <w:rPr>
          <w:rFonts w:ascii="Cambria"/>
          <w:color w:val="14161B"/>
          <w:spacing w:val="-6"/>
          <w:sz w:val="25"/>
        </w:rPr>
        <w:t>Ms</w:t>
      </w:r>
      <w:r>
        <w:rPr>
          <w:rFonts w:ascii="Cambria"/>
          <w:color w:val="14161B"/>
          <w:spacing w:val="-8"/>
          <w:sz w:val="25"/>
        </w:rPr>
        <w:t> </w:t>
      </w:r>
      <w:r>
        <w:rPr>
          <w:rFonts w:ascii="Cambria"/>
          <w:color w:val="14161B"/>
          <w:spacing w:val="-6"/>
          <w:sz w:val="25"/>
        </w:rPr>
        <w:t>Milgate</w:t>
      </w:r>
      <w:r>
        <w:rPr>
          <w:rFonts w:ascii="Cambria"/>
          <w:color w:val="14161B"/>
          <w:spacing w:val="-8"/>
          <w:sz w:val="25"/>
        </w:rPr>
        <w:t> </w:t>
      </w:r>
      <w:r>
        <w:rPr>
          <w:rFonts w:ascii="Cambria"/>
          <w:color w:val="14161B"/>
          <w:spacing w:val="-6"/>
          <w:sz w:val="25"/>
        </w:rPr>
        <w:t>was</w:t>
      </w:r>
      <w:r>
        <w:rPr>
          <w:rFonts w:ascii="Cambria"/>
          <w:color w:val="14161B"/>
          <w:spacing w:val="-8"/>
          <w:sz w:val="25"/>
        </w:rPr>
        <w:t> </w:t>
      </w:r>
      <w:r>
        <w:rPr>
          <w:rFonts w:ascii="Cambria"/>
          <w:color w:val="14161B"/>
          <w:spacing w:val="-6"/>
          <w:sz w:val="25"/>
        </w:rPr>
        <w:t>a</w:t>
      </w:r>
      <w:r>
        <w:rPr>
          <w:rFonts w:ascii="Cambria"/>
          <w:color w:val="14161B"/>
          <w:spacing w:val="-8"/>
          <w:sz w:val="25"/>
        </w:rPr>
        <w:t> </w:t>
      </w:r>
      <w:r>
        <w:rPr>
          <w:rFonts w:ascii="Cambria"/>
          <w:color w:val="14161B"/>
          <w:spacing w:val="-6"/>
          <w:sz w:val="25"/>
        </w:rPr>
        <w:t>director</w:t>
      </w:r>
      <w:r>
        <w:rPr>
          <w:rFonts w:ascii="Cambria"/>
          <w:color w:val="14161B"/>
          <w:spacing w:val="-7"/>
          <w:sz w:val="25"/>
        </w:rPr>
        <w:t> </w:t>
      </w:r>
      <w:r>
        <w:rPr>
          <w:rFonts w:ascii="Cambria"/>
          <w:color w:val="14161B"/>
          <w:spacing w:val="-6"/>
          <w:sz w:val="25"/>
        </w:rPr>
        <w:t>of</w:t>
      </w:r>
      <w:r>
        <w:rPr>
          <w:rFonts w:ascii="Cambria"/>
          <w:color w:val="14161B"/>
          <w:spacing w:val="-8"/>
          <w:sz w:val="25"/>
        </w:rPr>
        <w:t> </w:t>
      </w:r>
      <w:r>
        <w:rPr>
          <w:rFonts w:ascii="Cambria"/>
          <w:color w:val="14161B"/>
          <w:spacing w:val="-6"/>
          <w:sz w:val="25"/>
        </w:rPr>
        <w:t>MRE</w:t>
      </w:r>
      <w:r>
        <w:rPr>
          <w:rFonts w:ascii="Cambria"/>
          <w:color w:val="14161B"/>
          <w:spacing w:val="-8"/>
          <w:sz w:val="25"/>
        </w:rPr>
        <w:t> </w:t>
      </w:r>
      <w:r>
        <w:rPr>
          <w:rFonts w:ascii="Cambria"/>
          <w:color w:val="14161B"/>
          <w:spacing w:val="-6"/>
          <w:sz w:val="25"/>
        </w:rPr>
        <w:t>at</w:t>
      </w:r>
      <w:r>
        <w:rPr>
          <w:rFonts w:ascii="Cambria"/>
          <w:color w:val="14161B"/>
          <w:spacing w:val="-8"/>
          <w:sz w:val="25"/>
        </w:rPr>
        <w:t> </w:t>
      </w:r>
      <w:r>
        <w:rPr>
          <w:rFonts w:ascii="Cambria"/>
          <w:color w:val="14161B"/>
          <w:spacing w:val="-6"/>
          <w:sz w:val="25"/>
        </w:rPr>
        <w:t>the</w:t>
      </w:r>
      <w:r>
        <w:rPr>
          <w:rFonts w:ascii="Cambria"/>
          <w:color w:val="14161B"/>
          <w:spacing w:val="-7"/>
          <w:sz w:val="25"/>
        </w:rPr>
        <w:t> </w:t>
      </w:r>
      <w:r>
        <w:rPr>
          <w:rFonts w:ascii="Cambria"/>
          <w:color w:val="14161B"/>
          <w:spacing w:val="-6"/>
          <w:sz w:val="25"/>
        </w:rPr>
        <w:t>relevant</w:t>
      </w:r>
      <w:r>
        <w:rPr>
          <w:rFonts w:ascii="Cambria"/>
          <w:color w:val="14161B"/>
          <w:spacing w:val="-8"/>
          <w:sz w:val="25"/>
        </w:rPr>
        <w:t> </w:t>
      </w:r>
      <w:r>
        <w:rPr>
          <w:rFonts w:ascii="Cambria"/>
          <w:color w:val="14161B"/>
          <w:spacing w:val="-6"/>
          <w:sz w:val="25"/>
        </w:rPr>
        <w:t>time,</w:t>
      </w:r>
      <w:r>
        <w:rPr>
          <w:rFonts w:ascii="Cambria"/>
          <w:color w:val="14161B"/>
          <w:spacing w:val="-8"/>
          <w:sz w:val="25"/>
        </w:rPr>
        <w:t> </w:t>
      </w:r>
      <w:r>
        <w:rPr>
          <w:rFonts w:ascii="Cambria"/>
          <w:color w:val="14161B"/>
          <w:spacing w:val="-6"/>
          <w:sz w:val="25"/>
        </w:rPr>
        <w:t>the</w:t>
      </w:r>
      <w:r>
        <w:rPr>
          <w:rFonts w:ascii="Cambria"/>
          <w:color w:val="14161B"/>
          <w:spacing w:val="-8"/>
          <w:sz w:val="25"/>
        </w:rPr>
        <w:t> </w:t>
      </w:r>
      <w:r>
        <w:rPr>
          <w:rFonts w:ascii="Cambria"/>
          <w:color w:val="14161B"/>
          <w:spacing w:val="-6"/>
          <w:sz w:val="25"/>
        </w:rPr>
        <w:t>holder</w:t>
      </w:r>
      <w:r>
        <w:rPr>
          <w:rFonts w:ascii="Cambria"/>
          <w:color w:val="14161B"/>
          <w:spacing w:val="-7"/>
          <w:sz w:val="25"/>
        </w:rPr>
        <w:t> </w:t>
      </w:r>
      <w:r>
        <w:rPr>
          <w:rFonts w:ascii="Cambria"/>
          <w:color w:val="14161B"/>
          <w:spacing w:val="-6"/>
          <w:sz w:val="25"/>
        </w:rPr>
        <w:t>of</w:t>
      </w:r>
      <w:r>
        <w:rPr>
          <w:rFonts w:ascii="Cambria"/>
          <w:color w:val="14161B"/>
          <w:spacing w:val="-8"/>
          <w:sz w:val="25"/>
        </w:rPr>
        <w:t> </w:t>
      </w:r>
      <w:r>
        <w:rPr>
          <w:rFonts w:ascii="Cambria"/>
          <w:color w:val="14161B"/>
          <w:spacing w:val="-6"/>
          <w:sz w:val="25"/>
        </w:rPr>
        <w:t>licence number</w:t>
      </w:r>
      <w:r>
        <w:rPr>
          <w:rFonts w:ascii="Cambria"/>
          <w:color w:val="14161B"/>
          <w:spacing w:val="-8"/>
          <w:sz w:val="25"/>
        </w:rPr>
        <w:t> </w:t>
      </w:r>
      <w:r>
        <w:rPr>
          <w:rFonts w:ascii="Cambria"/>
          <w:color w:val="14161B"/>
          <w:spacing w:val="-6"/>
          <w:sz w:val="25"/>
        </w:rPr>
        <w:t>REL1237</w:t>
      </w:r>
      <w:r>
        <w:rPr>
          <w:rFonts w:ascii="Cambria"/>
          <w:color w:val="14161B"/>
          <w:spacing w:val="-8"/>
          <w:sz w:val="25"/>
        </w:rPr>
        <w:t> </w:t>
      </w:r>
      <w:r>
        <w:rPr>
          <w:rFonts w:ascii="Cambria"/>
          <w:color w:val="14161B"/>
          <w:spacing w:val="-6"/>
          <w:sz w:val="25"/>
        </w:rPr>
        <w:t>and</w:t>
      </w:r>
      <w:r>
        <w:rPr>
          <w:rFonts w:ascii="Cambria"/>
          <w:color w:val="14161B"/>
          <w:spacing w:val="-8"/>
          <w:sz w:val="25"/>
        </w:rPr>
        <w:t> </w:t>
      </w:r>
      <w:r>
        <w:rPr>
          <w:rFonts w:ascii="Cambria"/>
          <w:color w:val="14161B"/>
          <w:spacing w:val="-6"/>
          <w:sz w:val="25"/>
        </w:rPr>
        <w:t>was</w:t>
      </w:r>
      <w:r>
        <w:rPr>
          <w:rFonts w:ascii="Cambria"/>
          <w:color w:val="14161B"/>
          <w:spacing w:val="-4"/>
          <w:sz w:val="25"/>
        </w:rPr>
        <w:t> </w:t>
      </w:r>
      <w:r>
        <w:rPr>
          <w:rFonts w:ascii="Cambria"/>
          <w:color w:val="14161B"/>
          <w:spacing w:val="-6"/>
          <w:sz w:val="25"/>
        </w:rPr>
        <w:t>licensed</w:t>
      </w:r>
      <w:r>
        <w:rPr>
          <w:rFonts w:ascii="Cambria"/>
          <w:color w:val="14161B"/>
          <w:spacing w:val="-8"/>
          <w:sz w:val="25"/>
        </w:rPr>
        <w:t> </w:t>
      </w:r>
      <w:r>
        <w:rPr>
          <w:rFonts w:ascii="Cambria"/>
          <w:color w:val="14161B"/>
          <w:spacing w:val="-6"/>
          <w:sz w:val="25"/>
        </w:rPr>
        <w:t>to</w:t>
      </w:r>
      <w:r>
        <w:rPr>
          <w:rFonts w:ascii="Cambria"/>
          <w:color w:val="14161B"/>
          <w:sz w:val="25"/>
        </w:rPr>
        <w:t> </w:t>
      </w:r>
      <w:r>
        <w:rPr>
          <w:rFonts w:ascii="Cambria"/>
          <w:color w:val="14161B"/>
          <w:spacing w:val="-6"/>
          <w:sz w:val="25"/>
        </w:rPr>
        <w:t>carry</w:t>
      </w:r>
      <w:r>
        <w:rPr>
          <w:rFonts w:ascii="Cambria"/>
          <w:color w:val="14161B"/>
          <w:spacing w:val="-8"/>
          <w:sz w:val="25"/>
        </w:rPr>
        <w:t> </w:t>
      </w:r>
      <w:r>
        <w:rPr>
          <w:rFonts w:ascii="Cambria"/>
          <w:color w:val="14161B"/>
          <w:spacing w:val="-6"/>
          <w:sz w:val="25"/>
        </w:rPr>
        <w:t>on</w:t>
      </w:r>
      <w:r>
        <w:rPr>
          <w:rFonts w:ascii="Cambria"/>
          <w:color w:val="14161B"/>
          <w:spacing w:val="-8"/>
          <w:sz w:val="25"/>
        </w:rPr>
        <w:t> </w:t>
      </w:r>
      <w:r>
        <w:rPr>
          <w:rFonts w:ascii="Cambria"/>
          <w:color w:val="14161B"/>
          <w:spacing w:val="-6"/>
          <w:sz w:val="25"/>
        </w:rPr>
        <w:t>business</w:t>
      </w:r>
      <w:r>
        <w:rPr>
          <w:rFonts w:ascii="Cambria"/>
          <w:color w:val="14161B"/>
          <w:spacing w:val="-8"/>
          <w:sz w:val="25"/>
        </w:rPr>
        <w:t> </w:t>
      </w:r>
      <w:r>
        <w:rPr>
          <w:rFonts w:ascii="Cambria"/>
          <w:color w:val="14161B"/>
          <w:spacing w:val="-6"/>
          <w:sz w:val="25"/>
        </w:rPr>
        <w:t>as</w:t>
      </w:r>
      <w:r>
        <w:rPr>
          <w:rFonts w:ascii="Cambria"/>
          <w:color w:val="14161B"/>
          <w:spacing w:val="-1"/>
          <w:sz w:val="25"/>
        </w:rPr>
        <w:t> </w:t>
      </w:r>
      <w:r>
        <w:rPr>
          <w:rFonts w:ascii="Cambria"/>
          <w:color w:val="14161B"/>
          <w:spacing w:val="-6"/>
          <w:sz w:val="25"/>
        </w:rPr>
        <w:t>an</w:t>
      </w:r>
      <w:r>
        <w:rPr>
          <w:rFonts w:ascii="Cambria"/>
          <w:color w:val="14161B"/>
          <w:spacing w:val="-8"/>
          <w:sz w:val="25"/>
        </w:rPr>
        <w:t> </w:t>
      </w:r>
      <w:r>
        <w:rPr>
          <w:rFonts w:ascii="Cambria"/>
          <w:color w:val="14161B"/>
          <w:spacing w:val="-6"/>
          <w:sz w:val="25"/>
        </w:rPr>
        <w:t>agent</w:t>
      </w:r>
      <w:r>
        <w:rPr>
          <w:rFonts w:ascii="Cambria"/>
          <w:color w:val="14161B"/>
          <w:spacing w:val="-7"/>
          <w:sz w:val="25"/>
        </w:rPr>
        <w:t> </w:t>
      </w:r>
      <w:r>
        <w:rPr>
          <w:rFonts w:ascii="Cambria"/>
          <w:color w:val="14161B"/>
          <w:spacing w:val="-6"/>
          <w:sz w:val="25"/>
        </w:rPr>
        <w:t>under </w:t>
      </w:r>
      <w:r>
        <w:rPr>
          <w:rFonts w:ascii="Cambria"/>
          <w:color w:val="14161B"/>
          <w:sz w:val="25"/>
        </w:rPr>
        <w:t>the</w:t>
      </w:r>
      <w:r>
        <w:rPr>
          <w:rFonts w:ascii="Cambria"/>
          <w:color w:val="14161B"/>
          <w:spacing w:val="-14"/>
          <w:sz w:val="25"/>
        </w:rPr>
        <w:t> </w:t>
      </w:r>
      <w:r>
        <w:rPr>
          <w:rFonts w:ascii="Cambria"/>
          <w:color w:val="14161B"/>
          <w:sz w:val="25"/>
        </w:rPr>
        <w:t>Act,</w:t>
      </w:r>
      <w:r>
        <w:rPr>
          <w:rFonts w:ascii="Cambria"/>
          <w:color w:val="14161B"/>
          <w:spacing w:val="-10"/>
          <w:sz w:val="25"/>
        </w:rPr>
        <w:t> </w:t>
      </w:r>
      <w:r>
        <w:rPr>
          <w:rFonts w:ascii="Cambria"/>
          <w:color w:val="14161B"/>
          <w:sz w:val="25"/>
        </w:rPr>
        <w:t>having</w:t>
      </w:r>
      <w:r>
        <w:rPr>
          <w:rFonts w:ascii="Cambria"/>
          <w:color w:val="14161B"/>
          <w:spacing w:val="-13"/>
          <w:sz w:val="25"/>
        </w:rPr>
        <w:t> </w:t>
      </w:r>
      <w:r>
        <w:rPr>
          <w:rFonts w:ascii="Cambria"/>
          <w:color w:val="14161B"/>
          <w:sz w:val="25"/>
        </w:rPr>
        <w:t>first</w:t>
      </w:r>
      <w:r>
        <w:rPr>
          <w:rFonts w:ascii="Cambria"/>
          <w:color w:val="14161B"/>
          <w:spacing w:val="-9"/>
          <w:sz w:val="25"/>
        </w:rPr>
        <w:t> </w:t>
      </w:r>
      <w:r>
        <w:rPr>
          <w:rFonts w:ascii="Cambria"/>
          <w:color w:val="14161B"/>
          <w:sz w:val="25"/>
        </w:rPr>
        <w:t>held</w:t>
      </w:r>
      <w:r>
        <w:rPr>
          <w:rFonts w:ascii="Cambria"/>
          <w:color w:val="14161B"/>
          <w:spacing w:val="-8"/>
          <w:sz w:val="25"/>
        </w:rPr>
        <w:t> </w:t>
      </w:r>
      <w:r>
        <w:rPr>
          <w:rFonts w:ascii="Cambria"/>
          <w:color w:val="14161B"/>
          <w:sz w:val="25"/>
        </w:rPr>
        <w:t>a</w:t>
      </w:r>
      <w:r>
        <w:rPr>
          <w:rFonts w:ascii="Cambria"/>
          <w:color w:val="14161B"/>
          <w:spacing w:val="-14"/>
          <w:sz w:val="25"/>
        </w:rPr>
        <w:t> </w:t>
      </w:r>
      <w:r>
        <w:rPr>
          <w:rFonts w:ascii="Cambria"/>
          <w:color w:val="14161B"/>
          <w:sz w:val="25"/>
        </w:rPr>
        <w:t>licence</w:t>
      </w:r>
      <w:r>
        <w:rPr>
          <w:rFonts w:ascii="Cambria"/>
          <w:color w:val="14161B"/>
          <w:spacing w:val="-14"/>
          <w:sz w:val="25"/>
        </w:rPr>
        <w:t> </w:t>
      </w:r>
      <w:r>
        <w:rPr>
          <w:rFonts w:ascii="Cambria"/>
          <w:color w:val="14161B"/>
          <w:sz w:val="25"/>
        </w:rPr>
        <w:t>since</w:t>
      </w:r>
      <w:r>
        <w:rPr>
          <w:rFonts w:ascii="Cambria"/>
          <w:color w:val="14161B"/>
          <w:spacing w:val="-12"/>
          <w:sz w:val="25"/>
        </w:rPr>
        <w:t> </w:t>
      </w:r>
      <w:r>
        <w:rPr>
          <w:rFonts w:ascii="Cambria"/>
          <w:color w:val="14161B"/>
          <w:sz w:val="25"/>
        </w:rPr>
        <w:t>3</w:t>
      </w:r>
      <w:r>
        <w:rPr>
          <w:rFonts w:ascii="Cambria"/>
          <w:color w:val="14161B"/>
          <w:spacing w:val="-15"/>
          <w:sz w:val="25"/>
        </w:rPr>
        <w:t> </w:t>
      </w:r>
      <w:r>
        <w:rPr>
          <w:rFonts w:ascii="Cambria"/>
          <w:color w:val="14161B"/>
          <w:sz w:val="25"/>
        </w:rPr>
        <w:t>January</w:t>
      </w:r>
      <w:r>
        <w:rPr>
          <w:rFonts w:ascii="Cambria"/>
          <w:color w:val="14161B"/>
          <w:spacing w:val="-14"/>
          <w:sz w:val="25"/>
        </w:rPr>
        <w:t> </w:t>
      </w:r>
      <w:r>
        <w:rPr>
          <w:rFonts w:ascii="Cambria"/>
          <w:color w:val="14161B"/>
          <w:sz w:val="25"/>
        </w:rPr>
        <w:t>2020;</w:t>
      </w:r>
    </w:p>
    <w:p>
      <w:pPr>
        <w:pStyle w:val="ListParagraph"/>
        <w:numPr>
          <w:ilvl w:val="0"/>
          <w:numId w:val="2"/>
        </w:numPr>
        <w:tabs>
          <w:tab w:pos="1847" w:val="left" w:leader="none"/>
        </w:tabs>
        <w:spacing w:line="240" w:lineRule="auto" w:before="103" w:after="0"/>
        <w:ind w:left="1847" w:right="0" w:hanging="411"/>
        <w:jc w:val="both"/>
        <w:rPr>
          <w:rFonts w:ascii="Cambria"/>
          <w:sz w:val="25"/>
        </w:rPr>
      </w:pPr>
      <w:r>
        <w:rPr>
          <w:rFonts w:ascii="Cambria"/>
          <w:color w:val="14151B"/>
          <w:spacing w:val="-4"/>
          <w:sz w:val="25"/>
        </w:rPr>
        <w:t>an</w:t>
      </w:r>
      <w:r>
        <w:rPr>
          <w:rFonts w:ascii="Cambria"/>
          <w:color w:val="14151B"/>
          <w:spacing w:val="-10"/>
          <w:sz w:val="25"/>
        </w:rPr>
        <w:t> </w:t>
      </w:r>
      <w:r>
        <w:rPr>
          <w:rFonts w:ascii="Cambria"/>
          <w:color w:val="14151B"/>
          <w:spacing w:val="-4"/>
          <w:sz w:val="25"/>
        </w:rPr>
        <w:t>address</w:t>
      </w:r>
      <w:r>
        <w:rPr>
          <w:rFonts w:ascii="Cambria"/>
          <w:color w:val="14151B"/>
          <w:spacing w:val="-10"/>
          <w:sz w:val="25"/>
        </w:rPr>
        <w:t> </w:t>
      </w:r>
      <w:r>
        <w:rPr>
          <w:rFonts w:ascii="Cambria"/>
          <w:color w:val="14151B"/>
          <w:spacing w:val="-4"/>
          <w:sz w:val="25"/>
        </w:rPr>
        <w:t>in</w:t>
      </w:r>
      <w:r>
        <w:rPr>
          <w:rFonts w:ascii="Cambria"/>
          <w:color w:val="14151B"/>
          <w:spacing w:val="25"/>
          <w:sz w:val="25"/>
        </w:rPr>
        <w:t> </w:t>
      </w:r>
      <w:r>
        <w:rPr>
          <w:rFonts w:ascii="Cambria"/>
          <w:color w:val="14151B"/>
          <w:spacing w:val="-4"/>
          <w:sz w:val="25"/>
        </w:rPr>
        <w:t>Johnston</w:t>
      </w:r>
      <w:r>
        <w:rPr>
          <w:rFonts w:ascii="Cambria"/>
          <w:color w:val="14151B"/>
          <w:spacing w:val="-14"/>
          <w:sz w:val="25"/>
        </w:rPr>
        <w:t> </w:t>
      </w:r>
      <w:r>
        <w:rPr>
          <w:rFonts w:ascii="Cambria"/>
          <w:color w:val="14151B"/>
          <w:spacing w:val="-4"/>
          <w:sz w:val="25"/>
        </w:rPr>
        <w:t>(Premises)(*)</w:t>
      </w:r>
      <w:r>
        <w:rPr>
          <w:rFonts w:ascii="Cambria"/>
          <w:color w:val="14151B"/>
          <w:spacing w:val="-12"/>
          <w:sz w:val="25"/>
        </w:rPr>
        <w:t> </w:t>
      </w:r>
      <w:r>
        <w:rPr>
          <w:rFonts w:ascii="Cambria"/>
          <w:color w:val="14151B"/>
          <w:spacing w:val="-4"/>
          <w:sz w:val="25"/>
        </w:rPr>
        <w:t>was owned</w:t>
      </w:r>
      <w:r>
        <w:rPr>
          <w:rFonts w:ascii="Cambria"/>
          <w:color w:val="14151B"/>
          <w:spacing w:val="-8"/>
          <w:sz w:val="25"/>
        </w:rPr>
        <w:t> </w:t>
      </w:r>
      <w:r>
        <w:rPr>
          <w:rFonts w:ascii="Cambria"/>
          <w:color w:val="14151B"/>
          <w:spacing w:val="-4"/>
          <w:sz w:val="25"/>
        </w:rPr>
        <w:t>by</w:t>
      </w:r>
      <w:r>
        <w:rPr>
          <w:rFonts w:ascii="Cambria"/>
          <w:color w:val="14151B"/>
          <w:spacing w:val="-8"/>
          <w:sz w:val="25"/>
        </w:rPr>
        <w:t> </w:t>
      </w:r>
      <w:r>
        <w:rPr>
          <w:rFonts w:ascii="Cambria"/>
          <w:i/>
          <w:color w:val="14151B"/>
          <w:spacing w:val="-4"/>
          <w:sz w:val="24"/>
        </w:rPr>
        <w:t>A</w:t>
      </w:r>
      <w:r>
        <w:rPr>
          <w:rFonts w:ascii="Cambria"/>
          <w:i/>
          <w:color w:val="14151B"/>
          <w:spacing w:val="1"/>
          <w:sz w:val="24"/>
        </w:rPr>
        <w:t> </w:t>
      </w:r>
      <w:r>
        <w:rPr>
          <w:rFonts w:ascii="Cambria"/>
          <w:color w:val="14151B"/>
          <w:spacing w:val="-4"/>
          <w:sz w:val="25"/>
        </w:rPr>
        <w:t>Hayes</w:t>
      </w:r>
      <w:r>
        <w:rPr>
          <w:rFonts w:ascii="Cambria"/>
          <w:color w:val="14151B"/>
          <w:spacing w:val="-11"/>
          <w:sz w:val="25"/>
        </w:rPr>
        <w:t> </w:t>
      </w:r>
      <w:r>
        <w:rPr>
          <w:rFonts w:ascii="Cambria"/>
          <w:color w:val="14151B"/>
          <w:spacing w:val="-4"/>
          <w:sz w:val="25"/>
        </w:rPr>
        <w:t>(Owner);</w:t>
      </w:r>
    </w:p>
    <w:p>
      <w:pPr>
        <w:pStyle w:val="ListParagraph"/>
        <w:numPr>
          <w:ilvl w:val="0"/>
          <w:numId w:val="2"/>
        </w:numPr>
        <w:tabs>
          <w:tab w:pos="1846" w:val="left" w:leader="none"/>
        </w:tabs>
        <w:spacing w:line="240" w:lineRule="auto" w:before="114" w:after="0"/>
        <w:ind w:left="1846" w:right="0" w:hanging="439"/>
        <w:jc w:val="both"/>
        <w:rPr>
          <w:rFonts w:ascii="Cambria"/>
          <w:sz w:val="25"/>
        </w:rPr>
      </w:pPr>
      <w:r>
        <w:rPr>
          <w:rFonts w:ascii="Cambria"/>
          <w:color w:val="14151B"/>
          <w:spacing w:val="-6"/>
          <w:sz w:val="25"/>
        </w:rPr>
        <w:t>MRE</w:t>
      </w:r>
      <w:r>
        <w:rPr>
          <w:rFonts w:ascii="Cambria"/>
          <w:color w:val="14151B"/>
          <w:spacing w:val="-8"/>
          <w:sz w:val="25"/>
        </w:rPr>
        <w:t> </w:t>
      </w:r>
      <w:r>
        <w:rPr>
          <w:rFonts w:ascii="Cambria"/>
          <w:color w:val="14151B"/>
          <w:spacing w:val="-6"/>
          <w:sz w:val="25"/>
        </w:rPr>
        <w:t>was</w:t>
      </w:r>
      <w:r>
        <w:rPr>
          <w:rFonts w:ascii="Cambria"/>
          <w:color w:val="14151B"/>
          <w:spacing w:val="-8"/>
          <w:sz w:val="25"/>
        </w:rPr>
        <w:t> </w:t>
      </w:r>
      <w:r>
        <w:rPr>
          <w:rFonts w:ascii="Cambria"/>
          <w:color w:val="14151B"/>
          <w:spacing w:val="-6"/>
          <w:sz w:val="25"/>
        </w:rPr>
        <w:t>the</w:t>
      </w:r>
      <w:r>
        <w:rPr>
          <w:rFonts w:ascii="Cambria"/>
          <w:color w:val="14151B"/>
          <w:spacing w:val="-7"/>
          <w:sz w:val="25"/>
        </w:rPr>
        <w:t> </w:t>
      </w:r>
      <w:r>
        <w:rPr>
          <w:rFonts w:ascii="Cambria"/>
          <w:color w:val="14151B"/>
          <w:spacing w:val="-6"/>
          <w:sz w:val="25"/>
        </w:rPr>
        <w:t>Owner's</w:t>
      </w:r>
      <w:r>
        <w:rPr>
          <w:rFonts w:ascii="Cambria"/>
          <w:color w:val="14151B"/>
          <w:spacing w:val="-8"/>
          <w:sz w:val="25"/>
        </w:rPr>
        <w:t> </w:t>
      </w:r>
      <w:r>
        <w:rPr>
          <w:rFonts w:ascii="Cambria"/>
          <w:color w:val="14151B"/>
          <w:spacing w:val="-6"/>
          <w:sz w:val="25"/>
        </w:rPr>
        <w:t>Agent;</w:t>
      </w:r>
      <w:r>
        <w:rPr>
          <w:rFonts w:ascii="Cambria"/>
          <w:color w:val="14151B"/>
          <w:spacing w:val="8"/>
          <w:sz w:val="25"/>
        </w:rPr>
        <w:t> </w:t>
      </w:r>
      <w:r>
        <w:rPr>
          <w:rFonts w:ascii="Cambria"/>
          <w:color w:val="14151B"/>
          <w:spacing w:val="-6"/>
          <w:sz w:val="25"/>
        </w:rPr>
        <w:t>and</w:t>
      </w:r>
    </w:p>
    <w:p>
      <w:pPr>
        <w:pStyle w:val="ListParagraph"/>
        <w:numPr>
          <w:ilvl w:val="0"/>
          <w:numId w:val="2"/>
        </w:numPr>
        <w:tabs>
          <w:tab w:pos="1846" w:val="left" w:leader="none"/>
          <w:tab w:pos="1848" w:val="left" w:leader="none"/>
        </w:tabs>
        <w:spacing w:line="228" w:lineRule="auto" w:before="122" w:after="0"/>
        <w:ind w:left="1848" w:right="212" w:hanging="426"/>
        <w:jc w:val="both"/>
        <w:rPr>
          <w:rFonts w:ascii="Cambria"/>
          <w:sz w:val="25"/>
        </w:rPr>
      </w:pPr>
      <w:r>
        <w:rPr>
          <w:rFonts w:ascii="Cambria"/>
          <w:color w:val="14151B"/>
          <w:spacing w:val="-2"/>
          <w:sz w:val="25"/>
        </w:rPr>
        <w:t>The</w:t>
      </w:r>
      <w:r>
        <w:rPr>
          <w:rFonts w:ascii="Cambria"/>
          <w:color w:val="14151B"/>
          <w:spacing w:val="-12"/>
          <w:sz w:val="25"/>
        </w:rPr>
        <w:t> </w:t>
      </w:r>
      <w:r>
        <w:rPr>
          <w:rFonts w:ascii="Cambria"/>
          <w:color w:val="14151B"/>
          <w:spacing w:val="-2"/>
          <w:sz w:val="25"/>
        </w:rPr>
        <w:t>Complainant</w:t>
      </w:r>
      <w:r>
        <w:rPr>
          <w:rFonts w:ascii="Cambria"/>
          <w:color w:val="14151B"/>
          <w:spacing w:val="-12"/>
          <w:sz w:val="25"/>
        </w:rPr>
        <w:t> </w:t>
      </w:r>
      <w:r>
        <w:rPr>
          <w:rFonts w:ascii="Cambria"/>
          <w:color w:val="14151B"/>
          <w:spacing w:val="-2"/>
          <w:sz w:val="25"/>
        </w:rPr>
        <w:t>was</w:t>
      </w:r>
      <w:r>
        <w:rPr>
          <w:rFonts w:ascii="Cambria"/>
          <w:color w:val="14151B"/>
          <w:spacing w:val="-12"/>
          <w:sz w:val="25"/>
        </w:rPr>
        <w:t> </w:t>
      </w:r>
      <w:r>
        <w:rPr>
          <w:rFonts w:ascii="Cambria"/>
          <w:color w:val="14151B"/>
          <w:spacing w:val="-2"/>
          <w:sz w:val="25"/>
        </w:rPr>
        <w:t>aged</w:t>
      </w:r>
      <w:r>
        <w:rPr>
          <w:rFonts w:ascii="Cambria"/>
          <w:color w:val="14151B"/>
          <w:spacing w:val="-12"/>
          <w:sz w:val="25"/>
        </w:rPr>
        <w:t> </w:t>
      </w:r>
      <w:r>
        <w:rPr>
          <w:rFonts w:ascii="Cambria"/>
          <w:color w:val="14151B"/>
          <w:spacing w:val="-2"/>
          <w:sz w:val="25"/>
        </w:rPr>
        <w:t>18</w:t>
      </w:r>
      <w:r>
        <w:rPr>
          <w:rFonts w:ascii="Cambria"/>
          <w:color w:val="14151B"/>
          <w:spacing w:val="-11"/>
          <w:sz w:val="25"/>
        </w:rPr>
        <w:t> </w:t>
      </w:r>
      <w:r>
        <w:rPr>
          <w:rFonts w:ascii="Cambria"/>
          <w:color w:val="14151B"/>
          <w:spacing w:val="-2"/>
          <w:sz w:val="25"/>
        </w:rPr>
        <w:t>years</w:t>
      </w:r>
      <w:r>
        <w:rPr>
          <w:rFonts w:ascii="Cambria"/>
          <w:color w:val="14151B"/>
          <w:spacing w:val="-12"/>
          <w:sz w:val="25"/>
        </w:rPr>
        <w:t> </w:t>
      </w:r>
      <w:r>
        <w:rPr>
          <w:rFonts w:ascii="Cambria"/>
          <w:color w:val="14151B"/>
          <w:spacing w:val="-2"/>
          <w:sz w:val="25"/>
        </w:rPr>
        <w:t>at</w:t>
      </w:r>
      <w:r>
        <w:rPr>
          <w:rFonts w:ascii="Cambria"/>
          <w:color w:val="14151B"/>
          <w:spacing w:val="-12"/>
          <w:sz w:val="25"/>
        </w:rPr>
        <w:t> </w:t>
      </w:r>
      <w:r>
        <w:rPr>
          <w:rFonts w:ascii="Cambria"/>
          <w:color w:val="14151B"/>
          <w:spacing w:val="-2"/>
          <w:sz w:val="25"/>
        </w:rPr>
        <w:t>the</w:t>
      </w:r>
      <w:r>
        <w:rPr>
          <w:rFonts w:ascii="Cambria"/>
          <w:color w:val="14151B"/>
          <w:spacing w:val="-12"/>
          <w:sz w:val="25"/>
        </w:rPr>
        <w:t> </w:t>
      </w:r>
      <w:r>
        <w:rPr>
          <w:rFonts w:ascii="Cambria"/>
          <w:color w:val="14151B"/>
          <w:spacing w:val="-2"/>
          <w:sz w:val="25"/>
        </w:rPr>
        <w:t>time</w:t>
      </w:r>
      <w:r>
        <w:rPr>
          <w:rFonts w:ascii="Cambria"/>
          <w:color w:val="14151B"/>
          <w:spacing w:val="-11"/>
          <w:sz w:val="25"/>
        </w:rPr>
        <w:t> </w:t>
      </w:r>
      <w:r>
        <w:rPr>
          <w:rFonts w:ascii="Cambria"/>
          <w:color w:val="14151B"/>
          <w:spacing w:val="-2"/>
          <w:sz w:val="25"/>
        </w:rPr>
        <w:t>of</w:t>
      </w:r>
      <w:r>
        <w:rPr>
          <w:rFonts w:ascii="Cambria"/>
          <w:color w:val="14151B"/>
          <w:spacing w:val="-12"/>
          <w:sz w:val="25"/>
        </w:rPr>
        <w:t> </w:t>
      </w:r>
      <w:r>
        <w:rPr>
          <w:rFonts w:ascii="Cambria"/>
          <w:color w:val="14151B"/>
          <w:spacing w:val="-2"/>
          <w:sz w:val="25"/>
        </w:rPr>
        <w:t>the</w:t>
      </w:r>
      <w:r>
        <w:rPr>
          <w:rFonts w:ascii="Cambria"/>
          <w:color w:val="14151B"/>
          <w:spacing w:val="-12"/>
          <w:sz w:val="25"/>
        </w:rPr>
        <w:t> </w:t>
      </w:r>
      <w:r>
        <w:rPr>
          <w:rFonts w:ascii="Cambria"/>
          <w:color w:val="14151B"/>
          <w:spacing w:val="-2"/>
          <w:sz w:val="25"/>
        </w:rPr>
        <w:t>complaint,</w:t>
      </w:r>
      <w:r>
        <w:rPr>
          <w:rFonts w:ascii="Cambria"/>
          <w:color w:val="14151B"/>
          <w:spacing w:val="-10"/>
          <w:sz w:val="25"/>
        </w:rPr>
        <w:t> </w:t>
      </w:r>
      <w:r>
        <w:rPr>
          <w:rFonts w:ascii="Cambria"/>
          <w:color w:val="14151B"/>
          <w:spacing w:val="-2"/>
          <w:sz w:val="25"/>
        </w:rPr>
        <w:t>a</w:t>
      </w:r>
      <w:r>
        <w:rPr>
          <w:rFonts w:ascii="Cambria"/>
          <w:color w:val="14151B"/>
          <w:spacing w:val="-12"/>
          <w:sz w:val="25"/>
        </w:rPr>
        <w:t> </w:t>
      </w:r>
      <w:r>
        <w:rPr>
          <w:rFonts w:ascii="Cambria"/>
          <w:color w:val="14151B"/>
          <w:spacing w:val="-2"/>
          <w:sz w:val="25"/>
        </w:rPr>
        <w:t>single </w:t>
      </w:r>
      <w:r>
        <w:rPr>
          <w:rFonts w:ascii="Cambria"/>
          <w:color w:val="14151B"/>
          <w:sz w:val="25"/>
        </w:rPr>
        <w:t>mother</w:t>
      </w:r>
      <w:r>
        <w:rPr>
          <w:rFonts w:ascii="Cambria"/>
          <w:color w:val="14151B"/>
          <w:spacing w:val="-4"/>
          <w:sz w:val="25"/>
        </w:rPr>
        <w:t> </w:t>
      </w:r>
      <w:r>
        <w:rPr>
          <w:rFonts w:ascii="Cambria"/>
          <w:color w:val="14151B"/>
          <w:sz w:val="25"/>
        </w:rPr>
        <w:t>of</w:t>
      </w:r>
      <w:r>
        <w:rPr>
          <w:rFonts w:ascii="Cambria"/>
          <w:color w:val="14151B"/>
          <w:spacing w:val="-7"/>
          <w:sz w:val="25"/>
        </w:rPr>
        <w:t> </w:t>
      </w:r>
      <w:r>
        <w:rPr>
          <w:rFonts w:ascii="Cambria"/>
          <w:color w:val="14151B"/>
          <w:sz w:val="25"/>
        </w:rPr>
        <w:t>one</w:t>
      </w:r>
      <w:r>
        <w:rPr>
          <w:rFonts w:ascii="Cambria"/>
          <w:color w:val="14151B"/>
          <w:spacing w:val="-2"/>
          <w:sz w:val="25"/>
        </w:rPr>
        <w:t> </w:t>
      </w:r>
      <w:r>
        <w:rPr>
          <w:rFonts w:ascii="Cambria"/>
          <w:color w:val="14151B"/>
          <w:sz w:val="25"/>
        </w:rPr>
        <w:t>child</w:t>
      </w:r>
      <w:r>
        <w:rPr>
          <w:rFonts w:ascii="Cambria"/>
          <w:color w:val="14151B"/>
          <w:spacing w:val="-3"/>
          <w:sz w:val="25"/>
        </w:rPr>
        <w:t> </w:t>
      </w:r>
      <w:r>
        <w:rPr>
          <w:rFonts w:ascii="Cambria"/>
          <w:color w:val="14151B"/>
          <w:sz w:val="25"/>
        </w:rPr>
        <w:t>and</w:t>
      </w:r>
      <w:r>
        <w:rPr>
          <w:rFonts w:ascii="Cambria"/>
          <w:color w:val="14151B"/>
          <w:spacing w:val="-11"/>
          <w:sz w:val="25"/>
        </w:rPr>
        <w:t> </w:t>
      </w:r>
      <w:r>
        <w:rPr>
          <w:rFonts w:ascii="Cambria"/>
          <w:color w:val="14151B"/>
          <w:sz w:val="25"/>
        </w:rPr>
        <w:t>a</w:t>
      </w:r>
      <w:r>
        <w:rPr>
          <w:rFonts w:ascii="Cambria"/>
          <w:color w:val="14151B"/>
          <w:spacing w:val="-13"/>
          <w:sz w:val="25"/>
        </w:rPr>
        <w:t> </w:t>
      </w:r>
      <w:r>
        <w:rPr>
          <w:rFonts w:ascii="Cambria"/>
          <w:color w:val="14151B"/>
          <w:sz w:val="25"/>
        </w:rPr>
        <w:t>high</w:t>
      </w:r>
      <w:r>
        <w:rPr>
          <w:rFonts w:ascii="Cambria"/>
          <w:color w:val="14151B"/>
          <w:spacing w:val="-13"/>
          <w:sz w:val="25"/>
        </w:rPr>
        <w:t> </w:t>
      </w:r>
      <w:r>
        <w:rPr>
          <w:rFonts w:ascii="Cambria"/>
          <w:color w:val="14151B"/>
          <w:sz w:val="25"/>
        </w:rPr>
        <w:t>school</w:t>
      </w:r>
      <w:r>
        <w:rPr>
          <w:rFonts w:ascii="Cambria"/>
          <w:color w:val="14151B"/>
          <w:spacing w:val="-13"/>
          <w:sz w:val="25"/>
        </w:rPr>
        <w:t> </w:t>
      </w:r>
      <w:r>
        <w:rPr>
          <w:rFonts w:ascii="Cambria"/>
          <w:color w:val="14151B"/>
          <w:sz w:val="25"/>
        </w:rPr>
        <w:t>student.</w:t>
      </w:r>
    </w:p>
    <w:p>
      <w:pPr>
        <w:spacing w:line="232" w:lineRule="auto" w:before="134"/>
        <w:ind w:left="5203" w:right="190" w:hanging="737"/>
        <w:jc w:val="both"/>
        <w:rPr>
          <w:sz w:val="21"/>
        </w:rPr>
      </w:pPr>
      <w:r>
        <w:rPr>
          <w:color w:val="2C2C30"/>
          <w:spacing w:val="-2"/>
          <w:sz w:val="21"/>
        </w:rPr>
        <w:t>(*)</w:t>
      </w:r>
      <w:r>
        <w:rPr>
          <w:color w:val="2C2C30"/>
          <w:spacing w:val="-12"/>
          <w:sz w:val="21"/>
        </w:rPr>
        <w:t> </w:t>
      </w:r>
      <w:r>
        <w:rPr>
          <w:color w:val="2C2C30"/>
          <w:spacing w:val="-2"/>
          <w:sz w:val="21"/>
        </w:rPr>
        <w:t>The</w:t>
      </w:r>
      <w:r>
        <w:rPr>
          <w:color w:val="2C2C30"/>
          <w:spacing w:val="-11"/>
          <w:sz w:val="21"/>
        </w:rPr>
        <w:t> </w:t>
      </w:r>
      <w:r>
        <w:rPr>
          <w:color w:val="2C2C30"/>
          <w:spacing w:val="-2"/>
          <w:sz w:val="21"/>
        </w:rPr>
        <w:t>Board</w:t>
      </w:r>
      <w:r>
        <w:rPr>
          <w:color w:val="2C2C30"/>
          <w:spacing w:val="-10"/>
          <w:sz w:val="21"/>
        </w:rPr>
        <w:t> </w:t>
      </w:r>
      <w:r>
        <w:rPr>
          <w:color w:val="2C2C30"/>
          <w:spacing w:val="-2"/>
          <w:sz w:val="21"/>
        </w:rPr>
        <w:t>relies</w:t>
      </w:r>
      <w:r>
        <w:rPr>
          <w:color w:val="2C2C30"/>
          <w:spacing w:val="-12"/>
          <w:sz w:val="21"/>
        </w:rPr>
        <w:t> </w:t>
      </w:r>
      <w:r>
        <w:rPr>
          <w:color w:val="2C2C30"/>
          <w:spacing w:val="-2"/>
          <w:sz w:val="21"/>
        </w:rPr>
        <w:t>on</w:t>
      </w:r>
      <w:r>
        <w:rPr>
          <w:color w:val="2C2C30"/>
          <w:spacing w:val="-5"/>
          <w:sz w:val="21"/>
        </w:rPr>
        <w:t> </w:t>
      </w:r>
      <w:r>
        <w:rPr>
          <w:color w:val="2C2C30"/>
          <w:spacing w:val="-2"/>
          <w:sz w:val="21"/>
        </w:rPr>
        <w:t>s.84A(2)</w:t>
      </w:r>
      <w:r>
        <w:rPr>
          <w:color w:val="2C2C30"/>
          <w:spacing w:val="-4"/>
          <w:sz w:val="21"/>
        </w:rPr>
        <w:t> </w:t>
      </w:r>
      <w:r>
        <w:rPr>
          <w:color w:val="2C2C30"/>
          <w:spacing w:val="-2"/>
          <w:sz w:val="21"/>
        </w:rPr>
        <w:t>of</w:t>
      </w:r>
      <w:r>
        <w:rPr>
          <w:color w:val="2C2C30"/>
          <w:spacing w:val="-12"/>
          <w:sz w:val="21"/>
        </w:rPr>
        <w:t> </w:t>
      </w:r>
      <w:r>
        <w:rPr>
          <w:color w:val="2C2C30"/>
          <w:spacing w:val="-2"/>
          <w:sz w:val="21"/>
        </w:rPr>
        <w:t>the</w:t>
      </w:r>
      <w:r>
        <w:rPr>
          <w:color w:val="2C2C30"/>
          <w:spacing w:val="-8"/>
          <w:sz w:val="21"/>
        </w:rPr>
        <w:t> </w:t>
      </w:r>
      <w:r>
        <w:rPr>
          <w:rFonts w:ascii="Cambria"/>
          <w:i/>
          <w:color w:val="2C2C30"/>
          <w:spacing w:val="-2"/>
          <w:sz w:val="20"/>
        </w:rPr>
        <w:t>Agents Licensing</w:t>
      </w:r>
      <w:r>
        <w:rPr>
          <w:rFonts w:ascii="Cambria"/>
          <w:i/>
          <w:color w:val="2C2C30"/>
          <w:spacing w:val="-10"/>
          <w:sz w:val="20"/>
        </w:rPr>
        <w:t> </w:t>
      </w:r>
      <w:r>
        <w:rPr>
          <w:rFonts w:ascii="Cambria"/>
          <w:i/>
          <w:color w:val="2C2C30"/>
          <w:spacing w:val="-2"/>
          <w:sz w:val="20"/>
        </w:rPr>
        <w:t>Act</w:t>
      </w:r>
      <w:r>
        <w:rPr>
          <w:rFonts w:ascii="Cambria"/>
          <w:i/>
          <w:color w:val="2C2C30"/>
          <w:spacing w:val="-2"/>
          <w:sz w:val="20"/>
        </w:rPr>
        <w:t> </w:t>
      </w:r>
      <w:r>
        <w:rPr>
          <w:color w:val="2C2C30"/>
          <w:spacing w:val="-4"/>
          <w:sz w:val="21"/>
        </w:rPr>
        <w:t>in</w:t>
      </w:r>
      <w:r>
        <w:rPr>
          <w:color w:val="2C2C30"/>
          <w:spacing w:val="-10"/>
          <w:sz w:val="21"/>
        </w:rPr>
        <w:t> </w:t>
      </w:r>
      <w:r>
        <w:rPr>
          <w:color w:val="2C2C30"/>
          <w:spacing w:val="-4"/>
          <w:sz w:val="21"/>
        </w:rPr>
        <w:t>withholding</w:t>
      </w:r>
      <w:r>
        <w:rPr>
          <w:color w:val="2C2C30"/>
          <w:spacing w:val="-9"/>
          <w:sz w:val="21"/>
        </w:rPr>
        <w:t> </w:t>
      </w:r>
      <w:r>
        <w:rPr>
          <w:color w:val="2C2C30"/>
          <w:spacing w:val="-4"/>
          <w:sz w:val="21"/>
        </w:rPr>
        <w:t>the</w:t>
      </w:r>
      <w:r>
        <w:rPr>
          <w:color w:val="2C2C30"/>
          <w:spacing w:val="-9"/>
          <w:sz w:val="21"/>
        </w:rPr>
        <w:t> </w:t>
      </w:r>
      <w:r>
        <w:rPr>
          <w:color w:val="2C2C30"/>
          <w:spacing w:val="-4"/>
          <w:sz w:val="21"/>
        </w:rPr>
        <w:t>address</w:t>
      </w:r>
      <w:r>
        <w:rPr>
          <w:color w:val="2C2C30"/>
          <w:spacing w:val="-9"/>
          <w:sz w:val="21"/>
        </w:rPr>
        <w:t> </w:t>
      </w:r>
      <w:r>
        <w:rPr>
          <w:color w:val="2C2C30"/>
          <w:spacing w:val="-4"/>
          <w:sz w:val="21"/>
        </w:rPr>
        <w:t>because</w:t>
      </w:r>
      <w:r>
        <w:rPr>
          <w:color w:val="2C2C30"/>
          <w:spacing w:val="-9"/>
          <w:sz w:val="21"/>
        </w:rPr>
        <w:t> </w:t>
      </w:r>
      <w:r>
        <w:rPr>
          <w:color w:val="2C2C30"/>
          <w:spacing w:val="-4"/>
          <w:sz w:val="21"/>
        </w:rPr>
        <w:t>publishing</w:t>
      </w:r>
      <w:r>
        <w:rPr>
          <w:color w:val="2C2C30"/>
          <w:spacing w:val="-9"/>
          <w:sz w:val="21"/>
        </w:rPr>
        <w:t> </w:t>
      </w:r>
      <w:r>
        <w:rPr>
          <w:color w:val="2C2C30"/>
          <w:spacing w:val="-4"/>
          <w:sz w:val="21"/>
        </w:rPr>
        <w:t>those details</w:t>
      </w:r>
      <w:r>
        <w:rPr>
          <w:color w:val="2C2C30"/>
          <w:spacing w:val="-10"/>
          <w:sz w:val="21"/>
        </w:rPr>
        <w:t> </w:t>
      </w:r>
      <w:r>
        <w:rPr>
          <w:color w:val="2C2C30"/>
          <w:spacing w:val="-4"/>
          <w:sz w:val="21"/>
        </w:rPr>
        <w:t>may</w:t>
      </w:r>
      <w:r>
        <w:rPr>
          <w:color w:val="2C2C30"/>
          <w:spacing w:val="-9"/>
          <w:sz w:val="21"/>
        </w:rPr>
        <w:t> </w:t>
      </w:r>
      <w:r>
        <w:rPr>
          <w:color w:val="2C2C30"/>
          <w:spacing w:val="-4"/>
          <w:sz w:val="21"/>
        </w:rPr>
        <w:t>lead</w:t>
      </w:r>
      <w:r>
        <w:rPr>
          <w:color w:val="2C2C30"/>
          <w:spacing w:val="-9"/>
          <w:sz w:val="21"/>
        </w:rPr>
        <w:t> </w:t>
      </w:r>
      <w:r>
        <w:rPr>
          <w:color w:val="2C2C30"/>
          <w:spacing w:val="-4"/>
          <w:sz w:val="21"/>
        </w:rPr>
        <w:t>to</w:t>
      </w:r>
      <w:r>
        <w:rPr>
          <w:color w:val="2C2C30"/>
          <w:spacing w:val="-9"/>
          <w:sz w:val="21"/>
        </w:rPr>
        <w:t> </w:t>
      </w:r>
      <w:r>
        <w:rPr>
          <w:color w:val="2C2C30"/>
          <w:spacing w:val="-4"/>
          <w:sz w:val="21"/>
        </w:rPr>
        <w:t>an interference with</w:t>
      </w:r>
      <w:r>
        <w:rPr>
          <w:color w:val="2C2C30"/>
          <w:spacing w:val="-7"/>
          <w:sz w:val="21"/>
        </w:rPr>
        <w:t> </w:t>
      </w:r>
      <w:r>
        <w:rPr>
          <w:color w:val="2C2C30"/>
          <w:spacing w:val="-4"/>
          <w:sz w:val="21"/>
        </w:rPr>
        <w:t>her privacy.</w:t>
      </w:r>
    </w:p>
    <w:p>
      <w:pPr>
        <w:pStyle w:val="ListParagraph"/>
        <w:numPr>
          <w:ilvl w:val="0"/>
          <w:numId w:val="1"/>
        </w:numPr>
        <w:tabs>
          <w:tab w:pos="1300" w:val="left" w:leader="none"/>
          <w:tab w:pos="1310" w:val="left" w:leader="none"/>
        </w:tabs>
        <w:spacing w:line="232" w:lineRule="auto" w:before="112" w:after="0"/>
        <w:ind w:left="1310" w:right="190" w:hanging="577"/>
        <w:jc w:val="both"/>
        <w:rPr>
          <w:rFonts w:ascii="Cambria"/>
          <w:color w:val="14151B"/>
          <w:sz w:val="25"/>
        </w:rPr>
      </w:pPr>
      <w:r>
        <w:rPr>
          <w:rFonts w:ascii="Cambria"/>
          <w:color w:val="14151B"/>
          <w:sz w:val="25"/>
        </w:rPr>
        <w:t>On 23 June</w:t>
      </w:r>
      <w:r>
        <w:rPr>
          <w:rFonts w:ascii="Cambria"/>
          <w:color w:val="14151B"/>
          <w:spacing w:val="-2"/>
          <w:sz w:val="25"/>
        </w:rPr>
        <w:t> </w:t>
      </w:r>
      <w:r>
        <w:rPr>
          <w:rFonts w:ascii="Cambria"/>
          <w:color w:val="14151B"/>
          <w:sz w:val="25"/>
        </w:rPr>
        <w:t>2021, the Complainant and Ms</w:t>
      </w:r>
      <w:r>
        <w:rPr>
          <w:rFonts w:ascii="Cambria"/>
          <w:color w:val="14151B"/>
          <w:spacing w:val="-3"/>
          <w:sz w:val="25"/>
        </w:rPr>
        <w:t> </w:t>
      </w:r>
      <w:r>
        <w:rPr>
          <w:rFonts w:ascii="Cambria"/>
          <w:color w:val="14151B"/>
          <w:sz w:val="25"/>
        </w:rPr>
        <w:t>Milgate</w:t>
      </w:r>
      <w:r>
        <w:rPr>
          <w:rFonts w:ascii="Cambria"/>
          <w:color w:val="14151B"/>
          <w:spacing w:val="-10"/>
          <w:sz w:val="25"/>
        </w:rPr>
        <w:t> </w:t>
      </w:r>
      <w:r>
        <w:rPr>
          <w:rFonts w:ascii="Cambria"/>
          <w:color w:val="14151B"/>
          <w:sz w:val="25"/>
        </w:rPr>
        <w:t>(on behalf of the Owner) executed</w:t>
      </w:r>
      <w:r>
        <w:rPr>
          <w:rFonts w:ascii="Cambria"/>
          <w:color w:val="14151B"/>
          <w:spacing w:val="-6"/>
          <w:sz w:val="25"/>
        </w:rPr>
        <w:t> </w:t>
      </w:r>
      <w:r>
        <w:rPr>
          <w:rFonts w:ascii="Cambria"/>
          <w:color w:val="14151B"/>
          <w:sz w:val="25"/>
        </w:rPr>
        <w:t>a</w:t>
      </w:r>
      <w:r>
        <w:rPr>
          <w:rFonts w:ascii="Cambria"/>
          <w:color w:val="14151B"/>
          <w:spacing w:val="-5"/>
          <w:sz w:val="25"/>
        </w:rPr>
        <w:t> </w:t>
      </w:r>
      <w:r>
        <w:rPr>
          <w:rFonts w:ascii="Cambria"/>
          <w:i/>
          <w:color w:val="14151B"/>
          <w:sz w:val="24"/>
        </w:rPr>
        <w:t>Residential</w:t>
      </w:r>
      <w:r>
        <w:rPr>
          <w:rFonts w:ascii="Cambria"/>
          <w:i/>
          <w:color w:val="14151B"/>
          <w:spacing w:val="10"/>
          <w:sz w:val="24"/>
        </w:rPr>
        <w:t> </w:t>
      </w:r>
      <w:r>
        <w:rPr>
          <w:rFonts w:ascii="Cambria"/>
          <w:i/>
          <w:color w:val="14151B"/>
          <w:sz w:val="24"/>
        </w:rPr>
        <w:t>Tenancy</w:t>
      </w:r>
      <w:r>
        <w:rPr>
          <w:rFonts w:ascii="Cambria"/>
          <w:i/>
          <w:color w:val="14151B"/>
          <w:spacing w:val="-19"/>
          <w:sz w:val="24"/>
        </w:rPr>
        <w:t> </w:t>
      </w:r>
      <w:r>
        <w:rPr>
          <w:rFonts w:ascii="Cambria"/>
          <w:i/>
          <w:color w:val="14151B"/>
          <w:sz w:val="24"/>
        </w:rPr>
        <w:t>Agreement</w:t>
      </w:r>
      <w:r>
        <w:rPr>
          <w:rFonts w:ascii="Cambria"/>
          <w:i/>
          <w:color w:val="14151B"/>
          <w:spacing w:val="-13"/>
          <w:sz w:val="24"/>
        </w:rPr>
        <w:t> </w:t>
      </w:r>
      <w:r>
        <w:rPr>
          <w:rFonts w:ascii="Cambria"/>
          <w:color w:val="14151B"/>
          <w:sz w:val="25"/>
        </w:rPr>
        <w:t>(RTA)</w:t>
      </w:r>
      <w:r>
        <w:rPr>
          <w:rFonts w:ascii="Cambria"/>
          <w:color w:val="14151B"/>
          <w:spacing w:val="-11"/>
          <w:sz w:val="25"/>
        </w:rPr>
        <w:t> </w:t>
      </w:r>
      <w:r>
        <w:rPr>
          <w:rFonts w:ascii="Cambria"/>
          <w:color w:val="14151B"/>
          <w:sz w:val="25"/>
        </w:rPr>
        <w:t>in</w:t>
      </w:r>
      <w:r>
        <w:rPr>
          <w:rFonts w:ascii="Cambria"/>
          <w:color w:val="14151B"/>
          <w:spacing w:val="-3"/>
          <w:sz w:val="25"/>
        </w:rPr>
        <w:t> </w:t>
      </w:r>
      <w:r>
        <w:rPr>
          <w:rFonts w:ascii="Cambria"/>
          <w:color w:val="14151B"/>
          <w:sz w:val="25"/>
        </w:rPr>
        <w:t>relation</w:t>
      </w:r>
      <w:r>
        <w:rPr>
          <w:rFonts w:ascii="Cambria"/>
          <w:color w:val="14151B"/>
          <w:spacing w:val="-4"/>
          <w:sz w:val="25"/>
        </w:rPr>
        <w:t> </w:t>
      </w:r>
      <w:r>
        <w:rPr>
          <w:rFonts w:ascii="Cambria"/>
          <w:color w:val="14151B"/>
          <w:sz w:val="25"/>
        </w:rPr>
        <w:t>to</w:t>
      </w:r>
      <w:r>
        <w:rPr>
          <w:rFonts w:ascii="Cambria"/>
          <w:color w:val="14151B"/>
          <w:spacing w:val="-6"/>
          <w:sz w:val="25"/>
        </w:rPr>
        <w:t> </w:t>
      </w:r>
      <w:r>
        <w:rPr>
          <w:rFonts w:ascii="Cambria"/>
          <w:color w:val="14151B"/>
          <w:sz w:val="25"/>
        </w:rPr>
        <w:t>the</w:t>
      </w:r>
      <w:r>
        <w:rPr>
          <w:rFonts w:ascii="Cambria"/>
          <w:color w:val="14151B"/>
          <w:spacing w:val="-9"/>
          <w:sz w:val="25"/>
        </w:rPr>
        <w:t> </w:t>
      </w:r>
      <w:r>
        <w:rPr>
          <w:rFonts w:ascii="Cambria"/>
          <w:color w:val="14151B"/>
          <w:sz w:val="25"/>
        </w:rPr>
        <w:t>Premises.</w:t>
      </w:r>
    </w:p>
    <w:p>
      <w:pPr>
        <w:pStyle w:val="ListParagraph"/>
        <w:numPr>
          <w:ilvl w:val="0"/>
          <w:numId w:val="1"/>
        </w:numPr>
        <w:tabs>
          <w:tab w:pos="1309" w:val="left" w:leader="none"/>
        </w:tabs>
        <w:spacing w:line="225" w:lineRule="auto" w:before="116" w:after="0"/>
        <w:ind w:left="1309" w:right="185" w:hanging="561"/>
        <w:jc w:val="both"/>
        <w:rPr>
          <w:rFonts w:ascii="Cambria"/>
          <w:color w:val="16171D"/>
          <w:sz w:val="25"/>
        </w:rPr>
      </w:pPr>
      <w:r>
        <w:rPr>
          <w:rFonts w:ascii="Cambria"/>
          <w:color w:val="16171D"/>
          <w:sz w:val="25"/>
        </w:rPr>
        <w:t>The</w:t>
      </w:r>
      <w:r>
        <w:rPr>
          <w:rFonts w:ascii="Cambria"/>
          <w:color w:val="16171D"/>
          <w:spacing w:val="-14"/>
          <w:sz w:val="25"/>
        </w:rPr>
        <w:t> </w:t>
      </w:r>
      <w:r>
        <w:rPr>
          <w:rFonts w:ascii="Cambria"/>
          <w:color w:val="16171D"/>
          <w:sz w:val="25"/>
        </w:rPr>
        <w:t>RTA</w:t>
      </w:r>
      <w:r>
        <w:rPr>
          <w:rFonts w:ascii="Cambria"/>
          <w:color w:val="16171D"/>
          <w:spacing w:val="-14"/>
          <w:sz w:val="25"/>
        </w:rPr>
        <w:t> </w:t>
      </w:r>
      <w:r>
        <w:rPr>
          <w:rFonts w:ascii="Cambria"/>
          <w:color w:val="16171D"/>
          <w:sz w:val="25"/>
        </w:rPr>
        <w:t>was</w:t>
      </w:r>
      <w:r>
        <w:rPr>
          <w:rFonts w:ascii="Cambria"/>
          <w:color w:val="16171D"/>
          <w:spacing w:val="-14"/>
          <w:sz w:val="25"/>
        </w:rPr>
        <w:t> </w:t>
      </w:r>
      <w:r>
        <w:rPr>
          <w:rFonts w:ascii="Cambria"/>
          <w:color w:val="16171D"/>
          <w:sz w:val="25"/>
        </w:rPr>
        <w:t>for</w:t>
      </w:r>
      <w:r>
        <w:rPr>
          <w:rFonts w:ascii="Cambria"/>
          <w:color w:val="16171D"/>
          <w:spacing w:val="-14"/>
          <w:sz w:val="25"/>
        </w:rPr>
        <w:t> </w:t>
      </w:r>
      <w:r>
        <w:rPr>
          <w:rFonts w:ascii="Cambria"/>
          <w:color w:val="16171D"/>
          <w:sz w:val="25"/>
        </w:rPr>
        <w:t>a</w:t>
      </w:r>
      <w:r>
        <w:rPr>
          <w:rFonts w:ascii="Cambria"/>
          <w:color w:val="16171D"/>
          <w:spacing w:val="-13"/>
          <w:sz w:val="25"/>
        </w:rPr>
        <w:t> </w:t>
      </w:r>
      <w:r>
        <w:rPr>
          <w:rFonts w:ascii="Cambria"/>
          <w:color w:val="16171D"/>
          <w:sz w:val="25"/>
        </w:rPr>
        <w:t>fixed</w:t>
      </w:r>
      <w:r>
        <w:rPr>
          <w:rFonts w:ascii="Cambria"/>
          <w:color w:val="16171D"/>
          <w:spacing w:val="-14"/>
          <w:sz w:val="25"/>
        </w:rPr>
        <w:t> </w:t>
      </w:r>
      <w:r>
        <w:rPr>
          <w:rFonts w:ascii="Cambria"/>
          <w:color w:val="16171D"/>
          <w:sz w:val="25"/>
        </w:rPr>
        <w:t>term</w:t>
      </w:r>
      <w:r>
        <w:rPr>
          <w:rFonts w:ascii="Cambria"/>
          <w:color w:val="16171D"/>
          <w:spacing w:val="-10"/>
          <w:sz w:val="25"/>
        </w:rPr>
        <w:t> </w:t>
      </w:r>
      <w:r>
        <w:rPr>
          <w:rFonts w:ascii="Cambria"/>
          <w:color w:val="16171D"/>
          <w:sz w:val="25"/>
        </w:rPr>
        <w:t>starting</w:t>
      </w:r>
      <w:r>
        <w:rPr>
          <w:rFonts w:ascii="Cambria"/>
          <w:color w:val="16171D"/>
          <w:spacing w:val="-14"/>
          <w:sz w:val="25"/>
        </w:rPr>
        <w:t> </w:t>
      </w:r>
      <w:r>
        <w:rPr>
          <w:rFonts w:ascii="Cambria"/>
          <w:color w:val="16171D"/>
          <w:sz w:val="25"/>
        </w:rPr>
        <w:t>on</w:t>
      </w:r>
      <w:r>
        <w:rPr>
          <w:rFonts w:ascii="Cambria"/>
          <w:color w:val="16171D"/>
          <w:spacing w:val="-7"/>
          <w:sz w:val="25"/>
        </w:rPr>
        <w:t> </w:t>
      </w:r>
      <w:r>
        <w:rPr>
          <w:rFonts w:ascii="Cambria"/>
          <w:color w:val="16171D"/>
          <w:sz w:val="25"/>
        </w:rPr>
        <w:t>28</w:t>
      </w:r>
      <w:r>
        <w:rPr>
          <w:rFonts w:ascii="Cambria"/>
          <w:color w:val="16171D"/>
          <w:spacing w:val="-9"/>
          <w:sz w:val="25"/>
        </w:rPr>
        <w:t> </w:t>
      </w:r>
      <w:r>
        <w:rPr>
          <w:rFonts w:ascii="Cambria"/>
          <w:color w:val="16171D"/>
          <w:sz w:val="25"/>
        </w:rPr>
        <w:t>June</w:t>
      </w:r>
      <w:r>
        <w:rPr>
          <w:rFonts w:ascii="Cambria"/>
          <w:color w:val="16171D"/>
          <w:spacing w:val="-10"/>
          <w:sz w:val="25"/>
        </w:rPr>
        <w:t> </w:t>
      </w:r>
      <w:r>
        <w:rPr>
          <w:rFonts w:ascii="Cambria"/>
          <w:color w:val="16171D"/>
          <w:sz w:val="25"/>
        </w:rPr>
        <w:t>2021</w:t>
      </w:r>
      <w:r>
        <w:rPr>
          <w:rFonts w:ascii="Cambria"/>
          <w:color w:val="16171D"/>
          <w:spacing w:val="-14"/>
          <w:sz w:val="25"/>
        </w:rPr>
        <w:t> </w:t>
      </w:r>
      <w:r>
        <w:rPr>
          <w:rFonts w:ascii="Cambria"/>
          <w:color w:val="16171D"/>
          <w:sz w:val="25"/>
        </w:rPr>
        <w:t>and</w:t>
      </w:r>
      <w:r>
        <w:rPr>
          <w:rFonts w:ascii="Cambria"/>
          <w:color w:val="16171D"/>
          <w:spacing w:val="-12"/>
          <w:sz w:val="25"/>
        </w:rPr>
        <w:t> </w:t>
      </w:r>
      <w:r>
        <w:rPr>
          <w:rFonts w:ascii="Cambria"/>
          <w:color w:val="16171D"/>
          <w:sz w:val="25"/>
        </w:rPr>
        <w:t>ending</w:t>
      </w:r>
      <w:r>
        <w:rPr>
          <w:rFonts w:ascii="Cambria"/>
          <w:color w:val="16171D"/>
          <w:spacing w:val="-14"/>
          <w:sz w:val="25"/>
        </w:rPr>
        <w:t> </w:t>
      </w:r>
      <w:r>
        <w:rPr>
          <w:rFonts w:ascii="Cambria"/>
          <w:color w:val="16171D"/>
          <w:sz w:val="25"/>
        </w:rPr>
        <w:t>on</w:t>
      </w:r>
      <w:r>
        <w:rPr>
          <w:rFonts w:ascii="Cambria"/>
          <w:color w:val="16171D"/>
          <w:spacing w:val="-10"/>
          <w:sz w:val="25"/>
        </w:rPr>
        <w:t> </w:t>
      </w:r>
      <w:r>
        <w:rPr>
          <w:rFonts w:ascii="Cambria"/>
          <w:color w:val="16171D"/>
          <w:sz w:val="25"/>
        </w:rPr>
        <w:t>27</w:t>
      </w:r>
      <w:r>
        <w:rPr>
          <w:rFonts w:ascii="Cambria"/>
          <w:color w:val="16171D"/>
          <w:spacing w:val="-6"/>
          <w:sz w:val="25"/>
        </w:rPr>
        <w:t> </w:t>
      </w:r>
      <w:r>
        <w:rPr>
          <w:rFonts w:ascii="Cambria"/>
          <w:color w:val="16171D"/>
          <w:sz w:val="25"/>
        </w:rPr>
        <w:t>June </w:t>
      </w:r>
      <w:r>
        <w:rPr>
          <w:rFonts w:ascii="Cambria"/>
          <w:color w:val="16171D"/>
          <w:spacing w:val="-2"/>
          <w:sz w:val="25"/>
        </w:rPr>
        <w:t>2022.</w:t>
      </w:r>
    </w:p>
    <w:p>
      <w:pPr>
        <w:pStyle w:val="ListParagraph"/>
        <w:numPr>
          <w:ilvl w:val="0"/>
          <w:numId w:val="1"/>
        </w:numPr>
        <w:tabs>
          <w:tab w:pos="1308" w:val="left" w:leader="none"/>
          <w:tab w:pos="1310" w:val="left" w:leader="none"/>
        </w:tabs>
        <w:spacing w:line="230" w:lineRule="auto" w:before="129" w:after="0"/>
        <w:ind w:left="1310" w:right="183" w:hanging="563"/>
        <w:jc w:val="both"/>
        <w:rPr>
          <w:rFonts w:ascii="Cambria"/>
          <w:color w:val="14151B"/>
          <w:sz w:val="25"/>
        </w:rPr>
      </w:pPr>
      <w:r>
        <w:rPr>
          <w:rFonts w:ascii="Cambria"/>
          <w:color w:val="14151B"/>
          <w:sz w:val="25"/>
        </w:rPr>
        <w:t>The Premises was approved under the National Rental Assistance Scheme </w:t>
      </w:r>
      <w:r>
        <w:rPr>
          <w:rFonts w:ascii="Cambria"/>
          <w:color w:val="14151B"/>
          <w:spacing w:val="-2"/>
          <w:sz w:val="25"/>
        </w:rPr>
        <w:t>(NRAS).</w:t>
      </w:r>
      <w:r>
        <w:rPr>
          <w:rFonts w:ascii="Cambria"/>
          <w:color w:val="14151B"/>
          <w:spacing w:val="-12"/>
          <w:sz w:val="25"/>
        </w:rPr>
        <w:t> </w:t>
      </w:r>
      <w:r>
        <w:rPr>
          <w:rFonts w:ascii="Cambria"/>
          <w:color w:val="14151B"/>
          <w:spacing w:val="-2"/>
          <w:sz w:val="25"/>
        </w:rPr>
        <w:t>The</w:t>
      </w:r>
      <w:r>
        <w:rPr>
          <w:rFonts w:ascii="Cambria"/>
          <w:color w:val="14151B"/>
          <w:spacing w:val="-12"/>
          <w:sz w:val="25"/>
        </w:rPr>
        <w:t> </w:t>
      </w:r>
      <w:r>
        <w:rPr>
          <w:rFonts w:ascii="Cambria"/>
          <w:color w:val="14151B"/>
          <w:spacing w:val="-2"/>
          <w:sz w:val="25"/>
        </w:rPr>
        <w:t>rent</w:t>
      </w:r>
      <w:r>
        <w:rPr>
          <w:rFonts w:ascii="Cambria"/>
          <w:color w:val="14151B"/>
          <w:spacing w:val="-12"/>
          <w:sz w:val="25"/>
        </w:rPr>
        <w:t> </w:t>
      </w:r>
      <w:r>
        <w:rPr>
          <w:rFonts w:ascii="Cambria"/>
          <w:color w:val="14151B"/>
          <w:spacing w:val="-2"/>
          <w:sz w:val="25"/>
        </w:rPr>
        <w:t>specified</w:t>
      </w:r>
      <w:r>
        <w:rPr>
          <w:rFonts w:ascii="Cambria"/>
          <w:color w:val="14151B"/>
          <w:spacing w:val="-12"/>
          <w:sz w:val="25"/>
        </w:rPr>
        <w:t> </w:t>
      </w:r>
      <w:r>
        <w:rPr>
          <w:rFonts w:ascii="Cambria"/>
          <w:color w:val="14151B"/>
          <w:spacing w:val="-2"/>
          <w:sz w:val="25"/>
        </w:rPr>
        <w:t>was</w:t>
      </w:r>
      <w:r>
        <w:rPr>
          <w:rFonts w:ascii="Cambria"/>
          <w:color w:val="14151B"/>
          <w:spacing w:val="-11"/>
          <w:sz w:val="25"/>
        </w:rPr>
        <w:t> </w:t>
      </w:r>
      <w:r>
        <w:rPr>
          <w:rFonts w:ascii="Cambria"/>
          <w:color w:val="14151B"/>
          <w:spacing w:val="-2"/>
          <w:sz w:val="25"/>
        </w:rPr>
        <w:t>$208.00</w:t>
      </w:r>
      <w:r>
        <w:rPr>
          <w:rFonts w:ascii="Cambria"/>
          <w:color w:val="14151B"/>
          <w:spacing w:val="-12"/>
          <w:sz w:val="25"/>
        </w:rPr>
        <w:t> </w:t>
      </w:r>
      <w:r>
        <w:rPr>
          <w:rFonts w:ascii="Cambria"/>
          <w:color w:val="14151B"/>
          <w:spacing w:val="-2"/>
          <w:sz w:val="25"/>
        </w:rPr>
        <w:t>per</w:t>
      </w:r>
      <w:r>
        <w:rPr>
          <w:rFonts w:ascii="Cambria"/>
          <w:color w:val="14151B"/>
          <w:spacing w:val="-12"/>
          <w:sz w:val="25"/>
        </w:rPr>
        <w:t> </w:t>
      </w:r>
      <w:r>
        <w:rPr>
          <w:rFonts w:ascii="Cambria"/>
          <w:color w:val="14151B"/>
          <w:spacing w:val="-2"/>
          <w:sz w:val="25"/>
        </w:rPr>
        <w:t>week,</w:t>
      </w:r>
      <w:r>
        <w:rPr>
          <w:rFonts w:ascii="Cambria"/>
          <w:color w:val="14151B"/>
          <w:spacing w:val="-8"/>
          <w:sz w:val="25"/>
        </w:rPr>
        <w:t> </w:t>
      </w:r>
      <w:r>
        <w:rPr>
          <w:rFonts w:ascii="Cambria"/>
          <w:color w:val="14151B"/>
          <w:spacing w:val="-2"/>
          <w:sz w:val="25"/>
        </w:rPr>
        <w:t>payable</w:t>
      </w:r>
      <w:r>
        <w:rPr>
          <w:rFonts w:ascii="Cambria"/>
          <w:color w:val="14151B"/>
          <w:spacing w:val="-12"/>
          <w:sz w:val="25"/>
        </w:rPr>
        <w:t> </w:t>
      </w:r>
      <w:r>
        <w:rPr>
          <w:rFonts w:ascii="Cambria"/>
          <w:color w:val="14151B"/>
          <w:spacing w:val="-2"/>
          <w:sz w:val="25"/>
        </w:rPr>
        <w:t>weekly,</w:t>
      </w:r>
      <w:r>
        <w:rPr>
          <w:rFonts w:ascii="Cambria"/>
          <w:color w:val="14151B"/>
          <w:spacing w:val="-11"/>
          <w:sz w:val="25"/>
        </w:rPr>
        <w:t> </w:t>
      </w:r>
      <w:r>
        <w:rPr>
          <w:rFonts w:ascii="Cambria"/>
          <w:color w:val="14151B"/>
          <w:spacing w:val="-2"/>
          <w:sz w:val="25"/>
        </w:rPr>
        <w:t>permitting </w:t>
      </w:r>
      <w:r>
        <w:rPr>
          <w:rFonts w:ascii="Cambria"/>
          <w:color w:val="14151B"/>
          <w:sz w:val="25"/>
        </w:rPr>
        <w:t>no</w:t>
      </w:r>
      <w:r>
        <w:rPr>
          <w:rFonts w:ascii="Cambria"/>
          <w:color w:val="14151B"/>
          <w:spacing w:val="-8"/>
          <w:sz w:val="25"/>
        </w:rPr>
        <w:t> </w:t>
      </w:r>
      <w:r>
        <w:rPr>
          <w:rFonts w:ascii="Cambria"/>
          <w:color w:val="14151B"/>
          <w:sz w:val="25"/>
        </w:rPr>
        <w:t>more</w:t>
      </w:r>
      <w:r>
        <w:rPr>
          <w:rFonts w:ascii="Cambria"/>
          <w:color w:val="14151B"/>
          <w:spacing w:val="-9"/>
          <w:sz w:val="25"/>
        </w:rPr>
        <w:t> </w:t>
      </w:r>
      <w:r>
        <w:rPr>
          <w:rFonts w:ascii="Cambria"/>
          <w:color w:val="14151B"/>
          <w:sz w:val="25"/>
        </w:rPr>
        <w:t>than</w:t>
      </w:r>
      <w:r>
        <w:rPr>
          <w:rFonts w:ascii="Cambria"/>
          <w:color w:val="14151B"/>
          <w:spacing w:val="-14"/>
          <w:sz w:val="25"/>
        </w:rPr>
        <w:t> </w:t>
      </w:r>
      <w:r>
        <w:rPr>
          <w:rFonts w:ascii="Cambria"/>
          <w:color w:val="14151B"/>
          <w:sz w:val="25"/>
        </w:rPr>
        <w:t>1</w:t>
      </w:r>
      <w:r>
        <w:rPr>
          <w:rFonts w:ascii="Cambria"/>
          <w:color w:val="14151B"/>
          <w:spacing w:val="-5"/>
          <w:sz w:val="25"/>
        </w:rPr>
        <w:t> </w:t>
      </w:r>
      <w:r>
        <w:rPr>
          <w:rFonts w:ascii="Cambria"/>
          <w:color w:val="14151B"/>
          <w:sz w:val="25"/>
        </w:rPr>
        <w:t>adult</w:t>
      </w:r>
      <w:r>
        <w:rPr>
          <w:rFonts w:ascii="Cambria"/>
          <w:color w:val="14151B"/>
          <w:spacing w:val="-9"/>
          <w:sz w:val="25"/>
        </w:rPr>
        <w:t> </w:t>
      </w:r>
      <w:r>
        <w:rPr>
          <w:rFonts w:ascii="Cambria"/>
          <w:color w:val="14151B"/>
          <w:sz w:val="25"/>
        </w:rPr>
        <w:t>and</w:t>
      </w:r>
      <w:r>
        <w:rPr>
          <w:rFonts w:ascii="Cambria"/>
          <w:color w:val="14151B"/>
          <w:spacing w:val="-12"/>
          <w:sz w:val="25"/>
        </w:rPr>
        <w:t> </w:t>
      </w:r>
      <w:r>
        <w:rPr>
          <w:rFonts w:ascii="Cambria"/>
          <w:color w:val="14151B"/>
          <w:sz w:val="25"/>
        </w:rPr>
        <w:t>1</w:t>
      </w:r>
      <w:r>
        <w:rPr>
          <w:rFonts w:ascii="Cambria"/>
          <w:color w:val="14151B"/>
          <w:spacing w:val="-8"/>
          <w:sz w:val="25"/>
        </w:rPr>
        <w:t> </w:t>
      </w:r>
      <w:r>
        <w:rPr>
          <w:rFonts w:ascii="Cambria"/>
          <w:color w:val="14151B"/>
          <w:sz w:val="25"/>
        </w:rPr>
        <w:t>baby</w:t>
      </w:r>
      <w:r>
        <w:rPr>
          <w:rFonts w:ascii="Cambria"/>
          <w:color w:val="14151B"/>
          <w:spacing w:val="-14"/>
          <w:sz w:val="25"/>
        </w:rPr>
        <w:t> </w:t>
      </w:r>
      <w:r>
        <w:rPr>
          <w:rFonts w:ascii="Cambria"/>
          <w:color w:val="14151B"/>
          <w:sz w:val="25"/>
        </w:rPr>
        <w:t>to</w:t>
      </w:r>
      <w:r>
        <w:rPr>
          <w:rFonts w:ascii="Cambria"/>
          <w:color w:val="14151B"/>
          <w:spacing w:val="-7"/>
          <w:sz w:val="25"/>
        </w:rPr>
        <w:t> </w:t>
      </w:r>
      <w:r>
        <w:rPr>
          <w:rFonts w:ascii="Cambria"/>
          <w:color w:val="14151B"/>
          <w:sz w:val="25"/>
        </w:rPr>
        <w:t>occupy</w:t>
      </w:r>
      <w:r>
        <w:rPr>
          <w:rFonts w:ascii="Cambria"/>
          <w:color w:val="14151B"/>
          <w:spacing w:val="-7"/>
          <w:sz w:val="25"/>
        </w:rPr>
        <w:t> </w:t>
      </w:r>
      <w:r>
        <w:rPr>
          <w:rFonts w:ascii="Cambria"/>
          <w:color w:val="14151B"/>
          <w:sz w:val="25"/>
        </w:rPr>
        <w:t>the</w:t>
      </w:r>
      <w:r>
        <w:rPr>
          <w:rFonts w:ascii="Cambria"/>
          <w:color w:val="14151B"/>
          <w:spacing w:val="-14"/>
          <w:sz w:val="25"/>
        </w:rPr>
        <w:t> </w:t>
      </w:r>
      <w:r>
        <w:rPr>
          <w:rFonts w:ascii="Cambria"/>
          <w:color w:val="14151B"/>
          <w:sz w:val="25"/>
        </w:rPr>
        <w:t>Premises.</w:t>
      </w:r>
    </w:p>
    <w:p>
      <w:pPr>
        <w:pStyle w:val="ListParagraph"/>
        <w:numPr>
          <w:ilvl w:val="0"/>
          <w:numId w:val="1"/>
        </w:numPr>
        <w:tabs>
          <w:tab w:pos="1317" w:val="left" w:leader="none"/>
          <w:tab w:pos="1323" w:val="left" w:leader="none"/>
        </w:tabs>
        <w:spacing w:line="228" w:lineRule="auto" w:before="128" w:after="0"/>
        <w:ind w:left="1323" w:right="181" w:hanging="570"/>
        <w:jc w:val="both"/>
        <w:rPr>
          <w:rFonts w:ascii="Cambria"/>
          <w:color w:val="121318"/>
          <w:sz w:val="25"/>
        </w:rPr>
      </w:pPr>
      <w:r>
        <w:rPr>
          <w:rFonts w:ascii="Cambria"/>
          <w:color w:val="121318"/>
          <w:sz w:val="25"/>
        </w:rPr>
        <w:t>The</w:t>
      </w:r>
      <w:r>
        <w:rPr>
          <w:rFonts w:ascii="Cambria"/>
          <w:color w:val="121318"/>
          <w:spacing w:val="-14"/>
          <w:sz w:val="25"/>
        </w:rPr>
        <w:t> </w:t>
      </w:r>
      <w:r>
        <w:rPr>
          <w:rFonts w:ascii="Cambria"/>
          <w:color w:val="121318"/>
          <w:sz w:val="25"/>
        </w:rPr>
        <w:t>RTA</w:t>
      </w:r>
      <w:r>
        <w:rPr>
          <w:rFonts w:ascii="Cambria"/>
          <w:color w:val="121318"/>
          <w:spacing w:val="-14"/>
          <w:sz w:val="25"/>
        </w:rPr>
        <w:t> </w:t>
      </w:r>
      <w:r>
        <w:rPr>
          <w:rFonts w:ascii="Cambria"/>
          <w:color w:val="121318"/>
          <w:sz w:val="25"/>
        </w:rPr>
        <w:t>provided</w:t>
      </w:r>
      <w:r>
        <w:rPr>
          <w:rFonts w:ascii="Cambria"/>
          <w:color w:val="121318"/>
          <w:spacing w:val="-14"/>
          <w:sz w:val="25"/>
        </w:rPr>
        <w:t> </w:t>
      </w:r>
      <w:r>
        <w:rPr>
          <w:rFonts w:ascii="Cambria"/>
          <w:color w:val="121318"/>
          <w:sz w:val="25"/>
        </w:rPr>
        <w:t>for</w:t>
      </w:r>
      <w:r>
        <w:rPr>
          <w:rFonts w:ascii="Cambria"/>
          <w:color w:val="121318"/>
          <w:spacing w:val="-14"/>
          <w:sz w:val="25"/>
        </w:rPr>
        <w:t> </w:t>
      </w:r>
      <w:r>
        <w:rPr>
          <w:rFonts w:ascii="Cambria"/>
          <w:color w:val="121318"/>
          <w:sz w:val="25"/>
        </w:rPr>
        <w:t>a</w:t>
      </w:r>
      <w:r>
        <w:rPr>
          <w:rFonts w:ascii="Cambria"/>
          <w:color w:val="121318"/>
          <w:spacing w:val="-13"/>
          <w:sz w:val="25"/>
        </w:rPr>
        <w:t> </w:t>
      </w:r>
      <w:r>
        <w:rPr>
          <w:rFonts w:ascii="Cambria"/>
          <w:color w:val="121318"/>
          <w:sz w:val="25"/>
        </w:rPr>
        <w:t>fixed</w:t>
      </w:r>
      <w:r>
        <w:rPr>
          <w:rFonts w:ascii="Cambria"/>
          <w:color w:val="121318"/>
          <w:spacing w:val="-14"/>
          <w:sz w:val="25"/>
        </w:rPr>
        <w:t> </w:t>
      </w:r>
      <w:r>
        <w:rPr>
          <w:rFonts w:ascii="Cambria"/>
          <w:color w:val="121318"/>
          <w:sz w:val="25"/>
        </w:rPr>
        <w:t>tenancy</w:t>
      </w:r>
      <w:r>
        <w:rPr>
          <w:rFonts w:ascii="Cambria"/>
          <w:color w:val="121318"/>
          <w:spacing w:val="-14"/>
          <w:sz w:val="25"/>
        </w:rPr>
        <w:t> </w:t>
      </w:r>
      <w:r>
        <w:rPr>
          <w:rFonts w:ascii="Cambria"/>
          <w:color w:val="121318"/>
          <w:sz w:val="25"/>
        </w:rPr>
        <w:t>starting</w:t>
      </w:r>
      <w:r>
        <w:rPr>
          <w:rFonts w:ascii="Cambria"/>
          <w:color w:val="121318"/>
          <w:spacing w:val="-14"/>
          <w:sz w:val="25"/>
        </w:rPr>
        <w:t> </w:t>
      </w:r>
      <w:r>
        <w:rPr>
          <w:rFonts w:ascii="Cambria"/>
          <w:color w:val="121318"/>
          <w:sz w:val="25"/>
        </w:rPr>
        <w:t>on</w:t>
      </w:r>
      <w:r>
        <w:rPr>
          <w:rFonts w:ascii="Cambria"/>
          <w:color w:val="121318"/>
          <w:spacing w:val="-13"/>
          <w:sz w:val="25"/>
        </w:rPr>
        <w:t> </w:t>
      </w:r>
      <w:r>
        <w:rPr>
          <w:rFonts w:ascii="Cambria"/>
          <w:color w:val="121318"/>
          <w:sz w:val="25"/>
        </w:rPr>
        <w:t>28</w:t>
      </w:r>
      <w:r>
        <w:rPr>
          <w:rFonts w:ascii="Cambria"/>
          <w:color w:val="121318"/>
          <w:spacing w:val="-14"/>
          <w:sz w:val="25"/>
        </w:rPr>
        <w:t> </w:t>
      </w:r>
      <w:r>
        <w:rPr>
          <w:rFonts w:ascii="Cambria"/>
          <w:color w:val="121318"/>
          <w:sz w:val="25"/>
        </w:rPr>
        <w:t>June</w:t>
      </w:r>
      <w:r>
        <w:rPr>
          <w:rFonts w:ascii="Cambria"/>
          <w:color w:val="121318"/>
          <w:spacing w:val="-14"/>
          <w:sz w:val="25"/>
        </w:rPr>
        <w:t> </w:t>
      </w:r>
      <w:r>
        <w:rPr>
          <w:rFonts w:ascii="Cambria"/>
          <w:color w:val="121318"/>
          <w:sz w:val="25"/>
        </w:rPr>
        <w:t>2021</w:t>
      </w:r>
      <w:r>
        <w:rPr>
          <w:rFonts w:ascii="Cambria"/>
          <w:color w:val="121318"/>
          <w:spacing w:val="-14"/>
          <w:sz w:val="25"/>
        </w:rPr>
        <w:t> </w:t>
      </w:r>
      <w:r>
        <w:rPr>
          <w:rFonts w:ascii="Cambria"/>
          <w:color w:val="121318"/>
          <w:sz w:val="25"/>
        </w:rPr>
        <w:t>and</w:t>
      </w:r>
      <w:r>
        <w:rPr>
          <w:rFonts w:ascii="Cambria"/>
          <w:color w:val="121318"/>
          <w:spacing w:val="-13"/>
          <w:sz w:val="25"/>
        </w:rPr>
        <w:t> </w:t>
      </w:r>
      <w:r>
        <w:rPr>
          <w:rFonts w:ascii="Cambria"/>
          <w:color w:val="121318"/>
          <w:sz w:val="25"/>
        </w:rPr>
        <w:t>ending</w:t>
      </w:r>
      <w:r>
        <w:rPr>
          <w:rFonts w:ascii="Cambria"/>
          <w:color w:val="121318"/>
          <w:spacing w:val="-14"/>
          <w:sz w:val="25"/>
        </w:rPr>
        <w:t> </w:t>
      </w:r>
      <w:r>
        <w:rPr>
          <w:rFonts w:ascii="Cambria"/>
          <w:color w:val="121318"/>
          <w:sz w:val="25"/>
        </w:rPr>
        <w:t>on 27 June 2022.</w:t>
      </w:r>
    </w:p>
    <w:p>
      <w:pPr>
        <w:pStyle w:val="ListParagraph"/>
        <w:numPr>
          <w:ilvl w:val="0"/>
          <w:numId w:val="1"/>
        </w:numPr>
        <w:tabs>
          <w:tab w:pos="1313" w:val="left" w:leader="none"/>
          <w:tab w:pos="1329" w:val="left" w:leader="none"/>
        </w:tabs>
        <w:spacing w:line="228" w:lineRule="auto" w:before="128" w:after="0"/>
        <w:ind w:left="1313" w:right="174" w:hanging="562"/>
        <w:jc w:val="both"/>
        <w:rPr>
          <w:rFonts w:ascii="Cambria"/>
          <w:color w:val="16171D"/>
          <w:sz w:val="25"/>
        </w:rPr>
      </w:pPr>
      <w:r>
        <w:rPr>
          <w:color w:val="16171D"/>
          <w:sz w:val="25"/>
        </w:rPr>
        <w:tab/>
      </w:r>
      <w:r>
        <w:rPr>
          <w:rFonts w:ascii="Cambria"/>
          <w:color w:val="16171D"/>
          <w:spacing w:val="-4"/>
          <w:sz w:val="25"/>
        </w:rPr>
        <w:t>It</w:t>
      </w:r>
      <w:r>
        <w:rPr>
          <w:rFonts w:ascii="Cambria"/>
          <w:color w:val="16171D"/>
          <w:spacing w:val="-7"/>
          <w:sz w:val="25"/>
        </w:rPr>
        <w:t> </w:t>
      </w:r>
      <w:r>
        <w:rPr>
          <w:rFonts w:ascii="Cambria"/>
          <w:color w:val="16171D"/>
          <w:spacing w:val="-4"/>
          <w:sz w:val="25"/>
        </w:rPr>
        <w:t>was</w:t>
      </w:r>
      <w:r>
        <w:rPr>
          <w:rFonts w:ascii="Cambria"/>
          <w:color w:val="16171D"/>
          <w:spacing w:val="-5"/>
          <w:sz w:val="25"/>
        </w:rPr>
        <w:t> </w:t>
      </w:r>
      <w:r>
        <w:rPr>
          <w:rFonts w:ascii="Cambria"/>
          <w:color w:val="16171D"/>
          <w:spacing w:val="-4"/>
          <w:sz w:val="25"/>
        </w:rPr>
        <w:t>a</w:t>
      </w:r>
      <w:r>
        <w:rPr>
          <w:rFonts w:ascii="Cambria"/>
          <w:color w:val="16171D"/>
          <w:spacing w:val="-7"/>
          <w:sz w:val="25"/>
        </w:rPr>
        <w:t> </w:t>
      </w:r>
      <w:r>
        <w:rPr>
          <w:rFonts w:ascii="Cambria"/>
          <w:color w:val="16171D"/>
          <w:spacing w:val="-4"/>
          <w:sz w:val="25"/>
        </w:rPr>
        <w:t>term</w:t>
      </w:r>
      <w:r>
        <w:rPr>
          <w:rFonts w:ascii="Cambria"/>
          <w:color w:val="16171D"/>
          <w:spacing w:val="-5"/>
          <w:sz w:val="25"/>
        </w:rPr>
        <w:t> </w:t>
      </w:r>
      <w:r>
        <w:rPr>
          <w:rFonts w:ascii="Cambria"/>
          <w:color w:val="16171D"/>
          <w:spacing w:val="-4"/>
          <w:sz w:val="25"/>
        </w:rPr>
        <w:t>of</w:t>
      </w:r>
      <w:r>
        <w:rPr>
          <w:rFonts w:ascii="Cambria"/>
          <w:color w:val="16171D"/>
          <w:spacing w:val="-5"/>
          <w:sz w:val="25"/>
        </w:rPr>
        <w:t> </w:t>
      </w:r>
      <w:r>
        <w:rPr>
          <w:rFonts w:ascii="Cambria"/>
          <w:color w:val="16171D"/>
          <w:spacing w:val="-4"/>
          <w:sz w:val="25"/>
        </w:rPr>
        <w:t>the</w:t>
      </w:r>
      <w:r>
        <w:rPr>
          <w:rFonts w:ascii="Cambria"/>
          <w:color w:val="16171D"/>
          <w:spacing w:val="-10"/>
          <w:sz w:val="25"/>
        </w:rPr>
        <w:t> </w:t>
      </w:r>
      <w:r>
        <w:rPr>
          <w:rFonts w:ascii="Cambria"/>
          <w:color w:val="16171D"/>
          <w:spacing w:val="-4"/>
          <w:sz w:val="25"/>
        </w:rPr>
        <w:t>RTA that</w:t>
      </w:r>
      <w:r>
        <w:rPr>
          <w:rFonts w:ascii="Cambria"/>
          <w:color w:val="16171D"/>
          <w:spacing w:val="-7"/>
          <w:sz w:val="25"/>
        </w:rPr>
        <w:t> </w:t>
      </w:r>
      <w:r>
        <w:rPr>
          <w:rFonts w:ascii="Cambria"/>
          <w:color w:val="16171D"/>
          <w:spacing w:val="-4"/>
          <w:sz w:val="25"/>
        </w:rPr>
        <w:t>the</w:t>
      </w:r>
      <w:r>
        <w:rPr>
          <w:rFonts w:ascii="Cambria"/>
          <w:color w:val="16171D"/>
          <w:spacing w:val="-10"/>
          <w:sz w:val="25"/>
        </w:rPr>
        <w:t> </w:t>
      </w:r>
      <w:r>
        <w:rPr>
          <w:rFonts w:ascii="Cambria"/>
          <w:color w:val="16171D"/>
          <w:spacing w:val="-4"/>
          <w:sz w:val="25"/>
        </w:rPr>
        <w:t>Complainant</w:t>
      </w:r>
      <w:r>
        <w:rPr>
          <w:rFonts w:ascii="Cambria"/>
          <w:color w:val="16171D"/>
          <w:spacing w:val="-6"/>
          <w:sz w:val="25"/>
        </w:rPr>
        <w:t> </w:t>
      </w:r>
      <w:r>
        <w:rPr>
          <w:rFonts w:ascii="Cambria"/>
          <w:color w:val="16171D"/>
          <w:spacing w:val="-4"/>
          <w:sz w:val="25"/>
        </w:rPr>
        <w:t>must use</w:t>
      </w:r>
      <w:r>
        <w:rPr>
          <w:rFonts w:ascii="Cambria"/>
          <w:color w:val="16171D"/>
          <w:spacing w:val="-9"/>
          <w:sz w:val="25"/>
        </w:rPr>
        <w:t> </w:t>
      </w:r>
      <w:r>
        <w:rPr>
          <w:rFonts w:ascii="Cambria"/>
          <w:color w:val="16171D"/>
          <w:spacing w:val="-4"/>
          <w:sz w:val="25"/>
        </w:rPr>
        <w:t>the</w:t>
      </w:r>
      <w:r>
        <w:rPr>
          <w:rFonts w:ascii="Cambria"/>
          <w:color w:val="16171D"/>
          <w:spacing w:val="-6"/>
          <w:sz w:val="25"/>
        </w:rPr>
        <w:t> </w:t>
      </w:r>
      <w:r>
        <w:rPr>
          <w:rFonts w:ascii="Cambria"/>
          <w:color w:val="16171D"/>
          <w:spacing w:val="-4"/>
          <w:sz w:val="25"/>
        </w:rPr>
        <w:t>Premises</w:t>
      </w:r>
      <w:r>
        <w:rPr>
          <w:rFonts w:ascii="Cambria"/>
          <w:color w:val="16171D"/>
          <w:spacing w:val="-10"/>
          <w:sz w:val="25"/>
        </w:rPr>
        <w:t> </w:t>
      </w:r>
      <w:r>
        <w:rPr>
          <w:rFonts w:ascii="Cambria"/>
          <w:color w:val="16171D"/>
          <w:spacing w:val="-4"/>
          <w:sz w:val="25"/>
        </w:rPr>
        <w:t>solely for private</w:t>
      </w:r>
      <w:r>
        <w:rPr>
          <w:rFonts w:ascii="Cambria"/>
          <w:color w:val="16171D"/>
          <w:spacing w:val="-10"/>
          <w:sz w:val="25"/>
        </w:rPr>
        <w:t> </w:t>
      </w:r>
      <w:r>
        <w:rPr>
          <w:rFonts w:ascii="Cambria"/>
          <w:color w:val="16171D"/>
          <w:spacing w:val="-4"/>
          <w:sz w:val="25"/>
        </w:rPr>
        <w:t>residential</w:t>
      </w:r>
      <w:r>
        <w:rPr>
          <w:rFonts w:ascii="Cambria"/>
          <w:color w:val="16171D"/>
          <w:spacing w:val="-10"/>
          <w:sz w:val="25"/>
        </w:rPr>
        <w:t> </w:t>
      </w:r>
      <w:r>
        <w:rPr>
          <w:rFonts w:ascii="Cambria"/>
          <w:color w:val="16171D"/>
          <w:spacing w:val="-4"/>
          <w:sz w:val="25"/>
        </w:rPr>
        <w:t>purposes</w:t>
      </w:r>
      <w:r>
        <w:rPr>
          <w:rFonts w:ascii="Cambria"/>
          <w:color w:val="16171D"/>
          <w:spacing w:val="-10"/>
          <w:sz w:val="25"/>
        </w:rPr>
        <w:t> </w:t>
      </w:r>
      <w:r>
        <w:rPr>
          <w:rFonts w:ascii="Cambria"/>
          <w:color w:val="16171D"/>
          <w:spacing w:val="-4"/>
          <w:sz w:val="25"/>
        </w:rPr>
        <w:t>and</w:t>
      </w:r>
      <w:r>
        <w:rPr>
          <w:rFonts w:ascii="Cambria"/>
          <w:color w:val="16171D"/>
          <w:spacing w:val="-10"/>
          <w:sz w:val="25"/>
        </w:rPr>
        <w:t> </w:t>
      </w:r>
      <w:r>
        <w:rPr>
          <w:rFonts w:ascii="Cambria"/>
          <w:color w:val="16171D"/>
          <w:spacing w:val="-4"/>
          <w:sz w:val="25"/>
        </w:rPr>
        <w:t>not</w:t>
      </w:r>
      <w:r>
        <w:rPr>
          <w:rFonts w:ascii="Cambria"/>
          <w:color w:val="16171D"/>
          <w:spacing w:val="-9"/>
          <w:sz w:val="25"/>
        </w:rPr>
        <w:t> </w:t>
      </w:r>
      <w:r>
        <w:rPr>
          <w:rFonts w:ascii="Cambria"/>
          <w:color w:val="16171D"/>
          <w:spacing w:val="-4"/>
          <w:sz w:val="25"/>
        </w:rPr>
        <w:t>for</w:t>
      </w:r>
      <w:r>
        <w:rPr>
          <w:rFonts w:ascii="Cambria"/>
          <w:color w:val="16171D"/>
          <w:spacing w:val="-10"/>
          <w:sz w:val="25"/>
        </w:rPr>
        <w:t> </w:t>
      </w:r>
      <w:r>
        <w:rPr>
          <w:rFonts w:ascii="Cambria"/>
          <w:color w:val="16171D"/>
          <w:spacing w:val="-4"/>
          <w:sz w:val="25"/>
        </w:rPr>
        <w:t>any</w:t>
      </w:r>
      <w:r>
        <w:rPr>
          <w:rFonts w:ascii="Cambria"/>
          <w:color w:val="16171D"/>
          <w:spacing w:val="-10"/>
          <w:sz w:val="25"/>
        </w:rPr>
        <w:t> </w:t>
      </w:r>
      <w:r>
        <w:rPr>
          <w:rFonts w:ascii="Cambria"/>
          <w:color w:val="16171D"/>
          <w:spacing w:val="-4"/>
          <w:sz w:val="25"/>
        </w:rPr>
        <w:t>other</w:t>
      </w:r>
      <w:r>
        <w:rPr>
          <w:rFonts w:ascii="Cambria"/>
          <w:color w:val="16171D"/>
          <w:spacing w:val="-10"/>
          <w:sz w:val="25"/>
        </w:rPr>
        <w:t> </w:t>
      </w:r>
      <w:r>
        <w:rPr>
          <w:rFonts w:ascii="Cambria"/>
          <w:color w:val="16171D"/>
          <w:spacing w:val="-4"/>
          <w:sz w:val="25"/>
        </w:rPr>
        <w:t>purpose</w:t>
      </w:r>
      <w:r>
        <w:rPr>
          <w:rFonts w:ascii="Cambria"/>
          <w:color w:val="16171D"/>
          <w:spacing w:val="-9"/>
          <w:sz w:val="25"/>
        </w:rPr>
        <w:t> </w:t>
      </w:r>
      <w:r>
        <w:rPr>
          <w:rFonts w:ascii="Cambria"/>
          <w:color w:val="16171D"/>
          <w:spacing w:val="-4"/>
          <w:sz w:val="25"/>
        </w:rPr>
        <w:t>without</w:t>
      </w:r>
      <w:r>
        <w:rPr>
          <w:rFonts w:ascii="Cambria"/>
          <w:color w:val="16171D"/>
          <w:spacing w:val="-10"/>
          <w:sz w:val="25"/>
        </w:rPr>
        <w:t> </w:t>
      </w:r>
      <w:r>
        <w:rPr>
          <w:rFonts w:ascii="Cambria"/>
          <w:color w:val="16171D"/>
          <w:spacing w:val="-4"/>
          <w:sz w:val="25"/>
        </w:rPr>
        <w:t>the</w:t>
      </w:r>
      <w:r>
        <w:rPr>
          <w:rFonts w:ascii="Cambria"/>
          <w:color w:val="16171D"/>
          <w:sz w:val="25"/>
        </w:rPr>
        <w:t> </w:t>
      </w:r>
      <w:r>
        <w:rPr>
          <w:rFonts w:ascii="Cambria"/>
          <w:color w:val="16171D"/>
          <w:spacing w:val="-4"/>
          <w:sz w:val="25"/>
        </w:rPr>
        <w:t>written </w:t>
      </w:r>
      <w:r>
        <w:rPr>
          <w:rFonts w:ascii="Cambria"/>
          <w:color w:val="16171D"/>
          <w:sz w:val="25"/>
        </w:rPr>
        <w:t>consent</w:t>
      </w:r>
      <w:r>
        <w:rPr>
          <w:rFonts w:ascii="Cambria"/>
          <w:color w:val="16171D"/>
          <w:spacing w:val="-5"/>
          <w:sz w:val="25"/>
        </w:rPr>
        <w:t> </w:t>
      </w:r>
      <w:r>
        <w:rPr>
          <w:rFonts w:ascii="Cambria"/>
          <w:color w:val="16171D"/>
          <w:sz w:val="25"/>
        </w:rPr>
        <w:t>of</w:t>
      </w:r>
      <w:r>
        <w:rPr>
          <w:rFonts w:ascii="Cambria"/>
          <w:color w:val="16171D"/>
          <w:spacing w:val="-3"/>
          <w:sz w:val="25"/>
        </w:rPr>
        <w:t> </w:t>
      </w:r>
      <w:r>
        <w:rPr>
          <w:rFonts w:ascii="Cambria"/>
          <w:color w:val="16171D"/>
          <w:sz w:val="25"/>
        </w:rPr>
        <w:t>the</w:t>
      </w:r>
      <w:r>
        <w:rPr>
          <w:rFonts w:ascii="Cambria"/>
          <w:color w:val="16171D"/>
          <w:spacing w:val="-3"/>
          <w:sz w:val="25"/>
        </w:rPr>
        <w:t> </w:t>
      </w:r>
      <w:r>
        <w:rPr>
          <w:rFonts w:ascii="Cambria"/>
          <w:color w:val="16171D"/>
          <w:sz w:val="25"/>
        </w:rPr>
        <w:t>Owner</w:t>
      </w:r>
      <w:r>
        <w:rPr>
          <w:rFonts w:ascii="Cambria"/>
          <w:color w:val="16171D"/>
          <w:spacing w:val="-3"/>
          <w:sz w:val="25"/>
        </w:rPr>
        <w:t> </w:t>
      </w:r>
      <w:r>
        <w:rPr>
          <w:rFonts w:ascii="Cambria"/>
          <w:color w:val="16171D"/>
          <w:sz w:val="25"/>
        </w:rPr>
        <w:t>(Clause 7.1).</w:t>
      </w:r>
    </w:p>
    <w:p>
      <w:pPr>
        <w:pStyle w:val="ListParagraph"/>
        <w:numPr>
          <w:ilvl w:val="0"/>
          <w:numId w:val="1"/>
        </w:numPr>
        <w:tabs>
          <w:tab w:pos="1323" w:val="left" w:leader="none"/>
        </w:tabs>
        <w:spacing w:line="230" w:lineRule="auto" w:before="111" w:after="0"/>
        <w:ind w:left="1323" w:right="175" w:hanging="557"/>
        <w:jc w:val="both"/>
        <w:rPr>
          <w:rFonts w:ascii="Cambria"/>
          <w:color w:val="15161C"/>
          <w:sz w:val="25"/>
        </w:rPr>
      </w:pPr>
      <w:r>
        <w:rPr>
          <w:rFonts w:ascii="Cambria"/>
          <w:color w:val="15161C"/>
          <w:sz w:val="25"/>
        </w:rPr>
        <w:t>The</w:t>
      </w:r>
      <w:r>
        <w:rPr>
          <w:rFonts w:ascii="Cambria"/>
          <w:color w:val="15161C"/>
          <w:spacing w:val="-14"/>
          <w:sz w:val="25"/>
        </w:rPr>
        <w:t> </w:t>
      </w:r>
      <w:r>
        <w:rPr>
          <w:rFonts w:ascii="Cambria"/>
          <w:color w:val="15161C"/>
          <w:sz w:val="25"/>
        </w:rPr>
        <w:t>Complainant</w:t>
      </w:r>
      <w:r>
        <w:rPr>
          <w:rFonts w:ascii="Cambria"/>
          <w:color w:val="15161C"/>
          <w:spacing w:val="-14"/>
          <w:sz w:val="25"/>
        </w:rPr>
        <w:t> </w:t>
      </w:r>
      <w:r>
        <w:rPr>
          <w:rFonts w:ascii="Cambria"/>
          <w:color w:val="15161C"/>
          <w:sz w:val="25"/>
        </w:rPr>
        <w:t>was</w:t>
      </w:r>
      <w:r>
        <w:rPr>
          <w:rFonts w:ascii="Cambria"/>
          <w:color w:val="15161C"/>
          <w:spacing w:val="-14"/>
          <w:sz w:val="25"/>
        </w:rPr>
        <w:t> </w:t>
      </w:r>
      <w:r>
        <w:rPr>
          <w:rFonts w:ascii="Cambria"/>
          <w:color w:val="15161C"/>
          <w:sz w:val="25"/>
        </w:rPr>
        <w:t>required</w:t>
      </w:r>
      <w:r>
        <w:rPr>
          <w:rFonts w:ascii="Cambria"/>
          <w:color w:val="15161C"/>
          <w:spacing w:val="-12"/>
          <w:sz w:val="25"/>
        </w:rPr>
        <w:t> </w:t>
      </w:r>
      <w:r>
        <w:rPr>
          <w:rFonts w:ascii="Cambria"/>
          <w:color w:val="15161C"/>
          <w:sz w:val="25"/>
        </w:rPr>
        <w:t>to</w:t>
      </w:r>
      <w:r>
        <w:rPr>
          <w:rFonts w:ascii="Cambria"/>
          <w:color w:val="15161C"/>
          <w:spacing w:val="-6"/>
          <w:sz w:val="25"/>
        </w:rPr>
        <w:t> </w:t>
      </w:r>
      <w:r>
        <w:rPr>
          <w:rFonts w:ascii="Cambria"/>
          <w:color w:val="15161C"/>
          <w:sz w:val="25"/>
        </w:rPr>
        <w:t>notify</w:t>
      </w:r>
      <w:r>
        <w:rPr>
          <w:rFonts w:ascii="Cambria"/>
          <w:color w:val="15161C"/>
          <w:spacing w:val="-12"/>
          <w:sz w:val="25"/>
        </w:rPr>
        <w:t> </w:t>
      </w:r>
      <w:r>
        <w:rPr>
          <w:rFonts w:ascii="Cambria"/>
          <w:color w:val="15161C"/>
          <w:sz w:val="25"/>
        </w:rPr>
        <w:t>Centrelink</w:t>
      </w:r>
      <w:r>
        <w:rPr>
          <w:rFonts w:ascii="Cambria"/>
          <w:color w:val="15161C"/>
          <w:spacing w:val="-14"/>
          <w:sz w:val="25"/>
        </w:rPr>
        <w:t> </w:t>
      </w:r>
      <w:r>
        <w:rPr>
          <w:rFonts w:ascii="Cambria"/>
          <w:color w:val="15161C"/>
          <w:sz w:val="25"/>
        </w:rPr>
        <w:t>of</w:t>
      </w:r>
      <w:r>
        <w:rPr>
          <w:rFonts w:ascii="Cambria"/>
          <w:color w:val="15161C"/>
          <w:spacing w:val="-10"/>
          <w:sz w:val="25"/>
        </w:rPr>
        <w:t> </w:t>
      </w:r>
      <w:r>
        <w:rPr>
          <w:rFonts w:ascii="Cambria"/>
          <w:color w:val="15161C"/>
          <w:sz w:val="25"/>
        </w:rPr>
        <w:t>her</w:t>
      </w:r>
      <w:r>
        <w:rPr>
          <w:rFonts w:ascii="Cambria"/>
          <w:color w:val="15161C"/>
          <w:spacing w:val="-14"/>
          <w:sz w:val="25"/>
        </w:rPr>
        <w:t> </w:t>
      </w:r>
      <w:r>
        <w:rPr>
          <w:rFonts w:ascii="Cambria"/>
          <w:color w:val="15161C"/>
          <w:sz w:val="25"/>
        </w:rPr>
        <w:t>income.</w:t>
      </w:r>
      <w:r>
        <w:rPr>
          <w:rFonts w:ascii="Cambria"/>
          <w:color w:val="15161C"/>
          <w:spacing w:val="33"/>
          <w:sz w:val="25"/>
        </w:rPr>
        <w:t> </w:t>
      </w:r>
      <w:r>
        <w:rPr>
          <w:rFonts w:ascii="Cambria"/>
          <w:color w:val="15161C"/>
          <w:sz w:val="25"/>
        </w:rPr>
        <w:t>Under</w:t>
      </w:r>
      <w:r>
        <w:rPr>
          <w:rFonts w:ascii="Cambria"/>
          <w:color w:val="15161C"/>
          <w:spacing w:val="-12"/>
          <w:sz w:val="25"/>
        </w:rPr>
        <w:t> </w:t>
      </w:r>
      <w:r>
        <w:rPr>
          <w:rFonts w:ascii="Cambria"/>
          <w:color w:val="15161C"/>
          <w:sz w:val="25"/>
        </w:rPr>
        <w:t>the NRAS, the maximum gross household income (before tax) applicable to the Complainant</w:t>
      </w:r>
      <w:r>
        <w:rPr>
          <w:rFonts w:ascii="Cambria"/>
          <w:color w:val="15161C"/>
          <w:spacing w:val="-7"/>
          <w:sz w:val="25"/>
        </w:rPr>
        <w:t> </w:t>
      </w:r>
      <w:r>
        <w:rPr>
          <w:rFonts w:ascii="Cambria"/>
          <w:color w:val="15161C"/>
          <w:sz w:val="25"/>
        </w:rPr>
        <w:t>was</w:t>
      </w:r>
      <w:r>
        <w:rPr>
          <w:rFonts w:ascii="Cambria"/>
          <w:color w:val="15161C"/>
          <w:spacing w:val="-5"/>
          <w:sz w:val="25"/>
        </w:rPr>
        <w:t> </w:t>
      </w:r>
      <w:r>
        <w:rPr>
          <w:rFonts w:ascii="Cambria"/>
          <w:color w:val="15161C"/>
          <w:sz w:val="25"/>
        </w:rPr>
        <w:t>$108,587</w:t>
      </w:r>
      <w:r>
        <w:rPr>
          <w:rFonts w:ascii="Cambria"/>
          <w:color w:val="15161C"/>
          <w:spacing w:val="-8"/>
          <w:sz w:val="25"/>
        </w:rPr>
        <w:t> </w:t>
      </w:r>
      <w:r>
        <w:rPr>
          <w:rFonts w:ascii="Cambria"/>
          <w:color w:val="15161C"/>
          <w:sz w:val="25"/>
        </w:rPr>
        <w:t>per</w:t>
      </w:r>
      <w:r>
        <w:rPr>
          <w:rFonts w:ascii="Cambria"/>
          <w:color w:val="15161C"/>
          <w:spacing w:val="-9"/>
          <w:sz w:val="25"/>
        </w:rPr>
        <w:t> </w:t>
      </w:r>
      <w:r>
        <w:rPr>
          <w:rFonts w:ascii="Cambria"/>
          <w:color w:val="15161C"/>
          <w:sz w:val="25"/>
        </w:rPr>
        <w:t>annum.</w:t>
      </w:r>
    </w:p>
    <w:p>
      <w:pPr>
        <w:spacing w:before="128"/>
        <w:ind w:left="194" w:right="0" w:firstLine="0"/>
        <w:jc w:val="left"/>
        <w:rPr>
          <w:rFonts w:ascii="Cambria"/>
          <w:b/>
          <w:i/>
          <w:sz w:val="24"/>
        </w:rPr>
      </w:pPr>
      <w:r>
        <w:rPr>
          <w:rFonts w:ascii="Cambria"/>
          <w:b/>
          <w:i/>
          <w:color w:val="050609"/>
          <w:spacing w:val="-2"/>
          <w:sz w:val="24"/>
        </w:rPr>
        <w:t>Evidence</w:t>
      </w:r>
    </w:p>
    <w:p>
      <w:pPr>
        <w:pStyle w:val="ListParagraph"/>
        <w:numPr>
          <w:ilvl w:val="0"/>
          <w:numId w:val="1"/>
        </w:numPr>
        <w:tabs>
          <w:tab w:pos="1327" w:val="left" w:leader="none"/>
          <w:tab w:pos="1333" w:val="left" w:leader="none"/>
        </w:tabs>
        <w:spacing w:line="230" w:lineRule="auto" w:before="119" w:after="0"/>
        <w:ind w:left="1333" w:right="165" w:hanging="574"/>
        <w:jc w:val="both"/>
        <w:rPr>
          <w:rFonts w:ascii="Cambria"/>
          <w:color w:val="17181E"/>
          <w:sz w:val="25"/>
        </w:rPr>
      </w:pPr>
      <w:r>
        <w:rPr>
          <w:rFonts w:ascii="Cambria"/>
          <w:color w:val="17181E"/>
          <w:sz w:val="25"/>
        </w:rPr>
        <w:t>The</w:t>
      </w:r>
      <w:r>
        <w:rPr>
          <w:rFonts w:ascii="Cambria"/>
          <w:color w:val="17181E"/>
          <w:spacing w:val="-14"/>
          <w:sz w:val="25"/>
        </w:rPr>
        <w:t> </w:t>
      </w:r>
      <w:r>
        <w:rPr>
          <w:rFonts w:ascii="Cambria"/>
          <w:color w:val="17181E"/>
          <w:sz w:val="25"/>
        </w:rPr>
        <w:t>Complainant</w:t>
      </w:r>
      <w:r>
        <w:rPr>
          <w:rFonts w:ascii="Cambria"/>
          <w:color w:val="17181E"/>
          <w:spacing w:val="-14"/>
          <w:sz w:val="25"/>
        </w:rPr>
        <w:t> </w:t>
      </w:r>
      <w:r>
        <w:rPr>
          <w:rFonts w:ascii="Cambria"/>
          <w:color w:val="17181E"/>
          <w:sz w:val="25"/>
        </w:rPr>
        <w:t>is</w:t>
      </w:r>
      <w:r>
        <w:rPr>
          <w:rFonts w:ascii="Cambria"/>
          <w:color w:val="17181E"/>
          <w:spacing w:val="-13"/>
          <w:sz w:val="25"/>
        </w:rPr>
        <w:t> </w:t>
      </w:r>
      <w:r>
        <w:rPr>
          <w:rFonts w:ascii="Cambria"/>
          <w:color w:val="17181E"/>
          <w:sz w:val="25"/>
        </w:rPr>
        <w:t>a</w:t>
      </w:r>
      <w:r>
        <w:rPr>
          <w:rFonts w:ascii="Cambria"/>
          <w:color w:val="17181E"/>
          <w:spacing w:val="-12"/>
          <w:sz w:val="25"/>
        </w:rPr>
        <w:t> </w:t>
      </w:r>
      <w:r>
        <w:rPr>
          <w:rFonts w:ascii="Cambria"/>
          <w:color w:val="17181E"/>
          <w:sz w:val="25"/>
        </w:rPr>
        <w:t>content</w:t>
      </w:r>
      <w:r>
        <w:rPr>
          <w:rFonts w:ascii="Cambria"/>
          <w:color w:val="17181E"/>
          <w:spacing w:val="-9"/>
          <w:sz w:val="25"/>
        </w:rPr>
        <w:t> </w:t>
      </w:r>
      <w:r>
        <w:rPr>
          <w:rFonts w:ascii="Cambria"/>
          <w:color w:val="17181E"/>
          <w:sz w:val="25"/>
        </w:rPr>
        <w:t>creator</w:t>
      </w:r>
      <w:r>
        <w:rPr>
          <w:rFonts w:ascii="Cambria"/>
          <w:color w:val="17181E"/>
          <w:spacing w:val="-11"/>
          <w:sz w:val="25"/>
        </w:rPr>
        <w:t> </w:t>
      </w:r>
      <w:r>
        <w:rPr>
          <w:rFonts w:ascii="Cambria"/>
          <w:color w:val="17181E"/>
          <w:sz w:val="25"/>
        </w:rPr>
        <w:t>on</w:t>
      </w:r>
      <w:r>
        <w:rPr>
          <w:rFonts w:ascii="Cambria"/>
          <w:color w:val="17181E"/>
          <w:spacing w:val="-11"/>
          <w:sz w:val="25"/>
        </w:rPr>
        <w:t> </w:t>
      </w:r>
      <w:r>
        <w:rPr>
          <w:rFonts w:ascii="Cambria"/>
          <w:color w:val="17181E"/>
          <w:sz w:val="25"/>
        </w:rPr>
        <w:t>the</w:t>
      </w:r>
      <w:r>
        <w:rPr>
          <w:rFonts w:ascii="Cambria"/>
          <w:color w:val="17181E"/>
          <w:spacing w:val="-9"/>
          <w:sz w:val="25"/>
        </w:rPr>
        <w:t> </w:t>
      </w:r>
      <w:r>
        <w:rPr>
          <w:rFonts w:ascii="Cambria"/>
          <w:color w:val="17181E"/>
          <w:sz w:val="25"/>
        </w:rPr>
        <w:t>website</w:t>
      </w:r>
      <w:r>
        <w:rPr>
          <w:rFonts w:ascii="Cambria"/>
          <w:color w:val="17181E"/>
          <w:spacing w:val="-14"/>
          <w:sz w:val="25"/>
        </w:rPr>
        <w:t> </w:t>
      </w:r>
      <w:r>
        <w:rPr>
          <w:rFonts w:ascii="Cambria"/>
          <w:i/>
          <w:color w:val="17181E"/>
          <w:sz w:val="24"/>
        </w:rPr>
        <w:t>onlyfans.com</w:t>
      </w:r>
      <w:r>
        <w:rPr>
          <w:rFonts w:ascii="Cambria"/>
          <w:i/>
          <w:color w:val="17181E"/>
          <w:spacing w:val="-12"/>
          <w:sz w:val="24"/>
        </w:rPr>
        <w:t> </w:t>
      </w:r>
      <w:r>
        <w:rPr>
          <w:rFonts w:ascii="Cambria"/>
          <w:color w:val="17181E"/>
          <w:sz w:val="25"/>
        </w:rPr>
        <w:t>(Onlyfans). </w:t>
      </w:r>
      <w:r>
        <w:rPr>
          <w:rFonts w:ascii="Cambria"/>
          <w:color w:val="14151B"/>
          <w:sz w:val="25"/>
        </w:rPr>
        <w:t>She did not</w:t>
      </w:r>
      <w:r>
        <w:rPr>
          <w:rFonts w:ascii="Cambria"/>
          <w:color w:val="14151B"/>
          <w:spacing w:val="-9"/>
          <w:sz w:val="25"/>
        </w:rPr>
        <w:t> </w:t>
      </w:r>
      <w:r>
        <w:rPr>
          <w:rFonts w:ascii="Cambria"/>
          <w:color w:val="14151B"/>
          <w:sz w:val="25"/>
        </w:rPr>
        <w:t>attend</w:t>
      </w:r>
      <w:r>
        <w:rPr>
          <w:rFonts w:ascii="Cambria"/>
          <w:color w:val="14151B"/>
          <w:spacing w:val="-1"/>
          <w:sz w:val="25"/>
        </w:rPr>
        <w:t> </w:t>
      </w:r>
      <w:r>
        <w:rPr>
          <w:rFonts w:ascii="Cambria"/>
          <w:color w:val="14151B"/>
          <w:sz w:val="25"/>
        </w:rPr>
        <w:t>the Inquiry.</w:t>
      </w:r>
    </w:p>
    <w:p>
      <w:pPr>
        <w:pStyle w:val="ListParagraph"/>
        <w:numPr>
          <w:ilvl w:val="0"/>
          <w:numId w:val="1"/>
        </w:numPr>
        <w:tabs>
          <w:tab w:pos="1329" w:val="left" w:leader="none"/>
          <w:tab w:pos="1338" w:val="left" w:leader="none"/>
        </w:tabs>
        <w:spacing w:line="230" w:lineRule="auto" w:before="114" w:after="0"/>
        <w:ind w:left="1338" w:right="157" w:hanging="573"/>
        <w:jc w:val="both"/>
        <w:rPr>
          <w:rFonts w:ascii="Cambria"/>
          <w:color w:val="141418"/>
          <w:sz w:val="25"/>
        </w:rPr>
      </w:pPr>
      <w:r>
        <w:rPr>
          <w:rFonts w:ascii="Cambria"/>
          <w:color w:val="141418"/>
          <w:spacing w:val="-4"/>
          <w:sz w:val="25"/>
        </w:rPr>
        <w:t>Onlyfans</w:t>
      </w:r>
      <w:r>
        <w:rPr>
          <w:rFonts w:ascii="Cambria"/>
          <w:color w:val="141418"/>
          <w:spacing w:val="-10"/>
          <w:sz w:val="25"/>
        </w:rPr>
        <w:t> </w:t>
      </w:r>
      <w:r>
        <w:rPr>
          <w:rFonts w:ascii="Cambria"/>
          <w:color w:val="141418"/>
          <w:spacing w:val="-4"/>
          <w:sz w:val="25"/>
        </w:rPr>
        <w:t>is a</w:t>
      </w:r>
      <w:r>
        <w:rPr>
          <w:rFonts w:ascii="Cambria"/>
          <w:color w:val="141418"/>
          <w:spacing w:val="-9"/>
          <w:sz w:val="25"/>
        </w:rPr>
        <w:t> </w:t>
      </w:r>
      <w:r>
        <w:rPr>
          <w:rFonts w:ascii="Cambria"/>
          <w:color w:val="141418"/>
          <w:spacing w:val="-4"/>
          <w:sz w:val="25"/>
        </w:rPr>
        <w:t>digital</w:t>
      </w:r>
      <w:r>
        <w:rPr>
          <w:rFonts w:ascii="Cambria"/>
          <w:color w:val="141418"/>
          <w:spacing w:val="-5"/>
          <w:sz w:val="25"/>
        </w:rPr>
        <w:t> </w:t>
      </w:r>
      <w:r>
        <w:rPr>
          <w:rFonts w:ascii="Cambria"/>
          <w:color w:val="141418"/>
          <w:spacing w:val="-4"/>
          <w:sz w:val="25"/>
        </w:rPr>
        <w:t>content</w:t>
      </w:r>
      <w:r>
        <w:rPr>
          <w:rFonts w:ascii="Cambria"/>
          <w:color w:val="141418"/>
          <w:spacing w:val="-5"/>
          <w:sz w:val="25"/>
        </w:rPr>
        <w:t> </w:t>
      </w:r>
      <w:r>
        <w:rPr>
          <w:rFonts w:ascii="Cambria"/>
          <w:color w:val="141418"/>
          <w:spacing w:val="-4"/>
          <w:sz w:val="25"/>
        </w:rPr>
        <w:t>subscription service based</w:t>
      </w:r>
      <w:r>
        <w:rPr>
          <w:rFonts w:ascii="Cambria"/>
          <w:color w:val="141418"/>
          <w:spacing w:val="-10"/>
          <w:sz w:val="25"/>
        </w:rPr>
        <w:t> </w:t>
      </w:r>
      <w:r>
        <w:rPr>
          <w:rFonts w:ascii="Cambria"/>
          <w:color w:val="141418"/>
          <w:spacing w:val="-4"/>
          <w:sz w:val="25"/>
        </w:rPr>
        <w:t>in the United</w:t>
      </w:r>
      <w:r>
        <w:rPr>
          <w:rFonts w:ascii="Cambria"/>
          <w:color w:val="141418"/>
          <w:sz w:val="25"/>
        </w:rPr>
        <w:t> </w:t>
      </w:r>
      <w:r>
        <w:rPr>
          <w:rFonts w:ascii="Cambria"/>
          <w:color w:val="141418"/>
          <w:spacing w:val="-4"/>
          <w:sz w:val="25"/>
        </w:rPr>
        <w:t>Kingdom. </w:t>
      </w:r>
      <w:r>
        <w:rPr>
          <w:rFonts w:ascii="Cambria"/>
          <w:color w:val="15161B"/>
          <w:sz w:val="25"/>
        </w:rPr>
        <w:t>Content creators are able to earn money from users who subscribe to their </w:t>
      </w:r>
      <w:r>
        <w:rPr>
          <w:rFonts w:ascii="Cambria"/>
          <w:color w:val="15161B"/>
          <w:spacing w:val="-2"/>
          <w:sz w:val="25"/>
        </w:rPr>
        <w:t>content</w:t>
      </w:r>
      <w:r>
        <w:rPr>
          <w:rFonts w:ascii="Cambria"/>
          <w:color w:val="15161B"/>
          <w:spacing w:val="-12"/>
          <w:sz w:val="25"/>
        </w:rPr>
        <w:t> </w:t>
      </w:r>
      <w:r>
        <w:rPr>
          <w:rFonts w:ascii="Cambria"/>
          <w:color w:val="15161B"/>
          <w:spacing w:val="-2"/>
          <w:sz w:val="25"/>
        </w:rPr>
        <w:t>to</w:t>
      </w:r>
      <w:r>
        <w:rPr>
          <w:rFonts w:ascii="Cambria"/>
          <w:color w:val="15161B"/>
          <w:spacing w:val="-12"/>
          <w:sz w:val="25"/>
        </w:rPr>
        <w:t> </w:t>
      </w:r>
      <w:r>
        <w:rPr>
          <w:rFonts w:ascii="Cambria"/>
          <w:color w:val="15161B"/>
          <w:spacing w:val="-2"/>
          <w:sz w:val="25"/>
        </w:rPr>
        <w:t>view</w:t>
      </w:r>
      <w:r>
        <w:rPr>
          <w:rFonts w:ascii="Cambria"/>
          <w:color w:val="15161B"/>
          <w:spacing w:val="-12"/>
          <w:sz w:val="25"/>
        </w:rPr>
        <w:t> </w:t>
      </w:r>
      <w:r>
        <w:rPr>
          <w:rFonts w:ascii="Cambria"/>
          <w:color w:val="15161B"/>
          <w:spacing w:val="-2"/>
          <w:sz w:val="25"/>
        </w:rPr>
        <w:t>it.</w:t>
      </w:r>
      <w:r>
        <w:rPr>
          <w:rFonts w:ascii="Cambria"/>
          <w:color w:val="15161B"/>
          <w:spacing w:val="15"/>
          <w:sz w:val="25"/>
        </w:rPr>
        <w:t> </w:t>
      </w:r>
      <w:r>
        <w:rPr>
          <w:rFonts w:ascii="Cambria"/>
          <w:color w:val="15161B"/>
          <w:spacing w:val="-2"/>
          <w:sz w:val="25"/>
        </w:rPr>
        <w:t>Payments</w:t>
      </w:r>
      <w:r>
        <w:rPr>
          <w:rFonts w:ascii="Cambria"/>
          <w:color w:val="15161B"/>
          <w:spacing w:val="-12"/>
          <w:sz w:val="25"/>
        </w:rPr>
        <w:t> </w:t>
      </w:r>
      <w:r>
        <w:rPr>
          <w:rFonts w:ascii="Cambria"/>
          <w:color w:val="15161B"/>
          <w:spacing w:val="-2"/>
          <w:sz w:val="25"/>
        </w:rPr>
        <w:t>are</w:t>
      </w:r>
      <w:r>
        <w:rPr>
          <w:rFonts w:ascii="Cambria"/>
          <w:color w:val="15161B"/>
          <w:spacing w:val="-12"/>
          <w:sz w:val="25"/>
        </w:rPr>
        <w:t> </w:t>
      </w:r>
      <w:r>
        <w:rPr>
          <w:rFonts w:ascii="Cambria"/>
          <w:color w:val="15161B"/>
          <w:spacing w:val="-2"/>
          <w:sz w:val="25"/>
        </w:rPr>
        <w:t>made</w:t>
      </w:r>
      <w:r>
        <w:rPr>
          <w:rFonts w:ascii="Cambria"/>
          <w:color w:val="15161B"/>
          <w:spacing w:val="-12"/>
          <w:sz w:val="25"/>
        </w:rPr>
        <w:t> </w:t>
      </w:r>
      <w:r>
        <w:rPr>
          <w:rFonts w:ascii="Cambria"/>
          <w:color w:val="15161B"/>
          <w:spacing w:val="-2"/>
          <w:sz w:val="25"/>
        </w:rPr>
        <w:t>to</w:t>
      </w:r>
      <w:r>
        <w:rPr>
          <w:rFonts w:ascii="Cambria"/>
          <w:color w:val="15161B"/>
          <w:spacing w:val="-11"/>
          <w:sz w:val="25"/>
        </w:rPr>
        <w:t> </w:t>
      </w:r>
      <w:r>
        <w:rPr>
          <w:rFonts w:ascii="Cambria"/>
          <w:color w:val="15161B"/>
          <w:spacing w:val="-2"/>
          <w:sz w:val="25"/>
        </w:rPr>
        <w:t>content</w:t>
      </w:r>
      <w:r>
        <w:rPr>
          <w:rFonts w:ascii="Cambria"/>
          <w:color w:val="15161B"/>
          <w:spacing w:val="-12"/>
          <w:sz w:val="25"/>
        </w:rPr>
        <w:t> </w:t>
      </w:r>
      <w:r>
        <w:rPr>
          <w:rFonts w:ascii="Cambria"/>
          <w:color w:val="15161B"/>
          <w:spacing w:val="-2"/>
          <w:sz w:val="25"/>
        </w:rPr>
        <w:t>creators</w:t>
      </w:r>
      <w:r>
        <w:rPr>
          <w:rFonts w:ascii="Cambria"/>
          <w:color w:val="15161B"/>
          <w:spacing w:val="-12"/>
          <w:sz w:val="25"/>
        </w:rPr>
        <w:t> </w:t>
      </w:r>
      <w:r>
        <w:rPr>
          <w:rFonts w:ascii="Cambria"/>
          <w:color w:val="15161B"/>
          <w:spacing w:val="-2"/>
          <w:sz w:val="25"/>
        </w:rPr>
        <w:t>directly</w:t>
      </w:r>
      <w:r>
        <w:rPr>
          <w:rFonts w:ascii="Cambria"/>
          <w:color w:val="15161B"/>
          <w:spacing w:val="-12"/>
          <w:sz w:val="25"/>
        </w:rPr>
        <w:t> </w:t>
      </w:r>
      <w:r>
        <w:rPr>
          <w:rFonts w:ascii="Cambria"/>
          <w:color w:val="15161B"/>
          <w:spacing w:val="-2"/>
          <w:sz w:val="25"/>
        </w:rPr>
        <w:t>from</w:t>
      </w:r>
      <w:r>
        <w:rPr>
          <w:rFonts w:ascii="Cambria"/>
          <w:color w:val="15161B"/>
          <w:spacing w:val="-11"/>
          <w:sz w:val="25"/>
        </w:rPr>
        <w:t> </w:t>
      </w:r>
      <w:r>
        <w:rPr>
          <w:rFonts w:ascii="Cambria"/>
          <w:color w:val="15161B"/>
          <w:spacing w:val="-2"/>
          <w:sz w:val="25"/>
        </w:rPr>
        <w:t>users.</w:t>
      </w:r>
    </w:p>
    <w:p>
      <w:pPr>
        <w:pStyle w:val="ListParagraph"/>
        <w:numPr>
          <w:ilvl w:val="0"/>
          <w:numId w:val="1"/>
        </w:numPr>
        <w:tabs>
          <w:tab w:pos="1340" w:val="left" w:leader="none"/>
          <w:tab w:pos="1343" w:val="left" w:leader="none"/>
        </w:tabs>
        <w:spacing w:line="230" w:lineRule="auto" w:before="117" w:after="0"/>
        <w:ind w:left="1340" w:right="149" w:hanging="565"/>
        <w:jc w:val="both"/>
        <w:rPr>
          <w:rFonts w:ascii="Cambria"/>
          <w:color w:val="14161B"/>
          <w:sz w:val="25"/>
        </w:rPr>
      </w:pPr>
      <w:r>
        <w:rPr>
          <w:color w:val="14161B"/>
          <w:sz w:val="25"/>
        </w:rPr>
        <w:tab/>
      </w:r>
      <w:r>
        <w:rPr>
          <w:rFonts w:ascii="Cambria"/>
          <w:color w:val="14161B"/>
          <w:sz w:val="25"/>
        </w:rPr>
        <w:t>The Complainant controlled her content on Onlyfans by an internet and telephone service in her name.</w:t>
      </w:r>
    </w:p>
    <w:p>
      <w:pPr>
        <w:pStyle w:val="ListParagraph"/>
        <w:numPr>
          <w:ilvl w:val="0"/>
          <w:numId w:val="1"/>
        </w:numPr>
        <w:tabs>
          <w:tab w:pos="1344" w:val="left" w:leader="none"/>
          <w:tab w:pos="1347" w:val="left" w:leader="none"/>
        </w:tabs>
        <w:spacing w:line="225" w:lineRule="auto" w:before="119" w:after="0"/>
        <w:ind w:left="1344" w:right="145" w:hanging="570"/>
        <w:jc w:val="both"/>
        <w:rPr>
          <w:rFonts w:ascii="Cambria"/>
          <w:color w:val="16181D"/>
          <w:sz w:val="25"/>
        </w:rPr>
      </w:pPr>
      <w:r>
        <w:rPr>
          <w:color w:val="16181D"/>
          <w:sz w:val="25"/>
        </w:rPr>
        <w:tab/>
      </w:r>
      <w:r>
        <w:rPr>
          <w:rFonts w:ascii="Cambria"/>
          <w:color w:val="16181D"/>
          <w:sz w:val="25"/>
        </w:rPr>
        <w:t>During the term of the RTA, the Complainant posted images of herself onto Onlyfans in order to receive payments from digital subscribers.</w:t>
      </w:r>
      <w:r>
        <w:rPr>
          <w:rFonts w:ascii="Cambria"/>
          <w:color w:val="16181D"/>
          <w:spacing w:val="40"/>
          <w:sz w:val="25"/>
        </w:rPr>
        <w:t> </w:t>
      </w:r>
      <w:r>
        <w:rPr>
          <w:rFonts w:ascii="Cambria"/>
          <w:color w:val="16181D"/>
          <w:sz w:val="25"/>
        </w:rPr>
        <w:t>The Complainant said in evidence that she had not received any income from Onlyfans</w:t>
      </w:r>
      <w:r>
        <w:rPr>
          <w:rFonts w:ascii="Cambria"/>
          <w:color w:val="16181D"/>
          <w:spacing w:val="-14"/>
          <w:sz w:val="25"/>
        </w:rPr>
        <w:t> </w:t>
      </w:r>
      <w:r>
        <w:rPr>
          <w:rFonts w:ascii="Cambria"/>
          <w:color w:val="16181D"/>
          <w:sz w:val="25"/>
        </w:rPr>
        <w:t>at</w:t>
      </w:r>
      <w:r>
        <w:rPr>
          <w:rFonts w:ascii="Cambria"/>
          <w:color w:val="16181D"/>
          <w:spacing w:val="-14"/>
          <w:sz w:val="25"/>
        </w:rPr>
        <w:t> </w:t>
      </w:r>
      <w:r>
        <w:rPr>
          <w:rFonts w:ascii="Cambria"/>
          <w:color w:val="16181D"/>
          <w:sz w:val="25"/>
        </w:rPr>
        <w:t>the</w:t>
      </w:r>
      <w:r>
        <w:rPr>
          <w:rFonts w:ascii="Cambria"/>
          <w:color w:val="16181D"/>
          <w:spacing w:val="-14"/>
          <w:sz w:val="25"/>
        </w:rPr>
        <w:t> </w:t>
      </w:r>
      <w:r>
        <w:rPr>
          <w:rFonts w:ascii="Cambria"/>
          <w:color w:val="16181D"/>
          <w:sz w:val="25"/>
        </w:rPr>
        <w:t>time</w:t>
      </w:r>
      <w:r>
        <w:rPr>
          <w:rFonts w:ascii="Cambria"/>
          <w:color w:val="16181D"/>
          <w:spacing w:val="-14"/>
          <w:sz w:val="25"/>
        </w:rPr>
        <w:t> </w:t>
      </w:r>
      <w:r>
        <w:rPr>
          <w:rFonts w:ascii="Cambria"/>
          <w:color w:val="16181D"/>
          <w:sz w:val="25"/>
        </w:rPr>
        <w:t>of</w:t>
      </w:r>
      <w:r>
        <w:rPr>
          <w:rFonts w:ascii="Cambria"/>
          <w:color w:val="16181D"/>
          <w:spacing w:val="-12"/>
          <w:sz w:val="25"/>
        </w:rPr>
        <w:t> </w:t>
      </w:r>
      <w:r>
        <w:rPr>
          <w:rFonts w:ascii="Cambria"/>
          <w:color w:val="16181D"/>
          <w:sz w:val="25"/>
        </w:rPr>
        <w:t>Ms</w:t>
      </w:r>
      <w:r>
        <w:rPr>
          <w:rFonts w:ascii="Cambria"/>
          <w:color w:val="16181D"/>
          <w:spacing w:val="-13"/>
          <w:sz w:val="25"/>
        </w:rPr>
        <w:t> </w:t>
      </w:r>
      <w:r>
        <w:rPr>
          <w:rFonts w:ascii="Cambria"/>
          <w:color w:val="16181D"/>
          <w:sz w:val="25"/>
        </w:rPr>
        <w:t>Milgate's</w:t>
      </w:r>
      <w:r>
        <w:rPr>
          <w:rFonts w:ascii="Cambria"/>
          <w:color w:val="16181D"/>
          <w:spacing w:val="-14"/>
          <w:sz w:val="25"/>
        </w:rPr>
        <w:t> </w:t>
      </w:r>
      <w:r>
        <w:rPr>
          <w:rFonts w:ascii="Cambria"/>
          <w:color w:val="16181D"/>
          <w:sz w:val="25"/>
        </w:rPr>
        <w:t>actions</w:t>
      </w:r>
      <w:r>
        <w:rPr>
          <w:rFonts w:ascii="Cambria"/>
          <w:color w:val="16181D"/>
          <w:spacing w:val="-10"/>
          <w:sz w:val="25"/>
        </w:rPr>
        <w:t> </w:t>
      </w:r>
      <w:r>
        <w:rPr>
          <w:rFonts w:ascii="Cambria"/>
          <w:color w:val="16181D"/>
          <w:sz w:val="25"/>
        </w:rPr>
        <w:t>(Attachment</w:t>
      </w:r>
      <w:r>
        <w:rPr>
          <w:rFonts w:ascii="Cambria"/>
          <w:color w:val="16181D"/>
          <w:spacing w:val="-13"/>
          <w:sz w:val="25"/>
        </w:rPr>
        <w:t> </w:t>
      </w:r>
      <w:r>
        <w:rPr>
          <w:rFonts w:ascii="Cambria"/>
          <w:color w:val="16181D"/>
          <w:sz w:val="25"/>
        </w:rPr>
        <w:t>E).</w:t>
      </w:r>
    </w:p>
    <w:p>
      <w:pPr>
        <w:pStyle w:val="ListParagraph"/>
        <w:numPr>
          <w:ilvl w:val="0"/>
          <w:numId w:val="1"/>
        </w:numPr>
        <w:tabs>
          <w:tab w:pos="1367" w:val="left" w:leader="none"/>
          <w:tab w:pos="1424" w:val="left" w:leader="none"/>
        </w:tabs>
        <w:spacing w:line="225" w:lineRule="auto" w:before="125" w:after="0"/>
        <w:ind w:left="1367" w:right="140" w:hanging="502"/>
        <w:jc w:val="both"/>
        <w:rPr>
          <w:rFonts w:ascii="Cambria"/>
          <w:color w:val="17181E"/>
          <w:sz w:val="25"/>
        </w:rPr>
      </w:pPr>
      <w:r>
        <w:rPr>
          <w:color w:val="17181E"/>
          <w:sz w:val="25"/>
        </w:rPr>
        <w:tab/>
      </w:r>
      <w:r>
        <w:rPr>
          <w:rFonts w:ascii="Cambria"/>
          <w:color w:val="17181E"/>
          <w:spacing w:val="-4"/>
          <w:sz w:val="25"/>
        </w:rPr>
        <w:t>On</w:t>
      </w:r>
      <w:r>
        <w:rPr>
          <w:rFonts w:ascii="Cambria"/>
          <w:color w:val="17181E"/>
          <w:spacing w:val="-10"/>
          <w:sz w:val="25"/>
        </w:rPr>
        <w:t> </w:t>
      </w:r>
      <w:r>
        <w:rPr>
          <w:rFonts w:ascii="Cambria"/>
          <w:color w:val="17181E"/>
          <w:spacing w:val="-4"/>
          <w:sz w:val="25"/>
        </w:rPr>
        <w:t>30</w:t>
      </w:r>
      <w:r>
        <w:rPr>
          <w:rFonts w:ascii="Cambria"/>
          <w:color w:val="17181E"/>
          <w:spacing w:val="-10"/>
          <w:sz w:val="25"/>
        </w:rPr>
        <w:t> </w:t>
      </w:r>
      <w:r>
        <w:rPr>
          <w:rFonts w:ascii="Cambria"/>
          <w:color w:val="17181E"/>
          <w:spacing w:val="-4"/>
          <w:sz w:val="25"/>
        </w:rPr>
        <w:t>July</w:t>
      </w:r>
      <w:r>
        <w:rPr>
          <w:rFonts w:ascii="Cambria"/>
          <w:color w:val="17181E"/>
          <w:spacing w:val="-9"/>
          <w:sz w:val="25"/>
        </w:rPr>
        <w:t> </w:t>
      </w:r>
      <w:r>
        <w:rPr>
          <w:rFonts w:ascii="Cambria"/>
          <w:color w:val="17181E"/>
          <w:spacing w:val="-4"/>
          <w:sz w:val="25"/>
        </w:rPr>
        <w:t>2021,</w:t>
      </w:r>
      <w:r>
        <w:rPr>
          <w:rFonts w:ascii="Cambria"/>
          <w:color w:val="17181E"/>
          <w:spacing w:val="-2"/>
          <w:sz w:val="25"/>
        </w:rPr>
        <w:t> </w:t>
      </w:r>
      <w:r>
        <w:rPr>
          <w:rFonts w:ascii="Cambria"/>
          <w:color w:val="17181E"/>
          <w:spacing w:val="-4"/>
          <w:sz w:val="25"/>
        </w:rPr>
        <w:t>Ms</w:t>
      </w:r>
      <w:r>
        <w:rPr>
          <w:rFonts w:ascii="Cambria"/>
          <w:color w:val="17181E"/>
          <w:spacing w:val="-10"/>
          <w:sz w:val="25"/>
        </w:rPr>
        <w:t> </w:t>
      </w:r>
      <w:r>
        <w:rPr>
          <w:rFonts w:ascii="Cambria"/>
          <w:color w:val="17181E"/>
          <w:spacing w:val="-4"/>
          <w:sz w:val="25"/>
        </w:rPr>
        <w:t>Milgate</w:t>
      </w:r>
      <w:r>
        <w:rPr>
          <w:rFonts w:ascii="Cambria"/>
          <w:color w:val="17181E"/>
          <w:spacing w:val="-10"/>
          <w:sz w:val="25"/>
        </w:rPr>
        <w:t> </w:t>
      </w:r>
      <w:r>
        <w:rPr>
          <w:rFonts w:ascii="Cambria"/>
          <w:color w:val="17181E"/>
          <w:spacing w:val="-4"/>
          <w:sz w:val="25"/>
        </w:rPr>
        <w:t>sent</w:t>
      </w:r>
      <w:r>
        <w:rPr>
          <w:rFonts w:ascii="Cambria"/>
          <w:color w:val="17181E"/>
          <w:spacing w:val="-7"/>
          <w:sz w:val="25"/>
        </w:rPr>
        <w:t> </w:t>
      </w:r>
      <w:r>
        <w:rPr>
          <w:rFonts w:ascii="Cambria"/>
          <w:color w:val="17181E"/>
          <w:spacing w:val="-4"/>
          <w:sz w:val="25"/>
        </w:rPr>
        <w:t>the</w:t>
      </w:r>
      <w:r>
        <w:rPr>
          <w:rFonts w:ascii="Cambria"/>
          <w:color w:val="17181E"/>
          <w:spacing w:val="-10"/>
          <w:sz w:val="25"/>
        </w:rPr>
        <w:t> </w:t>
      </w:r>
      <w:r>
        <w:rPr>
          <w:rFonts w:ascii="Cambria"/>
          <w:color w:val="17181E"/>
          <w:spacing w:val="-4"/>
          <w:sz w:val="25"/>
        </w:rPr>
        <w:t>Complainant a</w:t>
      </w:r>
      <w:r>
        <w:rPr>
          <w:rFonts w:ascii="Cambria"/>
          <w:color w:val="17181E"/>
          <w:spacing w:val="-10"/>
          <w:sz w:val="25"/>
        </w:rPr>
        <w:t> </w:t>
      </w:r>
      <w:r>
        <w:rPr>
          <w:rFonts w:ascii="Cambria"/>
          <w:color w:val="17181E"/>
          <w:spacing w:val="-4"/>
          <w:sz w:val="25"/>
        </w:rPr>
        <w:t>text</w:t>
      </w:r>
      <w:r>
        <w:rPr>
          <w:rFonts w:ascii="Cambria"/>
          <w:color w:val="17181E"/>
          <w:spacing w:val="-7"/>
          <w:sz w:val="25"/>
        </w:rPr>
        <w:t> </w:t>
      </w:r>
      <w:r>
        <w:rPr>
          <w:rFonts w:ascii="Cambria"/>
          <w:color w:val="17181E"/>
          <w:spacing w:val="-4"/>
          <w:sz w:val="25"/>
        </w:rPr>
        <w:t>message</w:t>
      </w:r>
      <w:r>
        <w:rPr>
          <w:rFonts w:ascii="Cambria"/>
          <w:color w:val="17181E"/>
          <w:spacing w:val="-10"/>
          <w:sz w:val="25"/>
        </w:rPr>
        <w:t> </w:t>
      </w:r>
      <w:r>
        <w:rPr>
          <w:rFonts w:ascii="Cambria"/>
          <w:color w:val="17181E"/>
          <w:spacing w:val="-4"/>
          <w:sz w:val="25"/>
        </w:rPr>
        <w:t>(Attachment E)</w:t>
      </w:r>
      <w:r>
        <w:rPr>
          <w:rFonts w:ascii="Cambria"/>
          <w:color w:val="17181E"/>
          <w:spacing w:val="-10"/>
          <w:sz w:val="25"/>
        </w:rPr>
        <w:t> </w:t>
      </w:r>
      <w:r>
        <w:rPr>
          <w:rFonts w:ascii="Cambria"/>
          <w:color w:val="17181E"/>
          <w:spacing w:val="-4"/>
          <w:sz w:val="25"/>
        </w:rPr>
        <w:t>with</w:t>
      </w:r>
      <w:r>
        <w:rPr>
          <w:rFonts w:ascii="Cambria"/>
          <w:color w:val="17181E"/>
          <w:spacing w:val="-10"/>
          <w:sz w:val="25"/>
        </w:rPr>
        <w:t> </w:t>
      </w:r>
      <w:r>
        <w:rPr>
          <w:rFonts w:ascii="Cambria"/>
          <w:color w:val="17181E"/>
          <w:spacing w:val="-4"/>
          <w:sz w:val="25"/>
        </w:rPr>
        <w:t>images</w:t>
      </w:r>
      <w:r>
        <w:rPr>
          <w:rFonts w:ascii="Cambria"/>
          <w:color w:val="17181E"/>
          <w:spacing w:val="-10"/>
          <w:sz w:val="25"/>
        </w:rPr>
        <w:t> </w:t>
      </w:r>
      <w:r>
        <w:rPr>
          <w:rFonts w:ascii="Cambria"/>
          <w:color w:val="17181E"/>
          <w:spacing w:val="-4"/>
          <w:sz w:val="25"/>
        </w:rPr>
        <w:t>of</w:t>
      </w:r>
      <w:r>
        <w:rPr>
          <w:rFonts w:ascii="Cambria"/>
          <w:color w:val="17181E"/>
          <w:spacing w:val="-8"/>
          <w:sz w:val="25"/>
        </w:rPr>
        <w:t> </w:t>
      </w:r>
      <w:r>
        <w:rPr>
          <w:rFonts w:ascii="Cambria"/>
          <w:color w:val="17181E"/>
          <w:spacing w:val="-4"/>
          <w:sz w:val="25"/>
        </w:rPr>
        <w:t>the</w:t>
      </w:r>
      <w:r>
        <w:rPr>
          <w:rFonts w:ascii="Cambria"/>
          <w:color w:val="17181E"/>
          <w:spacing w:val="-10"/>
          <w:sz w:val="25"/>
        </w:rPr>
        <w:t> </w:t>
      </w:r>
      <w:r>
        <w:rPr>
          <w:rFonts w:ascii="Cambria"/>
          <w:color w:val="17181E"/>
          <w:spacing w:val="-4"/>
          <w:sz w:val="25"/>
        </w:rPr>
        <w:t>Complainant</w:t>
      </w:r>
      <w:r>
        <w:rPr>
          <w:rFonts w:ascii="Cambria"/>
          <w:color w:val="17181E"/>
          <w:spacing w:val="-5"/>
          <w:sz w:val="25"/>
        </w:rPr>
        <w:t> </w:t>
      </w:r>
      <w:r>
        <w:rPr>
          <w:rFonts w:ascii="Cambria"/>
          <w:color w:val="17181E"/>
          <w:spacing w:val="-4"/>
          <w:sz w:val="25"/>
        </w:rPr>
        <w:t>that</w:t>
      </w:r>
      <w:r>
        <w:rPr>
          <w:rFonts w:ascii="Cambria"/>
          <w:color w:val="17181E"/>
          <w:spacing w:val="-10"/>
          <w:sz w:val="25"/>
        </w:rPr>
        <w:t> </w:t>
      </w:r>
      <w:r>
        <w:rPr>
          <w:rFonts w:ascii="Cambria"/>
          <w:color w:val="17181E"/>
          <w:spacing w:val="-4"/>
          <w:sz w:val="25"/>
        </w:rPr>
        <w:t>had</w:t>
      </w:r>
      <w:r>
        <w:rPr>
          <w:rFonts w:ascii="Cambria"/>
          <w:color w:val="17181E"/>
          <w:spacing w:val="-5"/>
          <w:sz w:val="25"/>
        </w:rPr>
        <w:t> </w:t>
      </w:r>
      <w:r>
        <w:rPr>
          <w:rFonts w:ascii="Cambria"/>
          <w:color w:val="17181E"/>
          <w:spacing w:val="-4"/>
          <w:sz w:val="25"/>
        </w:rPr>
        <w:t>been</w:t>
      </w:r>
      <w:r>
        <w:rPr>
          <w:rFonts w:ascii="Cambria"/>
          <w:color w:val="17181E"/>
          <w:spacing w:val="-7"/>
          <w:sz w:val="25"/>
        </w:rPr>
        <w:t> </w:t>
      </w:r>
      <w:r>
        <w:rPr>
          <w:rFonts w:ascii="Cambria"/>
          <w:color w:val="17181E"/>
          <w:spacing w:val="-4"/>
          <w:sz w:val="25"/>
        </w:rPr>
        <w:t>copied from</w:t>
      </w:r>
      <w:r>
        <w:rPr>
          <w:rFonts w:ascii="Cambria"/>
          <w:color w:val="17181E"/>
          <w:spacing w:val="-10"/>
          <w:sz w:val="25"/>
        </w:rPr>
        <w:t> </w:t>
      </w:r>
      <w:r>
        <w:rPr>
          <w:rFonts w:ascii="Cambria"/>
          <w:color w:val="17181E"/>
          <w:spacing w:val="-4"/>
          <w:sz w:val="25"/>
        </w:rPr>
        <w:t>her</w:t>
      </w:r>
      <w:r>
        <w:rPr>
          <w:rFonts w:ascii="Cambria"/>
          <w:color w:val="17181E"/>
          <w:spacing w:val="-8"/>
          <w:sz w:val="25"/>
        </w:rPr>
        <w:t> </w:t>
      </w:r>
      <w:r>
        <w:rPr>
          <w:rFonts w:ascii="Cambria"/>
          <w:color w:val="17181E"/>
          <w:spacing w:val="-4"/>
          <w:sz w:val="25"/>
        </w:rPr>
        <w:t>Onlyfans</w:t>
      </w:r>
      <w:r>
        <w:rPr>
          <w:rFonts w:ascii="Cambria"/>
          <w:color w:val="17181E"/>
          <w:spacing w:val="-9"/>
          <w:sz w:val="25"/>
        </w:rPr>
        <w:t> </w:t>
      </w:r>
      <w:r>
        <w:rPr>
          <w:rFonts w:ascii="Cambria"/>
          <w:color w:val="17181E"/>
          <w:spacing w:val="-4"/>
          <w:sz w:val="25"/>
        </w:rPr>
        <w:t>site</w:t>
      </w:r>
    </w:p>
    <w:p>
      <w:pPr>
        <w:pStyle w:val="BodyText"/>
        <w:spacing w:before="6"/>
        <w:jc w:val="left"/>
        <w:rPr>
          <w:rFonts w:ascii="Cambria"/>
          <w:sz w:val="34"/>
        </w:rPr>
      </w:pPr>
    </w:p>
    <w:p>
      <w:pPr>
        <w:spacing w:before="0"/>
        <w:ind w:left="0" w:right="135" w:firstLine="0"/>
        <w:jc w:val="right"/>
        <w:rPr>
          <w:rFonts w:ascii="Arial Narrow"/>
          <w:sz w:val="25"/>
        </w:rPr>
      </w:pPr>
      <w:r>
        <w:rPr>
          <w:rFonts w:ascii="Arial Narrow"/>
          <w:color w:val="09080D"/>
          <w:w w:val="101"/>
          <w:sz w:val="25"/>
        </w:rPr>
        <w:t>2</w:t>
      </w:r>
    </w:p>
    <w:p>
      <w:pPr>
        <w:spacing w:after="0"/>
        <w:jc w:val="right"/>
        <w:rPr>
          <w:rFonts w:ascii="Arial Narrow"/>
          <w:sz w:val="25"/>
        </w:rPr>
        <w:sectPr>
          <w:pgSz w:w="11790" w:h="16730"/>
          <w:pgMar w:top="1300" w:bottom="280" w:left="1260" w:right="960"/>
        </w:sectPr>
      </w:pPr>
    </w:p>
    <w:p>
      <w:pPr>
        <w:pStyle w:val="BodyText"/>
        <w:spacing w:line="249" w:lineRule="auto" w:before="72"/>
        <w:ind w:left="1260" w:right="264" w:firstLine="2"/>
        <w:jc w:val="left"/>
      </w:pPr>
      <w:r>
        <w:rPr>
          <w:color w:val="0F0F15"/>
          <w:w w:val="105"/>
        </w:rPr>
        <w:t>and asked,</w:t>
      </w:r>
      <w:r>
        <w:rPr>
          <w:color w:val="0F0F15"/>
          <w:spacing w:val="-9"/>
          <w:w w:val="105"/>
        </w:rPr>
        <w:t> </w:t>
      </w:r>
      <w:r>
        <w:rPr>
          <w:color w:val="0F0F15"/>
          <w:w w:val="105"/>
        </w:rPr>
        <w:t>"Is this</w:t>
      </w:r>
      <w:r>
        <w:rPr>
          <w:color w:val="0F0F15"/>
          <w:spacing w:val="-6"/>
          <w:w w:val="105"/>
        </w:rPr>
        <w:t> </w:t>
      </w:r>
      <w:r>
        <w:rPr>
          <w:color w:val="0F0F15"/>
          <w:w w:val="105"/>
        </w:rPr>
        <w:t>you? From our owners property?" The Complainant replied, "Yes that is me, I do not understand why you are</w:t>
      </w:r>
      <w:r>
        <w:rPr>
          <w:color w:val="0F0F15"/>
          <w:spacing w:val="40"/>
          <w:w w:val="105"/>
        </w:rPr>
        <w:t> </w:t>
      </w:r>
      <w:r>
        <w:rPr>
          <w:color w:val="0F0F15"/>
          <w:w w:val="105"/>
        </w:rPr>
        <w:t>asking me that question".</w:t>
      </w:r>
    </w:p>
    <w:p>
      <w:pPr>
        <w:pStyle w:val="ListParagraph"/>
        <w:numPr>
          <w:ilvl w:val="0"/>
          <w:numId w:val="1"/>
        </w:numPr>
        <w:tabs>
          <w:tab w:pos="1277" w:val="left" w:leader="none"/>
        </w:tabs>
        <w:spacing w:line="240" w:lineRule="auto" w:before="128" w:after="0"/>
        <w:ind w:left="1277" w:right="0" w:hanging="586"/>
        <w:jc w:val="both"/>
        <w:rPr>
          <w:color w:val="0F0F15"/>
          <w:sz w:val="24"/>
        </w:rPr>
      </w:pPr>
      <w:r>
        <w:rPr>
          <w:color w:val="0F0F15"/>
          <w:w w:val="105"/>
          <w:sz w:val="24"/>
        </w:rPr>
        <w:t>Ms</w:t>
      </w:r>
      <w:r>
        <w:rPr>
          <w:color w:val="0F0F15"/>
          <w:spacing w:val="-2"/>
          <w:w w:val="105"/>
          <w:sz w:val="24"/>
        </w:rPr>
        <w:t> </w:t>
      </w:r>
      <w:r>
        <w:rPr>
          <w:color w:val="0F0F15"/>
          <w:w w:val="105"/>
          <w:sz w:val="24"/>
        </w:rPr>
        <w:t>Milgate</w:t>
      </w:r>
      <w:r>
        <w:rPr>
          <w:color w:val="0F0F15"/>
          <w:spacing w:val="-2"/>
          <w:w w:val="105"/>
          <w:sz w:val="24"/>
        </w:rPr>
        <w:t> </w:t>
      </w:r>
      <w:r>
        <w:rPr>
          <w:color w:val="0F0F15"/>
          <w:w w:val="105"/>
          <w:sz w:val="24"/>
        </w:rPr>
        <w:t>responded</w:t>
      </w:r>
      <w:r>
        <w:rPr>
          <w:color w:val="0F0F15"/>
          <w:spacing w:val="3"/>
          <w:w w:val="105"/>
          <w:sz w:val="24"/>
        </w:rPr>
        <w:t> </w:t>
      </w:r>
      <w:r>
        <w:rPr>
          <w:color w:val="0F0F15"/>
          <w:w w:val="105"/>
          <w:sz w:val="24"/>
        </w:rPr>
        <w:t>to</w:t>
      </w:r>
      <w:r>
        <w:rPr>
          <w:color w:val="0F0F15"/>
          <w:spacing w:val="-13"/>
          <w:w w:val="105"/>
          <w:sz w:val="24"/>
        </w:rPr>
        <w:t> </w:t>
      </w:r>
      <w:r>
        <w:rPr>
          <w:color w:val="0F0F15"/>
          <w:w w:val="105"/>
          <w:sz w:val="24"/>
        </w:rPr>
        <w:t>the</w:t>
      </w:r>
      <w:r>
        <w:rPr>
          <w:color w:val="0F0F15"/>
          <w:spacing w:val="-12"/>
          <w:w w:val="105"/>
          <w:sz w:val="24"/>
        </w:rPr>
        <w:t> </w:t>
      </w:r>
      <w:r>
        <w:rPr>
          <w:color w:val="0F0F15"/>
          <w:w w:val="105"/>
          <w:sz w:val="24"/>
        </w:rPr>
        <w:t>Complainant</w:t>
      </w:r>
      <w:r>
        <w:rPr>
          <w:color w:val="0F0F15"/>
          <w:spacing w:val="4"/>
          <w:w w:val="105"/>
          <w:sz w:val="24"/>
        </w:rPr>
        <w:t> </w:t>
      </w:r>
      <w:r>
        <w:rPr>
          <w:color w:val="0F0F15"/>
          <w:spacing w:val="-2"/>
          <w:w w:val="105"/>
          <w:sz w:val="24"/>
        </w:rPr>
        <w:t>with:</w:t>
      </w:r>
    </w:p>
    <w:p>
      <w:pPr>
        <w:pStyle w:val="ListParagraph"/>
        <w:numPr>
          <w:ilvl w:val="0"/>
          <w:numId w:val="3"/>
        </w:numPr>
        <w:tabs>
          <w:tab w:pos="1977" w:val="left" w:leader="none"/>
          <w:tab w:pos="1985" w:val="left" w:leader="none"/>
        </w:tabs>
        <w:spacing w:line="244" w:lineRule="auto" w:before="142" w:after="0"/>
        <w:ind w:left="1985" w:right="211" w:hanging="561"/>
        <w:jc w:val="both"/>
        <w:rPr>
          <w:sz w:val="24"/>
        </w:rPr>
      </w:pPr>
      <w:r>
        <w:rPr>
          <w:color w:val="0F0F15"/>
          <w:w w:val="105"/>
          <w:sz w:val="24"/>
        </w:rPr>
        <w:t>A</w:t>
      </w:r>
      <w:r>
        <w:rPr>
          <w:color w:val="0F0F15"/>
          <w:w w:val="105"/>
          <w:sz w:val="24"/>
        </w:rPr>
        <w:t> text</w:t>
      </w:r>
      <w:r>
        <w:rPr>
          <w:color w:val="0F0F15"/>
          <w:w w:val="105"/>
          <w:sz w:val="24"/>
        </w:rPr>
        <w:t> message</w:t>
      </w:r>
      <w:r>
        <w:rPr>
          <w:color w:val="0F0F15"/>
          <w:w w:val="105"/>
          <w:sz w:val="24"/>
        </w:rPr>
        <w:t> containing</w:t>
      </w:r>
      <w:r>
        <w:rPr>
          <w:color w:val="0F0F15"/>
          <w:w w:val="105"/>
          <w:sz w:val="24"/>
        </w:rPr>
        <w:t> a</w:t>
      </w:r>
      <w:r>
        <w:rPr>
          <w:color w:val="0F0F15"/>
          <w:w w:val="105"/>
          <w:sz w:val="24"/>
        </w:rPr>
        <w:t> screenshot</w:t>
      </w:r>
      <w:r>
        <w:rPr>
          <w:color w:val="0F0F15"/>
          <w:w w:val="105"/>
          <w:sz w:val="24"/>
        </w:rPr>
        <w:t> of</w:t>
      </w:r>
      <w:r>
        <w:rPr>
          <w:color w:val="0F0F15"/>
          <w:w w:val="105"/>
          <w:sz w:val="24"/>
        </w:rPr>
        <w:t> a</w:t>
      </w:r>
      <w:r>
        <w:rPr>
          <w:color w:val="0F0F15"/>
          <w:w w:val="105"/>
          <w:sz w:val="24"/>
        </w:rPr>
        <w:t> photograph</w:t>
      </w:r>
      <w:r>
        <w:rPr>
          <w:color w:val="0F0F15"/>
          <w:w w:val="105"/>
          <w:sz w:val="24"/>
        </w:rPr>
        <w:t> of</w:t>
      </w:r>
      <w:r>
        <w:rPr>
          <w:color w:val="0F0F15"/>
          <w:w w:val="105"/>
          <w:sz w:val="24"/>
        </w:rPr>
        <w:t> the Complainant being</w:t>
      </w:r>
      <w:r>
        <w:rPr>
          <w:color w:val="0F0F15"/>
          <w:spacing w:val="-16"/>
          <w:w w:val="105"/>
          <w:sz w:val="24"/>
        </w:rPr>
        <w:t> </w:t>
      </w:r>
      <w:r>
        <w:rPr>
          <w:color w:val="0F0F15"/>
          <w:w w:val="105"/>
          <w:sz w:val="24"/>
        </w:rPr>
        <w:t>viewed from</w:t>
      </w:r>
      <w:r>
        <w:rPr>
          <w:color w:val="0F0F15"/>
          <w:spacing w:val="-5"/>
          <w:w w:val="105"/>
          <w:sz w:val="24"/>
        </w:rPr>
        <w:t> </w:t>
      </w:r>
      <w:r>
        <w:rPr>
          <w:color w:val="0F0F15"/>
          <w:w w:val="105"/>
          <w:sz w:val="24"/>
        </w:rPr>
        <w:t>an</w:t>
      </w:r>
      <w:r>
        <w:rPr>
          <w:color w:val="0F0F15"/>
          <w:spacing w:val="-8"/>
          <w:w w:val="105"/>
          <w:sz w:val="24"/>
        </w:rPr>
        <w:t> </w:t>
      </w:r>
      <w:r>
        <w:rPr>
          <w:color w:val="0F0F15"/>
          <w:w w:val="105"/>
          <w:sz w:val="24"/>
        </w:rPr>
        <w:t>Onlyfans account</w:t>
      </w:r>
      <w:r>
        <w:rPr>
          <w:color w:val="0F0F15"/>
          <w:spacing w:val="-15"/>
          <w:w w:val="105"/>
          <w:sz w:val="24"/>
        </w:rPr>
        <w:t> </w:t>
      </w:r>
      <w:r>
        <w:rPr>
          <w:color w:val="0F0F15"/>
          <w:w w:val="105"/>
          <w:sz w:val="24"/>
        </w:rPr>
        <w:t>and</w:t>
      </w:r>
      <w:r>
        <w:rPr>
          <w:color w:val="0F0F15"/>
          <w:spacing w:val="-2"/>
          <w:w w:val="105"/>
          <w:sz w:val="24"/>
        </w:rPr>
        <w:t> </w:t>
      </w:r>
      <w:r>
        <w:rPr>
          <w:color w:val="0F0F15"/>
          <w:w w:val="105"/>
          <w:sz w:val="24"/>
        </w:rPr>
        <w:t>a</w:t>
      </w:r>
      <w:r>
        <w:rPr>
          <w:color w:val="0F0F15"/>
          <w:spacing w:val="-7"/>
          <w:w w:val="105"/>
          <w:sz w:val="24"/>
        </w:rPr>
        <w:t> </w:t>
      </w:r>
      <w:r>
        <w:rPr>
          <w:color w:val="0F0F15"/>
          <w:w w:val="105"/>
          <w:sz w:val="24"/>
        </w:rPr>
        <w:t>message that said,</w:t>
      </w:r>
      <w:r>
        <w:rPr>
          <w:color w:val="0F0F15"/>
          <w:spacing w:val="-16"/>
          <w:w w:val="105"/>
          <w:sz w:val="24"/>
        </w:rPr>
        <w:t> </w:t>
      </w:r>
      <w:r>
        <w:rPr>
          <w:color w:val="0F0F15"/>
          <w:w w:val="105"/>
          <w:sz w:val="24"/>
        </w:rPr>
        <w:t>"This</w:t>
      </w:r>
      <w:r>
        <w:rPr>
          <w:color w:val="0F0F15"/>
          <w:spacing w:val="-16"/>
          <w:w w:val="105"/>
          <w:sz w:val="24"/>
        </w:rPr>
        <w:t> </w:t>
      </w:r>
      <w:r>
        <w:rPr>
          <w:color w:val="0F0F15"/>
          <w:w w:val="105"/>
          <w:sz w:val="24"/>
        </w:rPr>
        <w:t>looks</w:t>
      </w:r>
      <w:r>
        <w:rPr>
          <w:color w:val="0F0F15"/>
          <w:spacing w:val="-12"/>
          <w:w w:val="105"/>
          <w:sz w:val="24"/>
        </w:rPr>
        <w:t> </w:t>
      </w:r>
      <w:r>
        <w:rPr>
          <w:color w:val="0F0F15"/>
          <w:w w:val="105"/>
          <w:sz w:val="24"/>
        </w:rPr>
        <w:t>like</w:t>
      </w:r>
      <w:r>
        <w:rPr>
          <w:color w:val="0F0F15"/>
          <w:spacing w:val="-14"/>
          <w:w w:val="105"/>
          <w:sz w:val="24"/>
        </w:rPr>
        <w:t> </w:t>
      </w:r>
      <w:r>
        <w:rPr>
          <w:color w:val="0F0F15"/>
          <w:w w:val="105"/>
          <w:sz w:val="24"/>
        </w:rPr>
        <w:t>the</w:t>
      </w:r>
      <w:r>
        <w:rPr>
          <w:color w:val="0F0F15"/>
          <w:spacing w:val="23"/>
          <w:w w:val="105"/>
          <w:sz w:val="24"/>
        </w:rPr>
        <w:t> </w:t>
      </w:r>
      <w:r>
        <w:rPr>
          <w:color w:val="0F0F15"/>
          <w:w w:val="105"/>
          <w:sz w:val="24"/>
        </w:rPr>
        <w:t>background from (Johnston</w:t>
      </w:r>
      <w:r>
        <w:rPr>
          <w:color w:val="0F0F15"/>
          <w:spacing w:val="-3"/>
          <w:w w:val="105"/>
          <w:sz w:val="24"/>
        </w:rPr>
        <w:t> </w:t>
      </w:r>
      <w:r>
        <w:rPr>
          <w:color w:val="0F0F15"/>
          <w:w w:val="105"/>
          <w:sz w:val="24"/>
        </w:rPr>
        <w:t>address]?</w:t>
      </w:r>
      <w:r>
        <w:rPr>
          <w:color w:val="0F0F15"/>
          <w:spacing w:val="32"/>
          <w:w w:val="105"/>
          <w:sz w:val="24"/>
        </w:rPr>
        <w:t> </w:t>
      </w:r>
      <w:r>
        <w:rPr>
          <w:color w:val="0F0F15"/>
          <w:w w:val="105"/>
          <w:sz w:val="24"/>
        </w:rPr>
        <w:t>We</w:t>
      </w:r>
      <w:r>
        <w:rPr>
          <w:color w:val="0F0F15"/>
          <w:spacing w:val="-11"/>
          <w:w w:val="105"/>
          <w:sz w:val="24"/>
        </w:rPr>
        <w:t> </w:t>
      </w:r>
      <w:r>
        <w:rPr>
          <w:color w:val="0F0F15"/>
          <w:w w:val="105"/>
          <w:sz w:val="24"/>
        </w:rPr>
        <w:t>have to</w:t>
      </w:r>
      <w:r>
        <w:rPr>
          <w:color w:val="0F0F15"/>
          <w:spacing w:val="-9"/>
          <w:w w:val="105"/>
          <w:sz w:val="24"/>
        </w:rPr>
        <w:t> </w:t>
      </w:r>
      <w:r>
        <w:rPr>
          <w:color w:val="0F0F15"/>
          <w:w w:val="105"/>
          <w:sz w:val="24"/>
        </w:rPr>
        <w:t>serve you a notice to vacate property immediately, we will be</w:t>
      </w:r>
      <w:r>
        <w:rPr>
          <w:color w:val="0F0F15"/>
          <w:spacing w:val="-3"/>
          <w:w w:val="105"/>
          <w:sz w:val="24"/>
        </w:rPr>
        <w:t> </w:t>
      </w:r>
      <w:r>
        <w:rPr>
          <w:color w:val="0F0F15"/>
          <w:w w:val="105"/>
          <w:sz w:val="24"/>
        </w:rPr>
        <w:t>coming around with police"; and</w:t>
      </w:r>
    </w:p>
    <w:p>
      <w:pPr>
        <w:pStyle w:val="ListParagraph"/>
        <w:numPr>
          <w:ilvl w:val="0"/>
          <w:numId w:val="3"/>
        </w:numPr>
        <w:tabs>
          <w:tab w:pos="1988" w:val="left" w:leader="none"/>
          <w:tab w:pos="1992" w:val="left" w:leader="none"/>
        </w:tabs>
        <w:spacing w:line="240" w:lineRule="auto" w:before="115" w:after="0"/>
        <w:ind w:left="1992" w:right="205" w:hanging="559"/>
        <w:jc w:val="both"/>
        <w:rPr>
          <w:sz w:val="24"/>
        </w:rPr>
      </w:pPr>
      <w:r>
        <w:rPr>
          <w:color w:val="0F0F15"/>
          <w:w w:val="105"/>
          <w:sz w:val="24"/>
        </w:rPr>
        <w:t>Another</w:t>
      </w:r>
      <w:r>
        <w:rPr>
          <w:color w:val="0F0F15"/>
          <w:w w:val="105"/>
          <w:sz w:val="24"/>
        </w:rPr>
        <w:t> text message</w:t>
      </w:r>
      <w:r>
        <w:rPr>
          <w:color w:val="0F0F15"/>
          <w:w w:val="105"/>
          <w:sz w:val="24"/>
        </w:rPr>
        <w:t> with a screenshot</w:t>
      </w:r>
      <w:r>
        <w:rPr>
          <w:color w:val="0F0F15"/>
          <w:w w:val="105"/>
          <w:sz w:val="24"/>
        </w:rPr>
        <w:t> of another</w:t>
      </w:r>
      <w:r>
        <w:rPr>
          <w:color w:val="0F0F15"/>
          <w:w w:val="105"/>
          <w:sz w:val="24"/>
        </w:rPr>
        <w:t> photograph</w:t>
      </w:r>
      <w:r>
        <w:rPr>
          <w:color w:val="0F0F15"/>
          <w:w w:val="105"/>
          <w:sz w:val="24"/>
        </w:rPr>
        <w:t> of</w:t>
      </w:r>
      <w:r>
        <w:rPr>
          <w:color w:val="0F0F15"/>
          <w:w w:val="105"/>
          <w:sz w:val="24"/>
        </w:rPr>
        <w:t> the Complainant being</w:t>
      </w:r>
      <w:r>
        <w:rPr>
          <w:color w:val="0F0F15"/>
          <w:spacing w:val="-15"/>
          <w:w w:val="105"/>
          <w:sz w:val="24"/>
        </w:rPr>
        <w:t> </w:t>
      </w:r>
      <w:r>
        <w:rPr>
          <w:color w:val="0F0F15"/>
          <w:w w:val="105"/>
          <w:sz w:val="24"/>
        </w:rPr>
        <w:t>viewed from</w:t>
      </w:r>
      <w:r>
        <w:rPr>
          <w:color w:val="0F0F15"/>
          <w:spacing w:val="-9"/>
          <w:w w:val="105"/>
          <w:sz w:val="24"/>
        </w:rPr>
        <w:t> </w:t>
      </w:r>
      <w:r>
        <w:rPr>
          <w:color w:val="0F0F15"/>
          <w:w w:val="105"/>
          <w:sz w:val="24"/>
        </w:rPr>
        <w:t>an</w:t>
      </w:r>
      <w:r>
        <w:rPr>
          <w:color w:val="0F0F15"/>
          <w:spacing w:val="-7"/>
          <w:w w:val="105"/>
          <w:sz w:val="24"/>
        </w:rPr>
        <w:t> </w:t>
      </w:r>
      <w:r>
        <w:rPr>
          <w:color w:val="0F0F15"/>
          <w:w w:val="105"/>
          <w:sz w:val="24"/>
        </w:rPr>
        <w:t>Onlyfans account</w:t>
      </w:r>
      <w:r>
        <w:rPr>
          <w:color w:val="0F0F15"/>
          <w:spacing w:val="-8"/>
          <w:w w:val="105"/>
          <w:sz w:val="24"/>
        </w:rPr>
        <w:t> </w:t>
      </w:r>
      <w:r>
        <w:rPr>
          <w:color w:val="0F0F15"/>
          <w:w w:val="105"/>
          <w:sz w:val="24"/>
        </w:rPr>
        <w:t>and</w:t>
      </w:r>
      <w:r>
        <w:rPr>
          <w:color w:val="0F0F15"/>
          <w:spacing w:val="-6"/>
          <w:w w:val="105"/>
          <w:sz w:val="24"/>
        </w:rPr>
        <w:t> </w:t>
      </w:r>
      <w:r>
        <w:rPr>
          <w:color w:val="0F0F15"/>
          <w:w w:val="105"/>
          <w:sz w:val="24"/>
        </w:rPr>
        <w:t>a</w:t>
      </w:r>
      <w:r>
        <w:rPr>
          <w:color w:val="0F0F15"/>
          <w:spacing w:val="-6"/>
          <w:w w:val="105"/>
          <w:sz w:val="24"/>
        </w:rPr>
        <w:t> </w:t>
      </w:r>
      <w:r>
        <w:rPr>
          <w:color w:val="0F0F15"/>
          <w:w w:val="105"/>
          <w:sz w:val="24"/>
        </w:rPr>
        <w:t>message that said, "We have reported you to police".</w:t>
      </w:r>
    </w:p>
    <w:p>
      <w:pPr>
        <w:pStyle w:val="ListParagraph"/>
        <w:numPr>
          <w:ilvl w:val="0"/>
          <w:numId w:val="1"/>
        </w:numPr>
        <w:tabs>
          <w:tab w:pos="1282" w:val="left" w:leader="none"/>
        </w:tabs>
        <w:spacing w:line="240" w:lineRule="auto" w:before="133" w:after="0"/>
        <w:ind w:left="1282" w:right="0" w:hanging="572"/>
        <w:jc w:val="both"/>
        <w:rPr>
          <w:color w:val="0F0F15"/>
          <w:sz w:val="24"/>
        </w:rPr>
      </w:pPr>
      <w:r>
        <w:rPr>
          <w:color w:val="0F0F15"/>
          <w:w w:val="105"/>
          <w:sz w:val="24"/>
        </w:rPr>
        <w:t>The</w:t>
      </w:r>
      <w:r>
        <w:rPr>
          <w:color w:val="0F0F15"/>
          <w:spacing w:val="-4"/>
          <w:w w:val="105"/>
          <w:sz w:val="24"/>
        </w:rPr>
        <w:t> </w:t>
      </w:r>
      <w:r>
        <w:rPr>
          <w:color w:val="0F0F15"/>
          <w:w w:val="105"/>
          <w:sz w:val="24"/>
        </w:rPr>
        <w:t>Complainant</w:t>
      </w:r>
      <w:r>
        <w:rPr>
          <w:color w:val="0F0F15"/>
          <w:spacing w:val="18"/>
          <w:w w:val="105"/>
          <w:sz w:val="24"/>
        </w:rPr>
        <w:t> </w:t>
      </w:r>
      <w:r>
        <w:rPr>
          <w:color w:val="0F0F15"/>
          <w:w w:val="105"/>
          <w:sz w:val="24"/>
        </w:rPr>
        <w:t>replied</w:t>
      </w:r>
      <w:r>
        <w:rPr>
          <w:color w:val="0F0F15"/>
          <w:spacing w:val="9"/>
          <w:w w:val="105"/>
          <w:sz w:val="24"/>
        </w:rPr>
        <w:t> </w:t>
      </w:r>
      <w:r>
        <w:rPr>
          <w:color w:val="0F0F15"/>
          <w:w w:val="105"/>
          <w:sz w:val="24"/>
        </w:rPr>
        <w:t>on</w:t>
      </w:r>
      <w:r>
        <w:rPr>
          <w:color w:val="0F0F15"/>
          <w:spacing w:val="6"/>
          <w:w w:val="105"/>
          <w:sz w:val="24"/>
        </w:rPr>
        <w:t> </w:t>
      </w:r>
      <w:r>
        <w:rPr>
          <w:color w:val="0F0F15"/>
          <w:w w:val="105"/>
          <w:sz w:val="24"/>
        </w:rPr>
        <w:t>30</w:t>
      </w:r>
      <w:r>
        <w:rPr>
          <w:color w:val="0F0F15"/>
          <w:spacing w:val="-7"/>
          <w:w w:val="105"/>
          <w:sz w:val="24"/>
        </w:rPr>
        <w:t> </w:t>
      </w:r>
      <w:r>
        <w:rPr>
          <w:color w:val="0F0F15"/>
          <w:w w:val="105"/>
          <w:sz w:val="24"/>
        </w:rPr>
        <w:t>July</w:t>
      </w:r>
      <w:r>
        <w:rPr>
          <w:color w:val="0F0F15"/>
          <w:spacing w:val="-1"/>
          <w:w w:val="105"/>
          <w:sz w:val="24"/>
        </w:rPr>
        <w:t> </w:t>
      </w:r>
      <w:r>
        <w:rPr>
          <w:color w:val="0F0F15"/>
          <w:w w:val="105"/>
          <w:sz w:val="24"/>
        </w:rPr>
        <w:t>2021</w:t>
      </w:r>
      <w:r>
        <w:rPr>
          <w:color w:val="0F0F15"/>
          <w:spacing w:val="-22"/>
          <w:w w:val="105"/>
          <w:sz w:val="24"/>
        </w:rPr>
        <w:t> </w:t>
      </w:r>
      <w:r>
        <w:rPr>
          <w:color w:val="0F0F15"/>
          <w:w w:val="105"/>
          <w:sz w:val="24"/>
        </w:rPr>
        <w:t>with</w:t>
      </w:r>
      <w:r>
        <w:rPr>
          <w:color w:val="0F0F15"/>
          <w:spacing w:val="-1"/>
          <w:w w:val="105"/>
          <w:sz w:val="24"/>
        </w:rPr>
        <w:t> </w:t>
      </w:r>
      <w:r>
        <w:rPr>
          <w:color w:val="0F0F15"/>
          <w:w w:val="105"/>
          <w:sz w:val="24"/>
        </w:rPr>
        <w:t>a</w:t>
      </w:r>
      <w:r>
        <w:rPr>
          <w:color w:val="0F0F15"/>
          <w:spacing w:val="2"/>
          <w:w w:val="105"/>
          <w:sz w:val="24"/>
        </w:rPr>
        <w:t> </w:t>
      </w:r>
      <w:r>
        <w:rPr>
          <w:color w:val="0F0F15"/>
          <w:w w:val="105"/>
          <w:sz w:val="24"/>
        </w:rPr>
        <w:t>message</w:t>
      </w:r>
      <w:r>
        <w:rPr>
          <w:color w:val="0F0F15"/>
          <w:spacing w:val="-7"/>
          <w:w w:val="105"/>
          <w:sz w:val="24"/>
        </w:rPr>
        <w:t> </w:t>
      </w:r>
      <w:r>
        <w:rPr>
          <w:color w:val="0F0F15"/>
          <w:spacing w:val="-2"/>
          <w:w w:val="105"/>
          <w:sz w:val="24"/>
        </w:rPr>
        <w:t>"What?".</w:t>
      </w:r>
    </w:p>
    <w:p>
      <w:pPr>
        <w:pStyle w:val="ListParagraph"/>
        <w:numPr>
          <w:ilvl w:val="0"/>
          <w:numId w:val="1"/>
        </w:numPr>
        <w:tabs>
          <w:tab w:pos="1283" w:val="left" w:leader="none"/>
          <w:tab w:pos="1299" w:val="left" w:leader="none"/>
        </w:tabs>
        <w:spacing w:line="247" w:lineRule="auto" w:before="127" w:after="0"/>
        <w:ind w:left="1283" w:right="198" w:hanging="574"/>
        <w:jc w:val="both"/>
        <w:rPr>
          <w:color w:val="0F0F15"/>
          <w:sz w:val="24"/>
        </w:rPr>
      </w:pPr>
      <w:r>
        <w:rPr>
          <w:color w:val="0F0F15"/>
          <w:sz w:val="24"/>
        </w:rPr>
        <w:tab/>
      </w:r>
      <w:r>
        <w:rPr>
          <w:color w:val="0F0F15"/>
          <w:w w:val="105"/>
          <w:sz w:val="24"/>
        </w:rPr>
        <w:t>Ms Milgate responded by</w:t>
      </w:r>
      <w:r>
        <w:rPr>
          <w:color w:val="0F0F15"/>
          <w:spacing w:val="-12"/>
          <w:w w:val="105"/>
          <w:sz w:val="24"/>
        </w:rPr>
        <w:t> </w:t>
      </w:r>
      <w:r>
        <w:rPr>
          <w:color w:val="0F0F15"/>
          <w:w w:val="105"/>
          <w:sz w:val="24"/>
        </w:rPr>
        <w:t>sending</w:t>
      </w:r>
      <w:r>
        <w:rPr>
          <w:color w:val="0F0F15"/>
          <w:spacing w:val="-4"/>
          <w:w w:val="105"/>
          <w:sz w:val="24"/>
        </w:rPr>
        <w:t> </w:t>
      </w:r>
      <w:r>
        <w:rPr>
          <w:color w:val="0F0F15"/>
          <w:w w:val="105"/>
          <w:sz w:val="24"/>
        </w:rPr>
        <w:t>the Complainant a</w:t>
      </w:r>
      <w:r>
        <w:rPr>
          <w:color w:val="0F0F15"/>
          <w:spacing w:val="-10"/>
          <w:w w:val="105"/>
          <w:sz w:val="24"/>
        </w:rPr>
        <w:t> </w:t>
      </w:r>
      <w:r>
        <w:rPr>
          <w:color w:val="0F0F15"/>
          <w:w w:val="105"/>
          <w:sz w:val="24"/>
        </w:rPr>
        <w:t>text</w:t>
      </w:r>
      <w:r>
        <w:rPr>
          <w:color w:val="0F0F15"/>
          <w:spacing w:val="-4"/>
          <w:w w:val="105"/>
          <w:sz w:val="24"/>
        </w:rPr>
        <w:t> </w:t>
      </w:r>
      <w:r>
        <w:rPr>
          <w:color w:val="0F0F15"/>
          <w:w w:val="105"/>
          <w:sz w:val="24"/>
        </w:rPr>
        <w:t>message containing</w:t>
      </w:r>
      <w:r>
        <w:rPr>
          <w:color w:val="0F0F15"/>
          <w:spacing w:val="-3"/>
          <w:w w:val="105"/>
          <w:sz w:val="24"/>
        </w:rPr>
        <w:t> </w:t>
      </w:r>
      <w:r>
        <w:rPr>
          <w:color w:val="0F0F15"/>
          <w:w w:val="105"/>
          <w:sz w:val="24"/>
        </w:rPr>
        <w:t>a screenshot</w:t>
      </w:r>
      <w:r>
        <w:rPr>
          <w:color w:val="0F0F15"/>
          <w:w w:val="105"/>
          <w:sz w:val="24"/>
        </w:rPr>
        <w:t> of another</w:t>
      </w:r>
      <w:r>
        <w:rPr>
          <w:color w:val="0F0F15"/>
          <w:w w:val="105"/>
          <w:sz w:val="24"/>
        </w:rPr>
        <w:t> photograph</w:t>
      </w:r>
      <w:r>
        <w:rPr>
          <w:color w:val="0F0F15"/>
          <w:w w:val="105"/>
          <w:sz w:val="24"/>
        </w:rPr>
        <w:t> of</w:t>
      </w:r>
      <w:r>
        <w:rPr>
          <w:color w:val="0F0F15"/>
          <w:w w:val="105"/>
          <w:sz w:val="24"/>
        </w:rPr>
        <w:t> the</w:t>
      </w:r>
      <w:r>
        <w:rPr>
          <w:color w:val="0F0F15"/>
          <w:spacing w:val="40"/>
          <w:w w:val="105"/>
          <w:sz w:val="24"/>
        </w:rPr>
        <w:t> </w:t>
      </w:r>
      <w:r>
        <w:rPr>
          <w:color w:val="0F0F15"/>
          <w:w w:val="105"/>
          <w:sz w:val="24"/>
        </w:rPr>
        <w:t>Complainant</w:t>
      </w:r>
      <w:r>
        <w:rPr>
          <w:color w:val="0F0F15"/>
          <w:w w:val="105"/>
          <w:sz w:val="24"/>
        </w:rPr>
        <w:t> being viewed</w:t>
      </w:r>
      <w:r>
        <w:rPr>
          <w:color w:val="0F0F15"/>
          <w:w w:val="105"/>
          <w:sz w:val="24"/>
        </w:rPr>
        <w:t> from</w:t>
      </w:r>
      <w:r>
        <w:rPr>
          <w:color w:val="0F0F15"/>
          <w:w w:val="105"/>
          <w:sz w:val="24"/>
        </w:rPr>
        <w:t> an Only</w:t>
      </w:r>
      <w:r>
        <w:rPr>
          <w:color w:val="0F0F15"/>
          <w:spacing w:val="-13"/>
          <w:w w:val="105"/>
          <w:sz w:val="24"/>
        </w:rPr>
        <w:t> </w:t>
      </w:r>
      <w:r>
        <w:rPr>
          <w:color w:val="0F0F15"/>
          <w:w w:val="105"/>
          <w:sz w:val="24"/>
        </w:rPr>
        <w:t>fans</w:t>
      </w:r>
      <w:r>
        <w:rPr>
          <w:color w:val="0F0F15"/>
          <w:spacing w:val="-11"/>
          <w:w w:val="105"/>
          <w:sz w:val="24"/>
        </w:rPr>
        <w:t> </w:t>
      </w:r>
      <w:r>
        <w:rPr>
          <w:color w:val="0F0F15"/>
          <w:w w:val="105"/>
          <w:sz w:val="24"/>
        </w:rPr>
        <w:t>account</w:t>
      </w:r>
      <w:r>
        <w:rPr>
          <w:color w:val="0F0F15"/>
          <w:spacing w:val="-3"/>
          <w:w w:val="105"/>
          <w:sz w:val="24"/>
        </w:rPr>
        <w:t> </w:t>
      </w:r>
      <w:r>
        <w:rPr>
          <w:color w:val="0F0F15"/>
          <w:w w:val="105"/>
          <w:sz w:val="24"/>
        </w:rPr>
        <w:t>and</w:t>
      </w:r>
      <w:r>
        <w:rPr>
          <w:color w:val="0F0F15"/>
          <w:spacing w:val="-8"/>
          <w:w w:val="105"/>
          <w:sz w:val="24"/>
        </w:rPr>
        <w:t> </w:t>
      </w:r>
      <w:r>
        <w:rPr>
          <w:color w:val="0F0F15"/>
          <w:w w:val="105"/>
          <w:sz w:val="24"/>
        </w:rPr>
        <w:t>a</w:t>
      </w:r>
      <w:r>
        <w:rPr>
          <w:color w:val="0F0F15"/>
          <w:spacing w:val="-6"/>
          <w:w w:val="105"/>
          <w:sz w:val="24"/>
        </w:rPr>
        <w:t> </w:t>
      </w:r>
      <w:r>
        <w:rPr>
          <w:color w:val="0F0F15"/>
          <w:w w:val="105"/>
          <w:sz w:val="24"/>
        </w:rPr>
        <w:t>message that</w:t>
      </w:r>
      <w:r>
        <w:rPr>
          <w:color w:val="0F0F15"/>
          <w:spacing w:val="-7"/>
          <w:w w:val="105"/>
          <w:sz w:val="24"/>
        </w:rPr>
        <w:t> </w:t>
      </w:r>
      <w:r>
        <w:rPr>
          <w:color w:val="0F0F15"/>
          <w:w w:val="105"/>
          <w:sz w:val="24"/>
        </w:rPr>
        <w:t>said,</w:t>
      </w:r>
      <w:r>
        <w:rPr>
          <w:color w:val="0F0F15"/>
          <w:spacing w:val="-16"/>
          <w:w w:val="105"/>
          <w:sz w:val="24"/>
        </w:rPr>
        <w:t> </w:t>
      </w:r>
      <w:r>
        <w:rPr>
          <w:color w:val="0F0F15"/>
          <w:w w:val="105"/>
          <w:sz w:val="24"/>
        </w:rPr>
        <w:t>"We</w:t>
      </w:r>
      <w:r>
        <w:rPr>
          <w:color w:val="0F0F15"/>
          <w:spacing w:val="-4"/>
          <w:w w:val="105"/>
          <w:sz w:val="24"/>
        </w:rPr>
        <w:t> </w:t>
      </w:r>
      <w:r>
        <w:rPr>
          <w:color w:val="0F0F15"/>
          <w:w w:val="105"/>
          <w:sz w:val="24"/>
        </w:rPr>
        <w:t>have</w:t>
      </w:r>
      <w:r>
        <w:rPr>
          <w:color w:val="0F0F15"/>
          <w:spacing w:val="-5"/>
          <w:w w:val="105"/>
          <w:sz w:val="24"/>
        </w:rPr>
        <w:t> </w:t>
      </w:r>
      <w:r>
        <w:rPr>
          <w:color w:val="0F0F15"/>
          <w:w w:val="105"/>
          <w:sz w:val="24"/>
        </w:rPr>
        <w:t>to</w:t>
      </w:r>
      <w:r>
        <w:rPr>
          <w:color w:val="0F0F15"/>
          <w:spacing w:val="-7"/>
          <w:w w:val="105"/>
          <w:sz w:val="24"/>
        </w:rPr>
        <w:t> </w:t>
      </w:r>
      <w:r>
        <w:rPr>
          <w:color w:val="0F0F15"/>
          <w:w w:val="105"/>
          <w:sz w:val="24"/>
        </w:rPr>
        <w:t>report</w:t>
      </w:r>
      <w:r>
        <w:rPr>
          <w:color w:val="0F0F15"/>
          <w:spacing w:val="-7"/>
          <w:w w:val="105"/>
          <w:sz w:val="24"/>
        </w:rPr>
        <w:t> </w:t>
      </w:r>
      <w:r>
        <w:rPr>
          <w:color w:val="0F0F15"/>
          <w:w w:val="105"/>
          <w:sz w:val="24"/>
        </w:rPr>
        <w:t>you to</w:t>
      </w:r>
      <w:r>
        <w:rPr>
          <w:color w:val="0F0F15"/>
          <w:spacing w:val="-10"/>
          <w:w w:val="105"/>
          <w:sz w:val="24"/>
        </w:rPr>
        <w:t> </w:t>
      </w:r>
      <w:r>
        <w:rPr>
          <w:color w:val="0F0F15"/>
          <w:w w:val="105"/>
          <w:sz w:val="24"/>
        </w:rPr>
        <w:t>Centrelink </w:t>
      </w:r>
      <w:r>
        <w:rPr>
          <w:color w:val="0F0F15"/>
          <w:spacing w:val="-4"/>
          <w:w w:val="105"/>
          <w:sz w:val="24"/>
        </w:rPr>
        <w:t>too".</w:t>
      </w:r>
    </w:p>
    <w:p>
      <w:pPr>
        <w:pStyle w:val="ListParagraph"/>
        <w:numPr>
          <w:ilvl w:val="0"/>
          <w:numId w:val="1"/>
        </w:numPr>
        <w:tabs>
          <w:tab w:pos="1289" w:val="left" w:leader="none"/>
          <w:tab w:pos="1291" w:val="left" w:leader="none"/>
        </w:tabs>
        <w:spacing w:line="242" w:lineRule="auto" w:before="113" w:after="0"/>
        <w:ind w:left="1289" w:right="196" w:hanging="570"/>
        <w:jc w:val="both"/>
        <w:rPr>
          <w:color w:val="0F0F15"/>
          <w:sz w:val="24"/>
        </w:rPr>
      </w:pPr>
      <w:r>
        <w:rPr>
          <w:color w:val="0F0F15"/>
          <w:sz w:val="24"/>
        </w:rPr>
        <w:tab/>
      </w:r>
      <w:r>
        <w:rPr>
          <w:color w:val="0F0F15"/>
          <w:w w:val="105"/>
          <w:sz w:val="24"/>
        </w:rPr>
        <w:t>The</w:t>
      </w:r>
      <w:r>
        <w:rPr>
          <w:color w:val="0F0F15"/>
          <w:w w:val="105"/>
          <w:sz w:val="24"/>
        </w:rPr>
        <w:t> Complainant</w:t>
      </w:r>
      <w:r>
        <w:rPr>
          <w:color w:val="0F0F15"/>
          <w:w w:val="105"/>
          <w:sz w:val="24"/>
        </w:rPr>
        <w:t> responded</w:t>
      </w:r>
      <w:r>
        <w:rPr>
          <w:color w:val="0F0F15"/>
          <w:w w:val="105"/>
          <w:sz w:val="24"/>
        </w:rPr>
        <w:t> to</w:t>
      </w:r>
      <w:r>
        <w:rPr>
          <w:color w:val="0F0F15"/>
          <w:w w:val="105"/>
          <w:sz w:val="24"/>
        </w:rPr>
        <w:t> Ms</w:t>
      </w:r>
      <w:r>
        <w:rPr>
          <w:color w:val="0F0F15"/>
          <w:w w:val="105"/>
          <w:sz w:val="24"/>
        </w:rPr>
        <w:t> Milgate</w:t>
      </w:r>
      <w:r>
        <w:rPr>
          <w:color w:val="0F0F15"/>
          <w:w w:val="105"/>
          <w:sz w:val="24"/>
        </w:rPr>
        <w:t> with</w:t>
      </w:r>
      <w:r>
        <w:rPr>
          <w:color w:val="0F0F15"/>
          <w:w w:val="105"/>
          <w:sz w:val="24"/>
        </w:rPr>
        <w:t> a</w:t>
      </w:r>
      <w:r>
        <w:rPr>
          <w:color w:val="0F0F15"/>
          <w:w w:val="105"/>
          <w:sz w:val="24"/>
        </w:rPr>
        <w:t> text</w:t>
      </w:r>
      <w:r>
        <w:rPr>
          <w:color w:val="0F0F15"/>
          <w:w w:val="105"/>
          <w:sz w:val="24"/>
        </w:rPr>
        <w:t> message</w:t>
      </w:r>
      <w:r>
        <w:rPr>
          <w:color w:val="0F0F15"/>
          <w:w w:val="105"/>
          <w:sz w:val="24"/>
        </w:rPr>
        <w:t> that</w:t>
      </w:r>
      <w:r>
        <w:rPr>
          <w:color w:val="0F0F15"/>
          <w:w w:val="105"/>
          <w:sz w:val="24"/>
        </w:rPr>
        <w:t> asked, "Reported me</w:t>
      </w:r>
      <w:r>
        <w:rPr>
          <w:color w:val="0F0F15"/>
          <w:spacing w:val="-1"/>
          <w:w w:val="105"/>
          <w:sz w:val="24"/>
        </w:rPr>
        <w:t> </w:t>
      </w:r>
      <w:r>
        <w:rPr>
          <w:color w:val="0F0F15"/>
          <w:w w:val="105"/>
          <w:sz w:val="24"/>
        </w:rPr>
        <w:t>to police for what?"</w:t>
      </w:r>
      <w:r>
        <w:rPr>
          <w:color w:val="0F0F15"/>
          <w:spacing w:val="-1"/>
          <w:w w:val="105"/>
          <w:sz w:val="24"/>
        </w:rPr>
        <w:t> </w:t>
      </w:r>
      <w:r>
        <w:rPr>
          <w:color w:val="0F0F15"/>
          <w:w w:val="105"/>
          <w:sz w:val="24"/>
        </w:rPr>
        <w:t>and another that asked,</w:t>
      </w:r>
      <w:r>
        <w:rPr>
          <w:color w:val="0F0F15"/>
          <w:spacing w:val="-1"/>
          <w:w w:val="105"/>
          <w:sz w:val="24"/>
        </w:rPr>
        <w:t> </w:t>
      </w:r>
      <w:r>
        <w:rPr>
          <w:color w:val="0F0F15"/>
          <w:w w:val="105"/>
          <w:sz w:val="24"/>
        </w:rPr>
        <w:t>"Excuse me what?".</w:t>
      </w:r>
    </w:p>
    <w:p>
      <w:pPr>
        <w:pStyle w:val="ListParagraph"/>
        <w:numPr>
          <w:ilvl w:val="0"/>
          <w:numId w:val="1"/>
        </w:numPr>
        <w:tabs>
          <w:tab w:pos="1300" w:val="left" w:leader="none"/>
          <w:tab w:pos="1305" w:val="left" w:leader="none"/>
        </w:tabs>
        <w:spacing w:line="237" w:lineRule="auto" w:before="126" w:after="0"/>
        <w:ind w:left="1300" w:right="209" w:hanging="576"/>
        <w:jc w:val="both"/>
        <w:rPr>
          <w:color w:val="0F0F15"/>
          <w:sz w:val="24"/>
        </w:rPr>
      </w:pPr>
      <w:r>
        <w:rPr>
          <w:color w:val="0F0F15"/>
          <w:sz w:val="24"/>
        </w:rPr>
        <w:tab/>
      </w:r>
      <w:r>
        <w:rPr>
          <w:color w:val="0F0F15"/>
          <w:w w:val="105"/>
          <w:sz w:val="24"/>
        </w:rPr>
        <w:t>Ms Milgate replied with a</w:t>
      </w:r>
      <w:r>
        <w:rPr>
          <w:color w:val="0F0F15"/>
          <w:spacing w:val="-6"/>
          <w:w w:val="105"/>
          <w:sz w:val="24"/>
        </w:rPr>
        <w:t> </w:t>
      </w:r>
      <w:r>
        <w:rPr>
          <w:color w:val="0F0F15"/>
          <w:w w:val="105"/>
          <w:sz w:val="24"/>
        </w:rPr>
        <w:t>text message</w:t>
      </w:r>
      <w:r>
        <w:rPr>
          <w:color w:val="0F0F15"/>
          <w:spacing w:val="-2"/>
          <w:w w:val="105"/>
          <w:sz w:val="24"/>
        </w:rPr>
        <w:t> </w:t>
      </w:r>
      <w:r>
        <w:rPr>
          <w:color w:val="0F0F15"/>
          <w:w w:val="105"/>
          <w:sz w:val="24"/>
        </w:rPr>
        <w:t>which said,</w:t>
      </w:r>
      <w:r>
        <w:rPr>
          <w:color w:val="0F0F15"/>
          <w:spacing w:val="-16"/>
          <w:w w:val="105"/>
          <w:sz w:val="24"/>
        </w:rPr>
        <w:t> </w:t>
      </w:r>
      <w:r>
        <w:rPr>
          <w:color w:val="0F0F15"/>
          <w:w w:val="105"/>
          <w:sz w:val="24"/>
        </w:rPr>
        <w:t>"Ps</w:t>
      </w:r>
      <w:r>
        <w:rPr>
          <w:color w:val="0F0F15"/>
          <w:spacing w:val="-4"/>
          <w:w w:val="105"/>
          <w:sz w:val="24"/>
        </w:rPr>
        <w:t> </w:t>
      </w:r>
      <w:r>
        <w:rPr>
          <w:color w:val="0F0F15"/>
          <w:w w:val="105"/>
          <w:sz w:val="24"/>
        </w:rPr>
        <w:t>we</w:t>
      </w:r>
      <w:r>
        <w:rPr>
          <w:color w:val="0F0F15"/>
          <w:spacing w:val="-6"/>
          <w:w w:val="105"/>
          <w:sz w:val="24"/>
        </w:rPr>
        <w:t> </w:t>
      </w:r>
      <w:r>
        <w:rPr>
          <w:color w:val="0F0F15"/>
          <w:w w:val="105"/>
          <w:sz w:val="24"/>
        </w:rPr>
        <w:t>are reporting</w:t>
      </w:r>
      <w:r>
        <w:rPr>
          <w:color w:val="0F0F15"/>
          <w:spacing w:val="-7"/>
          <w:w w:val="105"/>
          <w:sz w:val="24"/>
        </w:rPr>
        <w:t> </w:t>
      </w:r>
      <w:r>
        <w:rPr>
          <w:color w:val="0F0F15"/>
          <w:w w:val="105"/>
          <w:sz w:val="24"/>
        </w:rPr>
        <w:t>you to family affairs too".</w:t>
      </w:r>
    </w:p>
    <w:p>
      <w:pPr>
        <w:pStyle w:val="ListParagraph"/>
        <w:numPr>
          <w:ilvl w:val="0"/>
          <w:numId w:val="1"/>
        </w:numPr>
        <w:tabs>
          <w:tab w:pos="1301" w:val="left" w:leader="none"/>
        </w:tabs>
        <w:spacing w:line="247" w:lineRule="auto" w:before="124" w:after="0"/>
        <w:ind w:left="1301" w:right="189" w:hanging="564"/>
        <w:jc w:val="both"/>
        <w:rPr>
          <w:color w:val="0F0F15"/>
          <w:sz w:val="24"/>
        </w:rPr>
      </w:pPr>
      <w:r>
        <w:rPr>
          <w:color w:val="0F0F15"/>
          <w:w w:val="105"/>
          <w:sz w:val="24"/>
        </w:rPr>
        <w:t>After sending</w:t>
      </w:r>
      <w:r>
        <w:rPr>
          <w:color w:val="0F0F15"/>
          <w:w w:val="105"/>
          <w:sz w:val="24"/>
        </w:rPr>
        <w:t> the</w:t>
      </w:r>
      <w:r>
        <w:rPr>
          <w:color w:val="0F0F15"/>
          <w:w w:val="105"/>
          <w:sz w:val="24"/>
        </w:rPr>
        <w:t> Complainant</w:t>
      </w:r>
      <w:r>
        <w:rPr>
          <w:color w:val="0F0F15"/>
          <w:w w:val="105"/>
          <w:sz w:val="24"/>
        </w:rPr>
        <w:t> this text</w:t>
      </w:r>
      <w:r>
        <w:rPr>
          <w:color w:val="0F0F15"/>
          <w:w w:val="105"/>
          <w:sz w:val="24"/>
        </w:rPr>
        <w:t> message,</w:t>
      </w:r>
      <w:r>
        <w:rPr>
          <w:color w:val="0F0F15"/>
          <w:w w:val="105"/>
          <w:sz w:val="24"/>
        </w:rPr>
        <w:t> Ms</w:t>
      </w:r>
      <w:r>
        <w:rPr>
          <w:color w:val="0F0F15"/>
          <w:w w:val="105"/>
          <w:sz w:val="24"/>
        </w:rPr>
        <w:t> Milgate</w:t>
      </w:r>
      <w:r>
        <w:rPr>
          <w:color w:val="0F0F15"/>
          <w:w w:val="105"/>
          <w:sz w:val="24"/>
        </w:rPr>
        <w:t> telephoned</w:t>
      </w:r>
      <w:r>
        <w:rPr>
          <w:color w:val="0F0F15"/>
          <w:w w:val="105"/>
          <w:sz w:val="24"/>
        </w:rPr>
        <w:t> her and, the Complainant alleged Ms Milgate:</w:t>
      </w:r>
    </w:p>
    <w:p>
      <w:pPr>
        <w:pStyle w:val="ListParagraph"/>
        <w:numPr>
          <w:ilvl w:val="0"/>
          <w:numId w:val="4"/>
        </w:numPr>
        <w:tabs>
          <w:tab w:pos="2011" w:val="left" w:leader="none"/>
          <w:tab w:pos="2025" w:val="left" w:leader="none"/>
        </w:tabs>
        <w:spacing w:line="242" w:lineRule="auto" w:before="119" w:after="0"/>
        <w:ind w:left="2025" w:right="182" w:hanging="428"/>
        <w:jc w:val="left"/>
        <w:rPr>
          <w:sz w:val="24"/>
        </w:rPr>
      </w:pPr>
      <w:r>
        <w:rPr>
          <w:color w:val="0F0F15"/>
          <w:w w:val="105"/>
          <w:sz w:val="24"/>
        </w:rPr>
        <w:t>Accused</w:t>
      </w:r>
      <w:r>
        <w:rPr>
          <w:color w:val="0F0F15"/>
          <w:spacing w:val="40"/>
          <w:w w:val="105"/>
          <w:sz w:val="24"/>
        </w:rPr>
        <w:t> </w:t>
      </w:r>
      <w:r>
        <w:rPr>
          <w:color w:val="0F0F15"/>
          <w:w w:val="105"/>
          <w:sz w:val="24"/>
        </w:rPr>
        <w:t>her</w:t>
      </w:r>
      <w:r>
        <w:rPr>
          <w:color w:val="0F0F15"/>
          <w:spacing w:val="27"/>
          <w:w w:val="105"/>
          <w:sz w:val="24"/>
        </w:rPr>
        <w:t> </w:t>
      </w:r>
      <w:r>
        <w:rPr>
          <w:color w:val="0F0F15"/>
          <w:w w:val="105"/>
          <w:sz w:val="24"/>
        </w:rPr>
        <w:t>of</w:t>
      </w:r>
      <w:r>
        <w:rPr>
          <w:color w:val="0F0F15"/>
          <w:spacing w:val="33"/>
          <w:w w:val="105"/>
          <w:sz w:val="24"/>
        </w:rPr>
        <w:t> </w:t>
      </w:r>
      <w:r>
        <w:rPr>
          <w:color w:val="0F0F15"/>
          <w:w w:val="105"/>
          <w:sz w:val="24"/>
        </w:rPr>
        <w:t>operating</w:t>
      </w:r>
      <w:r>
        <w:rPr>
          <w:color w:val="0F0F15"/>
          <w:spacing w:val="20"/>
          <w:w w:val="105"/>
          <w:sz w:val="24"/>
        </w:rPr>
        <w:t> </w:t>
      </w:r>
      <w:r>
        <w:rPr>
          <w:color w:val="0F0F15"/>
          <w:w w:val="105"/>
          <w:sz w:val="24"/>
        </w:rPr>
        <w:t>a</w:t>
      </w:r>
      <w:r>
        <w:rPr>
          <w:color w:val="0F0F15"/>
          <w:spacing w:val="18"/>
          <w:w w:val="105"/>
          <w:sz w:val="24"/>
        </w:rPr>
        <w:t> </w:t>
      </w:r>
      <w:r>
        <w:rPr>
          <w:color w:val="0F0F15"/>
          <w:w w:val="105"/>
          <w:sz w:val="24"/>
        </w:rPr>
        <w:t>sexual</w:t>
      </w:r>
      <w:r>
        <w:rPr>
          <w:color w:val="0F0F15"/>
          <w:spacing w:val="36"/>
          <w:w w:val="105"/>
          <w:sz w:val="24"/>
        </w:rPr>
        <w:t> </w:t>
      </w:r>
      <w:r>
        <w:rPr>
          <w:color w:val="0F0F15"/>
          <w:w w:val="105"/>
          <w:sz w:val="24"/>
        </w:rPr>
        <w:t>business</w:t>
      </w:r>
      <w:r>
        <w:rPr>
          <w:color w:val="0F0F15"/>
          <w:spacing w:val="31"/>
          <w:w w:val="105"/>
          <w:sz w:val="24"/>
        </w:rPr>
        <w:t> </w:t>
      </w:r>
      <w:r>
        <w:rPr>
          <w:color w:val="0F0F15"/>
          <w:w w:val="105"/>
          <w:sz w:val="24"/>
        </w:rPr>
        <w:t>on</w:t>
      </w:r>
      <w:r>
        <w:rPr>
          <w:color w:val="0F0F15"/>
          <w:spacing w:val="38"/>
          <w:w w:val="105"/>
          <w:sz w:val="24"/>
        </w:rPr>
        <w:t> </w:t>
      </w:r>
      <w:r>
        <w:rPr>
          <w:color w:val="0F0F15"/>
          <w:w w:val="105"/>
          <w:sz w:val="24"/>
        </w:rPr>
        <w:t>NRAS</w:t>
      </w:r>
      <w:r>
        <w:rPr>
          <w:color w:val="0F0F15"/>
          <w:spacing w:val="30"/>
          <w:w w:val="105"/>
          <w:sz w:val="24"/>
        </w:rPr>
        <w:t> </w:t>
      </w:r>
      <w:r>
        <w:rPr>
          <w:color w:val="0F0F15"/>
          <w:w w:val="105"/>
          <w:sz w:val="24"/>
        </w:rPr>
        <w:t>property</w:t>
      </w:r>
      <w:r>
        <w:rPr>
          <w:color w:val="0F0F15"/>
          <w:spacing w:val="28"/>
          <w:w w:val="105"/>
          <w:sz w:val="24"/>
        </w:rPr>
        <w:t> </w:t>
      </w:r>
      <w:r>
        <w:rPr>
          <w:color w:val="0F0F15"/>
          <w:w w:val="105"/>
          <w:sz w:val="24"/>
        </w:rPr>
        <w:t>with</w:t>
      </w:r>
      <w:r>
        <w:rPr>
          <w:color w:val="0F0F15"/>
          <w:spacing w:val="29"/>
          <w:w w:val="105"/>
          <w:sz w:val="24"/>
        </w:rPr>
        <w:t> </w:t>
      </w:r>
      <w:r>
        <w:rPr>
          <w:color w:val="0F0F15"/>
          <w:w w:val="105"/>
          <w:sz w:val="24"/>
        </w:rPr>
        <w:t>a 2 year-old;</w:t>
      </w:r>
    </w:p>
    <w:p>
      <w:pPr>
        <w:pStyle w:val="ListParagraph"/>
        <w:numPr>
          <w:ilvl w:val="0"/>
          <w:numId w:val="4"/>
        </w:numPr>
        <w:tabs>
          <w:tab w:pos="2017" w:val="left" w:leader="none"/>
        </w:tabs>
        <w:spacing w:line="240" w:lineRule="auto" w:before="129" w:after="0"/>
        <w:ind w:left="2017" w:right="0" w:hanging="415"/>
        <w:jc w:val="left"/>
        <w:rPr>
          <w:sz w:val="24"/>
        </w:rPr>
      </w:pPr>
      <w:r>
        <w:rPr>
          <w:color w:val="0F0F15"/>
          <w:w w:val="105"/>
          <w:sz w:val="24"/>
        </w:rPr>
        <w:t>Told</w:t>
      </w:r>
      <w:r>
        <w:rPr>
          <w:color w:val="0F0F15"/>
          <w:spacing w:val="12"/>
          <w:w w:val="105"/>
          <w:sz w:val="24"/>
        </w:rPr>
        <w:t> </w:t>
      </w:r>
      <w:r>
        <w:rPr>
          <w:color w:val="0F0F15"/>
          <w:w w:val="105"/>
          <w:sz w:val="24"/>
        </w:rPr>
        <w:t>her</w:t>
      </w:r>
      <w:r>
        <w:rPr>
          <w:color w:val="0F0F15"/>
          <w:spacing w:val="41"/>
          <w:w w:val="105"/>
          <w:sz w:val="24"/>
        </w:rPr>
        <w:t> </w:t>
      </w:r>
      <w:r>
        <w:rPr>
          <w:color w:val="0F0F15"/>
          <w:w w:val="105"/>
          <w:sz w:val="24"/>
        </w:rPr>
        <w:t>that</w:t>
      </w:r>
      <w:r>
        <w:rPr>
          <w:color w:val="0F0F15"/>
          <w:spacing w:val="-4"/>
          <w:w w:val="105"/>
          <w:sz w:val="24"/>
        </w:rPr>
        <w:t> </w:t>
      </w:r>
      <w:r>
        <w:rPr>
          <w:color w:val="0F0F15"/>
          <w:w w:val="105"/>
          <w:sz w:val="24"/>
        </w:rPr>
        <w:t>she</w:t>
      </w:r>
      <w:r>
        <w:rPr>
          <w:color w:val="0F0F15"/>
          <w:spacing w:val="-7"/>
          <w:w w:val="105"/>
          <w:sz w:val="24"/>
        </w:rPr>
        <w:t> </w:t>
      </w:r>
      <w:r>
        <w:rPr>
          <w:color w:val="0F0F15"/>
          <w:w w:val="105"/>
          <w:sz w:val="24"/>
        </w:rPr>
        <w:t>was</w:t>
      </w:r>
      <w:r>
        <w:rPr>
          <w:color w:val="0F0F15"/>
          <w:spacing w:val="11"/>
          <w:w w:val="105"/>
          <w:sz w:val="24"/>
        </w:rPr>
        <w:t> </w:t>
      </w:r>
      <w:r>
        <w:rPr>
          <w:color w:val="0F0F15"/>
          <w:w w:val="105"/>
          <w:sz w:val="24"/>
        </w:rPr>
        <w:t>under</w:t>
      </w:r>
      <w:r>
        <w:rPr>
          <w:color w:val="0F0F15"/>
          <w:spacing w:val="6"/>
          <w:w w:val="105"/>
          <w:sz w:val="24"/>
        </w:rPr>
        <w:t> </w:t>
      </w:r>
      <w:r>
        <w:rPr>
          <w:color w:val="0F0F15"/>
          <w:w w:val="105"/>
          <w:sz w:val="24"/>
        </w:rPr>
        <w:t>investigation</w:t>
      </w:r>
      <w:r>
        <w:rPr>
          <w:color w:val="0F0F15"/>
          <w:spacing w:val="23"/>
          <w:w w:val="105"/>
          <w:sz w:val="24"/>
        </w:rPr>
        <w:t> </w:t>
      </w:r>
      <w:r>
        <w:rPr>
          <w:color w:val="0F0F15"/>
          <w:w w:val="105"/>
          <w:sz w:val="24"/>
        </w:rPr>
        <w:t>by</w:t>
      </w:r>
      <w:r>
        <w:rPr>
          <w:color w:val="0F0F15"/>
          <w:spacing w:val="4"/>
          <w:w w:val="105"/>
          <w:sz w:val="24"/>
        </w:rPr>
        <w:t> </w:t>
      </w:r>
      <w:r>
        <w:rPr>
          <w:color w:val="0F0F15"/>
          <w:spacing w:val="-2"/>
          <w:w w:val="105"/>
          <w:sz w:val="24"/>
        </w:rPr>
        <w:t>Police;</w:t>
      </w:r>
    </w:p>
    <w:p>
      <w:pPr>
        <w:pStyle w:val="ListParagraph"/>
        <w:numPr>
          <w:ilvl w:val="0"/>
          <w:numId w:val="4"/>
        </w:numPr>
        <w:tabs>
          <w:tab w:pos="2019" w:val="left" w:leader="none"/>
        </w:tabs>
        <w:spacing w:line="240" w:lineRule="auto" w:before="123" w:after="0"/>
        <w:ind w:left="2019" w:right="0" w:hanging="417"/>
        <w:jc w:val="left"/>
        <w:rPr>
          <w:sz w:val="24"/>
        </w:rPr>
      </w:pPr>
      <w:r>
        <w:rPr>
          <w:color w:val="0F0F15"/>
          <w:w w:val="105"/>
          <w:sz w:val="24"/>
        </w:rPr>
        <w:t>Called</w:t>
      </w:r>
      <w:r>
        <w:rPr>
          <w:color w:val="0F0F15"/>
          <w:spacing w:val="-2"/>
          <w:w w:val="105"/>
          <w:sz w:val="24"/>
        </w:rPr>
        <w:t> </w:t>
      </w:r>
      <w:r>
        <w:rPr>
          <w:color w:val="0F0F15"/>
          <w:w w:val="105"/>
          <w:sz w:val="24"/>
        </w:rPr>
        <w:t>the</w:t>
      </w:r>
      <w:r>
        <w:rPr>
          <w:color w:val="0F0F15"/>
          <w:spacing w:val="21"/>
          <w:w w:val="105"/>
          <w:sz w:val="24"/>
        </w:rPr>
        <w:t> </w:t>
      </w:r>
      <w:r>
        <w:rPr>
          <w:color w:val="0F0F15"/>
          <w:w w:val="105"/>
          <w:sz w:val="24"/>
        </w:rPr>
        <w:t>Complainant</w:t>
      </w:r>
      <w:r>
        <w:rPr>
          <w:color w:val="0F0F15"/>
          <w:spacing w:val="-4"/>
          <w:w w:val="105"/>
          <w:sz w:val="24"/>
        </w:rPr>
        <w:t> </w:t>
      </w:r>
      <w:r>
        <w:rPr>
          <w:color w:val="0F0F15"/>
          <w:w w:val="105"/>
          <w:sz w:val="24"/>
        </w:rPr>
        <w:t>a</w:t>
      </w:r>
      <w:r>
        <w:rPr>
          <w:color w:val="0F0F15"/>
          <w:spacing w:val="-7"/>
          <w:w w:val="105"/>
          <w:sz w:val="24"/>
        </w:rPr>
        <w:t> </w:t>
      </w:r>
      <w:r>
        <w:rPr>
          <w:color w:val="0F0F15"/>
          <w:w w:val="105"/>
          <w:sz w:val="24"/>
        </w:rPr>
        <w:t>horrible</w:t>
      </w:r>
      <w:r>
        <w:rPr>
          <w:color w:val="0F0F15"/>
          <w:spacing w:val="5"/>
          <w:w w:val="105"/>
          <w:sz w:val="24"/>
        </w:rPr>
        <w:t> </w:t>
      </w:r>
      <w:r>
        <w:rPr>
          <w:color w:val="0F0F15"/>
          <w:w w:val="105"/>
          <w:sz w:val="24"/>
        </w:rPr>
        <w:t>person;</w:t>
      </w:r>
      <w:r>
        <w:rPr>
          <w:color w:val="0F0F15"/>
          <w:spacing w:val="-7"/>
          <w:w w:val="105"/>
          <w:sz w:val="24"/>
        </w:rPr>
        <w:t> </w:t>
      </w:r>
      <w:r>
        <w:rPr>
          <w:color w:val="0F0F15"/>
          <w:spacing w:val="-5"/>
          <w:w w:val="105"/>
          <w:sz w:val="24"/>
        </w:rPr>
        <w:t>and</w:t>
      </w:r>
    </w:p>
    <w:p>
      <w:pPr>
        <w:pStyle w:val="ListParagraph"/>
        <w:numPr>
          <w:ilvl w:val="0"/>
          <w:numId w:val="4"/>
        </w:numPr>
        <w:tabs>
          <w:tab w:pos="2017" w:val="left" w:leader="none"/>
          <w:tab w:pos="2022" w:val="left" w:leader="none"/>
        </w:tabs>
        <w:spacing w:line="247" w:lineRule="auto" w:before="128" w:after="0"/>
        <w:ind w:left="2022" w:right="176" w:hanging="420"/>
        <w:jc w:val="left"/>
        <w:rPr>
          <w:sz w:val="24"/>
        </w:rPr>
      </w:pPr>
      <w:r>
        <w:rPr>
          <w:color w:val="0F0F15"/>
          <w:w w:val="105"/>
          <w:sz w:val="24"/>
        </w:rPr>
        <w:t>Told the</w:t>
      </w:r>
      <w:r>
        <w:rPr>
          <w:color w:val="0F0F15"/>
          <w:spacing w:val="27"/>
          <w:w w:val="105"/>
          <w:sz w:val="24"/>
        </w:rPr>
        <w:t> </w:t>
      </w:r>
      <w:r>
        <w:rPr>
          <w:color w:val="0F0F15"/>
          <w:w w:val="105"/>
          <w:sz w:val="24"/>
        </w:rPr>
        <w:t>Complainant that</w:t>
      </w:r>
      <w:r>
        <w:rPr>
          <w:color w:val="0F0F15"/>
          <w:spacing w:val="-8"/>
          <w:w w:val="105"/>
          <w:sz w:val="24"/>
        </w:rPr>
        <w:t> </w:t>
      </w:r>
      <w:r>
        <w:rPr>
          <w:color w:val="0F0F15"/>
          <w:w w:val="105"/>
          <w:sz w:val="24"/>
        </w:rPr>
        <w:t>she</w:t>
      </w:r>
      <w:r>
        <w:rPr>
          <w:color w:val="0F0F15"/>
          <w:spacing w:val="-2"/>
          <w:w w:val="105"/>
          <w:sz w:val="24"/>
        </w:rPr>
        <w:t> </w:t>
      </w:r>
      <w:r>
        <w:rPr>
          <w:color w:val="0F0F15"/>
          <w:w w:val="105"/>
          <w:sz w:val="24"/>
        </w:rPr>
        <w:t>had her bum and tits out</w:t>
      </w:r>
      <w:r>
        <w:rPr>
          <w:color w:val="0F0F15"/>
          <w:spacing w:val="-8"/>
          <w:w w:val="105"/>
          <w:sz w:val="24"/>
        </w:rPr>
        <w:t> </w:t>
      </w:r>
      <w:r>
        <w:rPr>
          <w:color w:val="0F0F15"/>
          <w:w w:val="105"/>
          <w:sz w:val="24"/>
        </w:rPr>
        <w:t>and was</w:t>
      </w:r>
      <w:r>
        <w:rPr>
          <w:color w:val="0F0F15"/>
          <w:spacing w:val="-5"/>
          <w:w w:val="105"/>
          <w:sz w:val="24"/>
        </w:rPr>
        <w:t> </w:t>
      </w:r>
      <w:r>
        <w:rPr>
          <w:color w:val="0F0F15"/>
          <w:w w:val="105"/>
          <w:sz w:val="24"/>
        </w:rPr>
        <w:t>a bitch, and then ended the call.</w:t>
      </w:r>
    </w:p>
    <w:p>
      <w:pPr>
        <w:pStyle w:val="ListParagraph"/>
        <w:numPr>
          <w:ilvl w:val="0"/>
          <w:numId w:val="1"/>
        </w:numPr>
        <w:tabs>
          <w:tab w:pos="1320" w:val="left" w:leader="none"/>
          <w:tab w:pos="1322" w:val="left" w:leader="none"/>
        </w:tabs>
        <w:spacing w:line="240" w:lineRule="auto" w:before="113" w:after="0"/>
        <w:ind w:left="1322" w:right="175" w:hanging="565"/>
        <w:jc w:val="both"/>
        <w:rPr>
          <w:color w:val="0F0F15"/>
          <w:sz w:val="24"/>
        </w:rPr>
      </w:pPr>
      <w:r>
        <w:rPr>
          <w:color w:val="0F0F15"/>
          <w:w w:val="105"/>
          <w:sz w:val="24"/>
        </w:rPr>
        <w:t>On</w:t>
      </w:r>
      <w:r>
        <w:rPr>
          <w:color w:val="0F0F15"/>
          <w:w w:val="105"/>
          <w:sz w:val="24"/>
        </w:rPr>
        <w:t> 30 July</w:t>
      </w:r>
      <w:r>
        <w:rPr>
          <w:color w:val="0F0F15"/>
          <w:w w:val="105"/>
          <w:sz w:val="24"/>
        </w:rPr>
        <w:t> 2021,</w:t>
      </w:r>
      <w:r>
        <w:rPr>
          <w:color w:val="0F0F15"/>
          <w:w w:val="105"/>
          <w:sz w:val="24"/>
        </w:rPr>
        <w:t> Ms</w:t>
      </w:r>
      <w:r>
        <w:rPr>
          <w:color w:val="0F0F15"/>
          <w:w w:val="105"/>
          <w:sz w:val="24"/>
        </w:rPr>
        <w:t> Milgate sent the Complainant</w:t>
      </w:r>
      <w:r>
        <w:rPr>
          <w:color w:val="0F0F15"/>
          <w:w w:val="105"/>
          <w:sz w:val="24"/>
        </w:rPr>
        <w:t> a copy of the</w:t>
      </w:r>
      <w:r>
        <w:rPr>
          <w:color w:val="0F0F15"/>
          <w:spacing w:val="40"/>
          <w:w w:val="105"/>
          <w:sz w:val="24"/>
        </w:rPr>
        <w:t> </w:t>
      </w:r>
      <w:r>
        <w:rPr>
          <w:color w:val="0F0F15"/>
          <w:w w:val="105"/>
          <w:sz w:val="24"/>
        </w:rPr>
        <w:t>RTA</w:t>
      </w:r>
      <w:r>
        <w:rPr>
          <w:color w:val="0F0F15"/>
          <w:w w:val="105"/>
          <w:sz w:val="24"/>
        </w:rPr>
        <w:t> by text message</w:t>
      </w:r>
      <w:r>
        <w:rPr>
          <w:color w:val="0F0F15"/>
          <w:spacing w:val="-2"/>
          <w:w w:val="105"/>
          <w:sz w:val="24"/>
        </w:rPr>
        <w:t> </w:t>
      </w:r>
      <w:r>
        <w:rPr>
          <w:color w:val="0F0F15"/>
          <w:w w:val="105"/>
          <w:sz w:val="24"/>
        </w:rPr>
        <w:t>and</w:t>
      </w:r>
      <w:r>
        <w:rPr>
          <w:color w:val="0F0F15"/>
          <w:spacing w:val="-5"/>
          <w:w w:val="105"/>
          <w:sz w:val="24"/>
        </w:rPr>
        <w:t> </w:t>
      </w:r>
      <w:r>
        <w:rPr>
          <w:color w:val="0F0F15"/>
          <w:w w:val="105"/>
          <w:sz w:val="24"/>
        </w:rPr>
        <w:t>wrote,</w:t>
      </w:r>
      <w:r>
        <w:rPr>
          <w:color w:val="0F0F15"/>
          <w:spacing w:val="-9"/>
          <w:w w:val="105"/>
          <w:sz w:val="24"/>
        </w:rPr>
        <w:t> </w:t>
      </w:r>
      <w:r>
        <w:rPr>
          <w:color w:val="0F0F15"/>
          <w:w w:val="105"/>
          <w:sz w:val="24"/>
        </w:rPr>
        <w:t>"we</w:t>
      </w:r>
      <w:r>
        <w:rPr>
          <w:color w:val="0F0F15"/>
          <w:spacing w:val="-4"/>
          <w:w w:val="105"/>
          <w:sz w:val="24"/>
        </w:rPr>
        <w:t> </w:t>
      </w:r>
      <w:r>
        <w:rPr>
          <w:color w:val="0F0F15"/>
          <w:w w:val="105"/>
          <w:sz w:val="24"/>
        </w:rPr>
        <w:t>will be notifying NRAS</w:t>
      </w:r>
      <w:r>
        <w:rPr>
          <w:color w:val="0F0F15"/>
          <w:spacing w:val="-1"/>
          <w:w w:val="105"/>
          <w:sz w:val="24"/>
        </w:rPr>
        <w:t> </w:t>
      </w:r>
      <w:r>
        <w:rPr>
          <w:color w:val="0F0F15"/>
          <w:w w:val="105"/>
          <w:sz w:val="24"/>
        </w:rPr>
        <w:t>today of</w:t>
      </w:r>
      <w:r>
        <w:rPr>
          <w:color w:val="0F0F15"/>
          <w:spacing w:val="-3"/>
          <w:w w:val="105"/>
          <w:sz w:val="24"/>
        </w:rPr>
        <w:t> </w:t>
      </w:r>
      <w:r>
        <w:rPr>
          <w:color w:val="0F0F15"/>
          <w:w w:val="105"/>
          <w:sz w:val="24"/>
        </w:rPr>
        <w:t>your eligibility under the [NRAS],</w:t>
      </w:r>
      <w:r>
        <w:rPr>
          <w:color w:val="0F0F15"/>
          <w:w w:val="105"/>
          <w:sz w:val="24"/>
        </w:rPr>
        <w:t> that you</w:t>
      </w:r>
      <w:r>
        <w:rPr>
          <w:color w:val="0F0F15"/>
          <w:w w:val="105"/>
          <w:sz w:val="24"/>
        </w:rPr>
        <w:t> signed</w:t>
      </w:r>
      <w:r>
        <w:rPr>
          <w:color w:val="0F0F15"/>
          <w:w w:val="105"/>
          <w:sz w:val="24"/>
        </w:rPr>
        <w:t> a stat dee that you</w:t>
      </w:r>
      <w:r>
        <w:rPr>
          <w:color w:val="0F0F15"/>
          <w:w w:val="105"/>
          <w:sz w:val="24"/>
        </w:rPr>
        <w:t> will</w:t>
      </w:r>
      <w:r>
        <w:rPr>
          <w:color w:val="0F0F15"/>
          <w:w w:val="105"/>
          <w:sz w:val="24"/>
        </w:rPr>
        <w:t> no longer</w:t>
      </w:r>
      <w:r>
        <w:rPr>
          <w:color w:val="0F0F15"/>
          <w:w w:val="105"/>
          <w:sz w:val="24"/>
        </w:rPr>
        <w:t> fall</w:t>
      </w:r>
      <w:r>
        <w:rPr>
          <w:color w:val="0F0F15"/>
          <w:w w:val="105"/>
          <w:sz w:val="24"/>
        </w:rPr>
        <w:t> under</w:t>
      </w:r>
      <w:r>
        <w:rPr>
          <w:color w:val="0F0F15"/>
          <w:w w:val="105"/>
          <w:sz w:val="24"/>
        </w:rPr>
        <w:t> the </w:t>
      </w:r>
      <w:r>
        <w:rPr>
          <w:color w:val="0F0F15"/>
          <w:spacing w:val="-2"/>
          <w:w w:val="105"/>
          <w:sz w:val="24"/>
        </w:rPr>
        <w:t>income".</w:t>
      </w:r>
    </w:p>
    <w:p>
      <w:pPr>
        <w:pStyle w:val="ListParagraph"/>
        <w:numPr>
          <w:ilvl w:val="0"/>
          <w:numId w:val="1"/>
        </w:numPr>
        <w:tabs>
          <w:tab w:pos="1319" w:val="left" w:leader="none"/>
          <w:tab w:pos="1326" w:val="left" w:leader="none"/>
        </w:tabs>
        <w:spacing w:line="244" w:lineRule="auto" w:before="141" w:after="0"/>
        <w:ind w:left="1326" w:right="165" w:hanging="565"/>
        <w:jc w:val="both"/>
        <w:rPr>
          <w:color w:val="0F0F15"/>
          <w:sz w:val="24"/>
        </w:rPr>
      </w:pPr>
      <w:r>
        <w:rPr>
          <w:color w:val="0F0F15"/>
          <w:w w:val="105"/>
          <w:sz w:val="24"/>
        </w:rPr>
        <w:t>On 5</w:t>
      </w:r>
      <w:r>
        <w:rPr>
          <w:color w:val="0F0F15"/>
          <w:spacing w:val="-15"/>
          <w:w w:val="105"/>
          <w:sz w:val="24"/>
        </w:rPr>
        <w:t> </w:t>
      </w:r>
      <w:r>
        <w:rPr>
          <w:color w:val="0F0F15"/>
          <w:w w:val="105"/>
          <w:sz w:val="24"/>
        </w:rPr>
        <w:t>August 2021,</w:t>
      </w:r>
      <w:r>
        <w:rPr>
          <w:color w:val="0F0F15"/>
          <w:spacing w:val="-5"/>
          <w:w w:val="105"/>
          <w:sz w:val="24"/>
        </w:rPr>
        <w:t> </w:t>
      </w:r>
      <w:r>
        <w:rPr>
          <w:color w:val="0F0F15"/>
          <w:w w:val="105"/>
          <w:sz w:val="24"/>
        </w:rPr>
        <w:t>the Complainant</w:t>
      </w:r>
      <w:r>
        <w:rPr>
          <w:color w:val="0F0F15"/>
          <w:spacing w:val="-4"/>
          <w:w w:val="105"/>
          <w:sz w:val="24"/>
        </w:rPr>
        <w:t> </w:t>
      </w:r>
      <w:r>
        <w:rPr>
          <w:color w:val="0F0F15"/>
          <w:w w:val="105"/>
          <w:sz w:val="24"/>
        </w:rPr>
        <w:t>issued a</w:t>
      </w:r>
      <w:r>
        <w:rPr>
          <w:color w:val="0F0F15"/>
          <w:spacing w:val="-7"/>
          <w:w w:val="105"/>
          <w:sz w:val="24"/>
        </w:rPr>
        <w:t> </w:t>
      </w:r>
      <w:r>
        <w:rPr>
          <w:color w:val="0F0F15"/>
          <w:w w:val="105"/>
          <w:sz w:val="24"/>
        </w:rPr>
        <w:t>notice to remedy breach under the RTA</w:t>
      </w:r>
      <w:r>
        <w:rPr>
          <w:color w:val="0F0F15"/>
          <w:spacing w:val="-16"/>
          <w:w w:val="105"/>
          <w:sz w:val="24"/>
        </w:rPr>
        <w:t> </w:t>
      </w:r>
      <w:r>
        <w:rPr>
          <w:color w:val="0F0F15"/>
          <w:w w:val="105"/>
          <w:sz w:val="24"/>
        </w:rPr>
        <w:t>to</w:t>
      </w:r>
      <w:r>
        <w:rPr>
          <w:color w:val="0F0F15"/>
          <w:spacing w:val="-14"/>
          <w:w w:val="105"/>
          <w:sz w:val="24"/>
        </w:rPr>
        <w:t> </w:t>
      </w:r>
      <w:r>
        <w:rPr>
          <w:color w:val="0F0F15"/>
          <w:w w:val="105"/>
          <w:sz w:val="24"/>
        </w:rPr>
        <w:t>Ms</w:t>
      </w:r>
      <w:r>
        <w:rPr>
          <w:color w:val="0F0F15"/>
          <w:spacing w:val="-4"/>
          <w:w w:val="105"/>
          <w:sz w:val="24"/>
        </w:rPr>
        <w:t> </w:t>
      </w:r>
      <w:r>
        <w:rPr>
          <w:color w:val="0F0F15"/>
          <w:w w:val="105"/>
          <w:sz w:val="24"/>
        </w:rPr>
        <w:t>Milgate</w:t>
      </w:r>
      <w:r>
        <w:rPr>
          <w:color w:val="0F0F15"/>
          <w:spacing w:val="-1"/>
          <w:w w:val="105"/>
          <w:sz w:val="24"/>
        </w:rPr>
        <w:t> </w:t>
      </w:r>
      <w:r>
        <w:rPr>
          <w:color w:val="0F0F15"/>
          <w:w w:val="105"/>
          <w:sz w:val="24"/>
        </w:rPr>
        <w:t>(an</w:t>
      </w:r>
      <w:r>
        <w:rPr>
          <w:color w:val="0F0F15"/>
          <w:spacing w:val="-5"/>
          <w:w w:val="105"/>
          <w:sz w:val="24"/>
        </w:rPr>
        <w:t> </w:t>
      </w:r>
      <w:r>
        <w:rPr>
          <w:color w:val="0F0F15"/>
          <w:w w:val="105"/>
          <w:sz w:val="24"/>
        </w:rPr>
        <w:t>RT04b),</w:t>
      </w:r>
      <w:r>
        <w:rPr>
          <w:color w:val="0F0F15"/>
          <w:spacing w:val="-16"/>
          <w:w w:val="105"/>
          <w:sz w:val="24"/>
        </w:rPr>
        <w:t> </w:t>
      </w:r>
      <w:r>
        <w:rPr>
          <w:color w:val="0F0F15"/>
          <w:w w:val="105"/>
          <w:sz w:val="24"/>
        </w:rPr>
        <w:t>seeking</w:t>
      </w:r>
      <w:r>
        <w:rPr>
          <w:color w:val="0F0F15"/>
          <w:spacing w:val="-16"/>
          <w:w w:val="105"/>
          <w:sz w:val="24"/>
        </w:rPr>
        <w:t> </w:t>
      </w:r>
      <w:r>
        <w:rPr>
          <w:color w:val="0F0F15"/>
          <w:w w:val="105"/>
          <w:sz w:val="24"/>
        </w:rPr>
        <w:t>a</w:t>
      </w:r>
      <w:r>
        <w:rPr>
          <w:color w:val="0F0F15"/>
          <w:spacing w:val="-15"/>
          <w:w w:val="105"/>
          <w:sz w:val="24"/>
        </w:rPr>
        <w:t> </w:t>
      </w:r>
      <w:r>
        <w:rPr>
          <w:color w:val="0F0F15"/>
          <w:w w:val="105"/>
          <w:sz w:val="24"/>
        </w:rPr>
        <w:t>formal</w:t>
      </w:r>
      <w:r>
        <w:rPr>
          <w:color w:val="0F0F15"/>
          <w:spacing w:val="-6"/>
          <w:w w:val="105"/>
          <w:sz w:val="24"/>
        </w:rPr>
        <w:t> </w:t>
      </w:r>
      <w:r>
        <w:rPr>
          <w:color w:val="0F0F15"/>
          <w:w w:val="105"/>
          <w:sz w:val="24"/>
        </w:rPr>
        <w:t>apology</w:t>
      </w:r>
      <w:r>
        <w:rPr>
          <w:color w:val="0F0F15"/>
          <w:spacing w:val="-13"/>
          <w:w w:val="105"/>
          <w:sz w:val="24"/>
        </w:rPr>
        <w:t> </w:t>
      </w:r>
      <w:r>
        <w:rPr>
          <w:color w:val="0F0F15"/>
          <w:w w:val="105"/>
          <w:sz w:val="24"/>
        </w:rPr>
        <w:t>and</w:t>
      </w:r>
      <w:r>
        <w:rPr>
          <w:color w:val="0F0F15"/>
          <w:spacing w:val="-12"/>
          <w:w w:val="105"/>
          <w:sz w:val="24"/>
        </w:rPr>
        <w:t> </w:t>
      </w:r>
      <w:r>
        <w:rPr>
          <w:color w:val="0F0F15"/>
          <w:w w:val="105"/>
          <w:sz w:val="24"/>
        </w:rPr>
        <w:t>an</w:t>
      </w:r>
      <w:r>
        <w:rPr>
          <w:color w:val="0F0F15"/>
          <w:spacing w:val="-8"/>
          <w:w w:val="105"/>
          <w:sz w:val="24"/>
        </w:rPr>
        <w:t> </w:t>
      </w:r>
      <w:r>
        <w:rPr>
          <w:color w:val="0F0F15"/>
          <w:w w:val="105"/>
          <w:sz w:val="24"/>
        </w:rPr>
        <w:t>undertaking</w:t>
      </w:r>
      <w:r>
        <w:rPr>
          <w:color w:val="0F0F15"/>
          <w:spacing w:val="-10"/>
          <w:w w:val="105"/>
          <w:sz w:val="24"/>
        </w:rPr>
        <w:t> </w:t>
      </w:r>
      <w:r>
        <w:rPr>
          <w:color w:val="0F0F15"/>
          <w:w w:val="105"/>
          <w:sz w:val="24"/>
        </w:rPr>
        <w:t>to no longer threaten her or her child, or interfere with their peace and privacy at the Premises.</w:t>
      </w:r>
    </w:p>
    <w:p>
      <w:pPr>
        <w:pStyle w:val="ListParagraph"/>
        <w:numPr>
          <w:ilvl w:val="0"/>
          <w:numId w:val="1"/>
        </w:numPr>
        <w:tabs>
          <w:tab w:pos="1325" w:val="left" w:leader="none"/>
          <w:tab w:pos="1339" w:val="left" w:leader="none"/>
        </w:tabs>
        <w:spacing w:line="235" w:lineRule="auto" w:before="127" w:after="0"/>
        <w:ind w:left="1339" w:right="158" w:hanging="573"/>
        <w:jc w:val="both"/>
        <w:rPr>
          <w:color w:val="0F0F15"/>
          <w:sz w:val="24"/>
        </w:rPr>
      </w:pPr>
      <w:r>
        <w:rPr>
          <w:color w:val="0F0F15"/>
          <w:w w:val="105"/>
          <w:sz w:val="24"/>
        </w:rPr>
        <w:t>The</w:t>
      </w:r>
      <w:r>
        <w:rPr>
          <w:color w:val="0F0F15"/>
          <w:spacing w:val="-16"/>
          <w:w w:val="105"/>
          <w:sz w:val="24"/>
        </w:rPr>
        <w:t> </w:t>
      </w:r>
      <w:r>
        <w:rPr>
          <w:color w:val="0F0F15"/>
          <w:w w:val="105"/>
          <w:sz w:val="24"/>
        </w:rPr>
        <w:t>following</w:t>
      </w:r>
      <w:r>
        <w:rPr>
          <w:color w:val="0F0F15"/>
          <w:spacing w:val="-16"/>
          <w:w w:val="105"/>
          <w:sz w:val="24"/>
        </w:rPr>
        <w:t> </w:t>
      </w:r>
      <w:r>
        <w:rPr>
          <w:color w:val="0F0F15"/>
          <w:w w:val="105"/>
          <w:sz w:val="24"/>
        </w:rPr>
        <w:t>day,</w:t>
      </w:r>
      <w:r>
        <w:rPr>
          <w:color w:val="0F0F15"/>
          <w:spacing w:val="-16"/>
          <w:w w:val="105"/>
          <w:sz w:val="24"/>
        </w:rPr>
        <w:t> </w:t>
      </w:r>
      <w:r>
        <w:rPr>
          <w:color w:val="0F0F15"/>
          <w:w w:val="105"/>
          <w:sz w:val="24"/>
        </w:rPr>
        <w:t>on</w:t>
      </w:r>
      <w:r>
        <w:rPr>
          <w:color w:val="0F0F15"/>
          <w:spacing w:val="-15"/>
          <w:w w:val="105"/>
          <w:sz w:val="24"/>
        </w:rPr>
        <w:t> </w:t>
      </w:r>
      <w:r>
        <w:rPr>
          <w:color w:val="0F0F15"/>
          <w:w w:val="105"/>
          <w:sz w:val="24"/>
        </w:rPr>
        <w:t>6</w:t>
      </w:r>
      <w:r>
        <w:rPr>
          <w:color w:val="0F0F15"/>
          <w:spacing w:val="-16"/>
          <w:w w:val="105"/>
          <w:sz w:val="24"/>
        </w:rPr>
        <w:t> </w:t>
      </w:r>
      <w:r>
        <w:rPr>
          <w:color w:val="0F0F15"/>
          <w:w w:val="105"/>
          <w:sz w:val="24"/>
        </w:rPr>
        <w:t>August</w:t>
      </w:r>
      <w:r>
        <w:rPr>
          <w:color w:val="0F0F15"/>
          <w:spacing w:val="-16"/>
          <w:w w:val="105"/>
          <w:sz w:val="24"/>
        </w:rPr>
        <w:t> </w:t>
      </w:r>
      <w:r>
        <w:rPr>
          <w:color w:val="0F0F15"/>
          <w:w w:val="105"/>
          <w:sz w:val="24"/>
        </w:rPr>
        <w:t>2021,</w:t>
      </w:r>
      <w:r>
        <w:rPr>
          <w:color w:val="0F0F15"/>
          <w:spacing w:val="-15"/>
          <w:w w:val="105"/>
          <w:sz w:val="24"/>
        </w:rPr>
        <w:t> </w:t>
      </w:r>
      <w:r>
        <w:rPr>
          <w:color w:val="0F0F15"/>
          <w:w w:val="105"/>
          <w:sz w:val="24"/>
        </w:rPr>
        <w:t>Ms</w:t>
      </w:r>
      <w:r>
        <w:rPr>
          <w:color w:val="0F0F15"/>
          <w:spacing w:val="-11"/>
          <w:w w:val="105"/>
          <w:sz w:val="24"/>
        </w:rPr>
        <w:t> </w:t>
      </w:r>
      <w:r>
        <w:rPr>
          <w:color w:val="0F0F15"/>
          <w:w w:val="105"/>
          <w:sz w:val="24"/>
        </w:rPr>
        <w:t>Milgate</w:t>
      </w:r>
      <w:r>
        <w:rPr>
          <w:color w:val="0F0F15"/>
          <w:spacing w:val="-12"/>
          <w:w w:val="105"/>
          <w:sz w:val="24"/>
        </w:rPr>
        <w:t> </w:t>
      </w:r>
      <w:r>
        <w:rPr>
          <w:color w:val="0F0F15"/>
          <w:w w:val="105"/>
          <w:sz w:val="24"/>
        </w:rPr>
        <w:t>issued</w:t>
      </w:r>
      <w:r>
        <w:rPr>
          <w:color w:val="0F0F15"/>
          <w:spacing w:val="-9"/>
          <w:w w:val="105"/>
          <w:sz w:val="24"/>
        </w:rPr>
        <w:t> </w:t>
      </w:r>
      <w:r>
        <w:rPr>
          <w:color w:val="0F0F15"/>
          <w:w w:val="105"/>
          <w:sz w:val="24"/>
        </w:rPr>
        <w:t>the</w:t>
      </w:r>
      <w:r>
        <w:rPr>
          <w:color w:val="0F0F15"/>
          <w:spacing w:val="-4"/>
          <w:w w:val="105"/>
          <w:sz w:val="24"/>
        </w:rPr>
        <w:t> </w:t>
      </w:r>
      <w:r>
        <w:rPr>
          <w:color w:val="0F0F15"/>
          <w:w w:val="105"/>
          <w:sz w:val="24"/>
        </w:rPr>
        <w:t>Complainant with</w:t>
      </w:r>
      <w:r>
        <w:rPr>
          <w:color w:val="0F0F15"/>
          <w:spacing w:val="-16"/>
          <w:w w:val="105"/>
          <w:sz w:val="24"/>
        </w:rPr>
        <w:t> </w:t>
      </w:r>
      <w:r>
        <w:rPr>
          <w:color w:val="0F0F15"/>
          <w:w w:val="105"/>
          <w:sz w:val="24"/>
        </w:rPr>
        <w:t>a RT04a Notice</w:t>
      </w:r>
      <w:r>
        <w:rPr>
          <w:color w:val="0F0F15"/>
          <w:spacing w:val="-1"/>
          <w:w w:val="105"/>
          <w:sz w:val="24"/>
        </w:rPr>
        <w:t> </w:t>
      </w:r>
      <w:r>
        <w:rPr>
          <w:color w:val="0F0F15"/>
          <w:w w:val="105"/>
          <w:sz w:val="24"/>
        </w:rPr>
        <w:t>under</w:t>
      </w:r>
      <w:r>
        <w:rPr>
          <w:color w:val="0F0F15"/>
          <w:spacing w:val="-5"/>
          <w:w w:val="105"/>
          <w:sz w:val="24"/>
        </w:rPr>
        <w:t> </w:t>
      </w:r>
      <w:r>
        <w:rPr>
          <w:color w:val="0F0F15"/>
          <w:w w:val="105"/>
          <w:sz w:val="24"/>
        </w:rPr>
        <w:t>the</w:t>
      </w:r>
      <w:r>
        <w:rPr>
          <w:color w:val="0F0F15"/>
          <w:spacing w:val="-9"/>
          <w:w w:val="105"/>
          <w:sz w:val="24"/>
        </w:rPr>
        <w:t> </w:t>
      </w:r>
      <w:r>
        <w:rPr>
          <w:i/>
          <w:color w:val="0F0F15"/>
          <w:w w:val="105"/>
          <w:sz w:val="24"/>
        </w:rPr>
        <w:t>Residential</w:t>
      </w:r>
      <w:r>
        <w:rPr>
          <w:i/>
          <w:color w:val="0F0F15"/>
          <w:spacing w:val="-1"/>
          <w:w w:val="105"/>
          <w:sz w:val="24"/>
        </w:rPr>
        <w:t> </w:t>
      </w:r>
      <w:r>
        <w:rPr>
          <w:i/>
          <w:color w:val="0F0F15"/>
          <w:w w:val="105"/>
          <w:sz w:val="24"/>
        </w:rPr>
        <w:t>Tenancies</w:t>
      </w:r>
      <w:r>
        <w:rPr>
          <w:i/>
          <w:color w:val="0F0F15"/>
          <w:spacing w:val="-6"/>
          <w:w w:val="105"/>
          <w:sz w:val="24"/>
        </w:rPr>
        <w:t> </w:t>
      </w:r>
      <w:r>
        <w:rPr>
          <w:i/>
          <w:color w:val="0F0F15"/>
          <w:w w:val="105"/>
          <w:sz w:val="24"/>
        </w:rPr>
        <w:t>Act</w:t>
      </w:r>
      <w:r>
        <w:rPr>
          <w:i/>
          <w:color w:val="0F0F15"/>
          <w:spacing w:val="-14"/>
          <w:w w:val="105"/>
          <w:sz w:val="24"/>
        </w:rPr>
        <w:t> </w:t>
      </w:r>
      <w:r>
        <w:rPr>
          <w:color w:val="0F0F15"/>
          <w:w w:val="105"/>
          <w:sz w:val="24"/>
        </w:rPr>
        <w:t>(the</w:t>
      </w:r>
      <w:r>
        <w:rPr>
          <w:color w:val="0F0F15"/>
          <w:spacing w:val="-11"/>
          <w:w w:val="105"/>
          <w:sz w:val="24"/>
        </w:rPr>
        <w:t> </w:t>
      </w:r>
      <w:r>
        <w:rPr>
          <w:color w:val="0F0F15"/>
          <w:w w:val="105"/>
          <w:sz w:val="24"/>
        </w:rPr>
        <w:t>RT</w:t>
      </w:r>
      <w:r>
        <w:rPr>
          <w:color w:val="0F0F15"/>
          <w:spacing w:val="-15"/>
          <w:w w:val="105"/>
          <w:sz w:val="24"/>
        </w:rPr>
        <w:t> </w:t>
      </w:r>
      <w:r>
        <w:rPr>
          <w:color w:val="0F0F15"/>
          <w:w w:val="105"/>
          <w:sz w:val="24"/>
        </w:rPr>
        <w:t>Act) requiring</w:t>
      </w:r>
      <w:r>
        <w:rPr>
          <w:color w:val="0F0F15"/>
          <w:spacing w:val="-11"/>
          <w:w w:val="105"/>
          <w:sz w:val="24"/>
        </w:rPr>
        <w:t> </w:t>
      </w:r>
      <w:r>
        <w:rPr>
          <w:color w:val="0F0F15"/>
          <w:w w:val="105"/>
          <w:sz w:val="24"/>
        </w:rPr>
        <w:t>her</w:t>
      </w:r>
      <w:r>
        <w:rPr>
          <w:color w:val="0F0F15"/>
          <w:spacing w:val="-8"/>
          <w:w w:val="105"/>
          <w:sz w:val="24"/>
        </w:rPr>
        <w:t> </w:t>
      </w:r>
      <w:r>
        <w:rPr>
          <w:color w:val="0F0F15"/>
          <w:w w:val="105"/>
          <w:sz w:val="24"/>
        </w:rPr>
        <w:t>to provide</w:t>
      </w:r>
      <w:r>
        <w:rPr>
          <w:color w:val="0F0F15"/>
          <w:spacing w:val="35"/>
          <w:w w:val="105"/>
          <w:sz w:val="24"/>
        </w:rPr>
        <w:t> </w:t>
      </w:r>
      <w:r>
        <w:rPr>
          <w:color w:val="0F0F15"/>
          <w:w w:val="105"/>
          <w:sz w:val="24"/>
        </w:rPr>
        <w:t>proof that she was no longer operating a business at the Premises.</w:t>
      </w:r>
    </w:p>
    <w:p>
      <w:pPr>
        <w:pStyle w:val="ListParagraph"/>
        <w:numPr>
          <w:ilvl w:val="0"/>
          <w:numId w:val="1"/>
        </w:numPr>
        <w:tabs>
          <w:tab w:pos="1324" w:val="left" w:leader="none"/>
          <w:tab w:pos="1339" w:val="left" w:leader="none"/>
        </w:tabs>
        <w:spacing w:line="237" w:lineRule="auto" w:before="119" w:after="0"/>
        <w:ind w:left="1339" w:right="184" w:hanging="569"/>
        <w:jc w:val="both"/>
        <w:rPr>
          <w:color w:val="0F0F15"/>
          <w:sz w:val="24"/>
        </w:rPr>
      </w:pPr>
      <w:r>
        <w:rPr>
          <w:color w:val="0F0F15"/>
          <w:w w:val="105"/>
          <w:sz w:val="24"/>
        </w:rPr>
        <w:t>The</w:t>
      </w:r>
      <w:r>
        <w:rPr>
          <w:color w:val="0F0F15"/>
          <w:w w:val="105"/>
          <w:sz w:val="24"/>
        </w:rPr>
        <w:t> clear</w:t>
      </w:r>
      <w:r>
        <w:rPr>
          <w:color w:val="0F0F15"/>
          <w:w w:val="105"/>
          <w:sz w:val="24"/>
        </w:rPr>
        <w:t> intention</w:t>
      </w:r>
      <w:r>
        <w:rPr>
          <w:color w:val="0F0F15"/>
          <w:w w:val="105"/>
          <w:sz w:val="24"/>
        </w:rPr>
        <w:t> of</w:t>
      </w:r>
      <w:r>
        <w:rPr>
          <w:color w:val="0F0F15"/>
          <w:w w:val="105"/>
          <w:sz w:val="24"/>
        </w:rPr>
        <w:t> Ms</w:t>
      </w:r>
      <w:r>
        <w:rPr>
          <w:color w:val="0F0F15"/>
          <w:w w:val="105"/>
          <w:sz w:val="24"/>
        </w:rPr>
        <w:t> Milgate</w:t>
      </w:r>
      <w:r>
        <w:rPr>
          <w:color w:val="0F0F15"/>
          <w:w w:val="105"/>
          <w:sz w:val="24"/>
        </w:rPr>
        <w:t> was</w:t>
      </w:r>
      <w:r>
        <w:rPr>
          <w:color w:val="0F0F15"/>
          <w:w w:val="105"/>
          <w:sz w:val="24"/>
        </w:rPr>
        <w:t> to</w:t>
      </w:r>
      <w:r>
        <w:rPr>
          <w:color w:val="0F0F15"/>
          <w:w w:val="105"/>
          <w:sz w:val="24"/>
        </w:rPr>
        <w:t> evict</w:t>
      </w:r>
      <w:r>
        <w:rPr>
          <w:color w:val="0F0F15"/>
          <w:w w:val="105"/>
          <w:sz w:val="24"/>
        </w:rPr>
        <w:t> the</w:t>
      </w:r>
      <w:r>
        <w:rPr>
          <w:color w:val="0F0F15"/>
          <w:w w:val="105"/>
          <w:sz w:val="24"/>
        </w:rPr>
        <w:t> Complainant</w:t>
      </w:r>
      <w:r>
        <w:rPr>
          <w:color w:val="0F0F15"/>
          <w:w w:val="105"/>
          <w:sz w:val="24"/>
        </w:rPr>
        <w:t> from</w:t>
      </w:r>
      <w:r>
        <w:rPr>
          <w:color w:val="0F0F15"/>
          <w:w w:val="105"/>
          <w:sz w:val="24"/>
        </w:rPr>
        <w:t> the </w:t>
      </w:r>
      <w:r>
        <w:rPr>
          <w:color w:val="0F0F15"/>
          <w:spacing w:val="-2"/>
          <w:w w:val="105"/>
          <w:sz w:val="24"/>
        </w:rPr>
        <w:t>Premises.</w:t>
      </w:r>
    </w:p>
    <w:p>
      <w:pPr>
        <w:pStyle w:val="ListParagraph"/>
        <w:numPr>
          <w:ilvl w:val="0"/>
          <w:numId w:val="1"/>
        </w:numPr>
        <w:tabs>
          <w:tab w:pos="1330" w:val="left" w:leader="none"/>
        </w:tabs>
        <w:spacing w:line="240" w:lineRule="auto" w:before="114" w:after="0"/>
        <w:ind w:left="1330" w:right="0" w:hanging="554"/>
        <w:jc w:val="both"/>
        <w:rPr>
          <w:color w:val="0F0F15"/>
          <w:sz w:val="24"/>
        </w:rPr>
      </w:pPr>
      <w:r>
        <w:rPr>
          <w:color w:val="0F0F15"/>
          <w:w w:val="105"/>
          <w:sz w:val="24"/>
        </w:rPr>
        <w:t>The</w:t>
      </w:r>
      <w:r>
        <w:rPr>
          <w:color w:val="0F0F15"/>
          <w:spacing w:val="-1"/>
          <w:w w:val="105"/>
          <w:sz w:val="24"/>
        </w:rPr>
        <w:t> </w:t>
      </w:r>
      <w:r>
        <w:rPr>
          <w:color w:val="0F0F15"/>
          <w:w w:val="105"/>
          <w:sz w:val="24"/>
        </w:rPr>
        <w:t>Complainant</w:t>
      </w:r>
      <w:r>
        <w:rPr>
          <w:color w:val="0F0F15"/>
          <w:spacing w:val="63"/>
          <w:w w:val="105"/>
          <w:sz w:val="24"/>
        </w:rPr>
        <w:t> </w:t>
      </w:r>
      <w:r>
        <w:rPr>
          <w:color w:val="0F0F15"/>
          <w:w w:val="105"/>
          <w:sz w:val="24"/>
        </w:rPr>
        <w:t>alleges that,</w:t>
      </w:r>
      <w:r>
        <w:rPr>
          <w:color w:val="0F0F15"/>
          <w:spacing w:val="-13"/>
          <w:w w:val="105"/>
          <w:sz w:val="24"/>
        </w:rPr>
        <w:t> </w:t>
      </w:r>
      <w:r>
        <w:rPr>
          <w:color w:val="0F0F15"/>
          <w:w w:val="105"/>
          <w:sz w:val="24"/>
        </w:rPr>
        <w:t>before</w:t>
      </w:r>
      <w:r>
        <w:rPr>
          <w:color w:val="0F0F15"/>
          <w:spacing w:val="7"/>
          <w:w w:val="105"/>
          <w:sz w:val="24"/>
        </w:rPr>
        <w:t> </w:t>
      </w:r>
      <w:r>
        <w:rPr>
          <w:color w:val="0F0F15"/>
          <w:w w:val="105"/>
          <w:sz w:val="24"/>
        </w:rPr>
        <w:t>the</w:t>
      </w:r>
      <w:r>
        <w:rPr>
          <w:color w:val="0F0F15"/>
          <w:spacing w:val="17"/>
          <w:w w:val="105"/>
          <w:sz w:val="24"/>
        </w:rPr>
        <w:t> </w:t>
      </w:r>
      <w:r>
        <w:rPr>
          <w:color w:val="0F0F15"/>
          <w:w w:val="105"/>
          <w:sz w:val="24"/>
        </w:rPr>
        <w:t>matters</w:t>
      </w:r>
      <w:r>
        <w:rPr>
          <w:color w:val="0F0F15"/>
          <w:spacing w:val="1"/>
          <w:w w:val="105"/>
          <w:sz w:val="24"/>
        </w:rPr>
        <w:t> </w:t>
      </w:r>
      <w:r>
        <w:rPr>
          <w:color w:val="0F0F15"/>
          <w:w w:val="105"/>
          <w:sz w:val="24"/>
        </w:rPr>
        <w:t>set</w:t>
      </w:r>
      <w:r>
        <w:rPr>
          <w:color w:val="0F0F15"/>
          <w:spacing w:val="-1"/>
          <w:w w:val="105"/>
          <w:sz w:val="24"/>
        </w:rPr>
        <w:t> </w:t>
      </w:r>
      <w:r>
        <w:rPr>
          <w:color w:val="0F0F15"/>
          <w:w w:val="105"/>
          <w:sz w:val="24"/>
        </w:rPr>
        <w:t>out</w:t>
      </w:r>
      <w:r>
        <w:rPr>
          <w:color w:val="0F0F15"/>
          <w:spacing w:val="-10"/>
          <w:w w:val="105"/>
          <w:sz w:val="24"/>
        </w:rPr>
        <w:t> </w:t>
      </w:r>
      <w:r>
        <w:rPr>
          <w:color w:val="0F0F15"/>
          <w:w w:val="105"/>
          <w:sz w:val="24"/>
        </w:rPr>
        <w:t>in</w:t>
      </w:r>
      <w:r>
        <w:rPr>
          <w:color w:val="0F0F15"/>
          <w:spacing w:val="3"/>
          <w:w w:val="105"/>
          <w:sz w:val="24"/>
        </w:rPr>
        <w:t> </w:t>
      </w:r>
      <w:r>
        <w:rPr>
          <w:color w:val="0F0F15"/>
          <w:w w:val="105"/>
          <w:sz w:val="24"/>
        </w:rPr>
        <w:t>paragraphs</w:t>
      </w:r>
      <w:r>
        <w:rPr>
          <w:color w:val="0F0F15"/>
          <w:spacing w:val="2"/>
          <w:w w:val="105"/>
          <w:sz w:val="24"/>
        </w:rPr>
        <w:t> </w:t>
      </w:r>
      <w:r>
        <w:rPr>
          <w:color w:val="0F0F15"/>
          <w:w w:val="105"/>
          <w:sz w:val="22"/>
        </w:rPr>
        <w:t>14</w:t>
      </w:r>
      <w:r>
        <w:rPr>
          <w:color w:val="0F0F15"/>
          <w:spacing w:val="27"/>
          <w:w w:val="105"/>
          <w:sz w:val="22"/>
        </w:rPr>
        <w:t> </w:t>
      </w:r>
      <w:r>
        <w:rPr>
          <w:color w:val="0F0F15"/>
          <w:w w:val="105"/>
          <w:sz w:val="24"/>
        </w:rPr>
        <w:t>to</w:t>
      </w:r>
      <w:r>
        <w:rPr>
          <w:color w:val="0F0F15"/>
          <w:spacing w:val="-1"/>
          <w:w w:val="105"/>
          <w:sz w:val="24"/>
        </w:rPr>
        <w:t> </w:t>
      </w:r>
      <w:r>
        <w:rPr>
          <w:color w:val="0F0F15"/>
          <w:spacing w:val="-5"/>
          <w:w w:val="105"/>
          <w:sz w:val="24"/>
        </w:rPr>
        <w:t>22</w:t>
      </w:r>
    </w:p>
    <w:p>
      <w:pPr>
        <w:spacing w:after="0" w:line="240" w:lineRule="auto"/>
        <w:jc w:val="both"/>
        <w:rPr>
          <w:sz w:val="24"/>
        </w:rPr>
        <w:sectPr>
          <w:footerReference w:type="default" r:id="rId6"/>
          <w:pgSz w:w="11780" w:h="16720"/>
          <w:pgMar w:footer="951" w:header="0" w:top="1280" w:bottom="1140" w:left="1260" w:right="960"/>
          <w:pgNumType w:start="3"/>
        </w:sectPr>
      </w:pPr>
    </w:p>
    <w:p>
      <w:pPr>
        <w:pStyle w:val="BodyText"/>
        <w:spacing w:line="249" w:lineRule="auto" w:before="67"/>
        <w:ind w:left="1227" w:right="255" w:firstLine="1"/>
      </w:pPr>
      <w:r>
        <w:rPr>
          <w:color w:val="0E0F13"/>
          <w:w w:val="105"/>
        </w:rPr>
        <w:t>above took place, the Complainant</w:t>
      </w:r>
      <w:r>
        <w:rPr>
          <w:color w:val="0E0F13"/>
          <w:w w:val="105"/>
        </w:rPr>
        <w:t> fell out</w:t>
      </w:r>
      <w:r>
        <w:rPr>
          <w:color w:val="0E0F13"/>
          <w:spacing w:val="-9"/>
          <w:w w:val="105"/>
        </w:rPr>
        <w:t> </w:t>
      </w:r>
      <w:r>
        <w:rPr>
          <w:color w:val="0E0F13"/>
          <w:w w:val="105"/>
        </w:rPr>
        <w:t>with a mutual friend of Ms Milgate. She</w:t>
      </w:r>
      <w:r>
        <w:rPr>
          <w:color w:val="0E0F13"/>
          <w:w w:val="105"/>
        </w:rPr>
        <w:t> believed</w:t>
      </w:r>
      <w:r>
        <w:rPr>
          <w:color w:val="0E0F13"/>
          <w:w w:val="105"/>
        </w:rPr>
        <w:t> that</w:t>
      </w:r>
      <w:r>
        <w:rPr>
          <w:color w:val="0E0F13"/>
          <w:w w:val="105"/>
        </w:rPr>
        <w:t> this</w:t>
      </w:r>
      <w:r>
        <w:rPr>
          <w:color w:val="0E0F13"/>
          <w:w w:val="105"/>
        </w:rPr>
        <w:t> was</w:t>
      </w:r>
      <w:r>
        <w:rPr>
          <w:color w:val="0E0F13"/>
          <w:w w:val="105"/>
        </w:rPr>
        <w:t> the</w:t>
      </w:r>
      <w:r>
        <w:rPr>
          <w:color w:val="0E0F13"/>
          <w:w w:val="105"/>
        </w:rPr>
        <w:t> </w:t>
      </w:r>
      <w:r>
        <w:rPr>
          <w:color w:val="21232A"/>
          <w:w w:val="105"/>
        </w:rPr>
        <w:t>real</w:t>
      </w:r>
      <w:r>
        <w:rPr>
          <w:color w:val="21232A"/>
          <w:w w:val="105"/>
        </w:rPr>
        <w:t> </w:t>
      </w:r>
      <w:r>
        <w:rPr>
          <w:color w:val="0E0F13"/>
          <w:w w:val="105"/>
        </w:rPr>
        <w:t>motivation</w:t>
      </w:r>
      <w:r>
        <w:rPr>
          <w:color w:val="0E0F13"/>
          <w:w w:val="105"/>
        </w:rPr>
        <w:t> behind</w:t>
      </w:r>
      <w:r>
        <w:rPr>
          <w:color w:val="0E0F13"/>
          <w:w w:val="105"/>
        </w:rPr>
        <w:t> Ms</w:t>
      </w:r>
      <w:r>
        <w:rPr>
          <w:color w:val="0E0F13"/>
          <w:w w:val="105"/>
        </w:rPr>
        <w:t> Milgate's</w:t>
      </w:r>
      <w:r>
        <w:rPr>
          <w:color w:val="0E0F13"/>
          <w:w w:val="105"/>
        </w:rPr>
        <w:t> actions against her.</w:t>
      </w:r>
    </w:p>
    <w:p>
      <w:pPr>
        <w:pStyle w:val="ListParagraph"/>
        <w:numPr>
          <w:ilvl w:val="0"/>
          <w:numId w:val="1"/>
        </w:numPr>
        <w:tabs>
          <w:tab w:pos="1243" w:val="left" w:leader="none"/>
          <w:tab w:pos="1245" w:val="left" w:leader="none"/>
        </w:tabs>
        <w:spacing w:line="247" w:lineRule="auto" w:before="109" w:after="0"/>
        <w:ind w:left="1245" w:right="250" w:hanging="565"/>
        <w:jc w:val="both"/>
        <w:rPr>
          <w:color w:val="0E0F13"/>
          <w:sz w:val="24"/>
        </w:rPr>
      </w:pPr>
      <w:r>
        <w:rPr>
          <w:color w:val="0E0F13"/>
          <w:w w:val="105"/>
          <w:sz w:val="24"/>
        </w:rPr>
        <w:t>On</w:t>
      </w:r>
      <w:r>
        <w:rPr>
          <w:color w:val="0E0F13"/>
          <w:spacing w:val="-8"/>
          <w:w w:val="105"/>
          <w:sz w:val="24"/>
        </w:rPr>
        <w:t> </w:t>
      </w:r>
      <w:r>
        <w:rPr>
          <w:color w:val="0E0F13"/>
          <w:w w:val="105"/>
          <w:sz w:val="24"/>
        </w:rPr>
        <w:t>9</w:t>
      </w:r>
      <w:r>
        <w:rPr>
          <w:color w:val="0E0F13"/>
          <w:spacing w:val="-16"/>
          <w:w w:val="105"/>
          <w:sz w:val="24"/>
        </w:rPr>
        <w:t> </w:t>
      </w:r>
      <w:r>
        <w:rPr>
          <w:color w:val="0E0F13"/>
          <w:w w:val="105"/>
          <w:sz w:val="24"/>
        </w:rPr>
        <w:t>August</w:t>
      </w:r>
      <w:r>
        <w:rPr>
          <w:color w:val="0E0F13"/>
          <w:spacing w:val="-4"/>
          <w:w w:val="105"/>
          <w:sz w:val="24"/>
        </w:rPr>
        <w:t> </w:t>
      </w:r>
      <w:r>
        <w:rPr>
          <w:color w:val="0E0F13"/>
          <w:w w:val="105"/>
          <w:sz w:val="24"/>
        </w:rPr>
        <w:t>2021,</w:t>
      </w:r>
      <w:r>
        <w:rPr>
          <w:color w:val="0E0F13"/>
          <w:spacing w:val="-5"/>
          <w:w w:val="105"/>
          <w:sz w:val="24"/>
        </w:rPr>
        <w:t> </w:t>
      </w:r>
      <w:r>
        <w:rPr>
          <w:color w:val="0E0F13"/>
          <w:w w:val="105"/>
          <w:sz w:val="24"/>
        </w:rPr>
        <w:t>Ms</w:t>
      </w:r>
      <w:r>
        <w:rPr>
          <w:color w:val="0E0F13"/>
          <w:spacing w:val="-10"/>
          <w:w w:val="105"/>
          <w:sz w:val="24"/>
        </w:rPr>
        <w:t> </w:t>
      </w:r>
      <w:r>
        <w:rPr>
          <w:color w:val="0E0F13"/>
          <w:w w:val="105"/>
          <w:sz w:val="24"/>
        </w:rPr>
        <w:t>Milgate</w:t>
      </w:r>
      <w:r>
        <w:rPr>
          <w:color w:val="0E0F13"/>
          <w:spacing w:val="-9"/>
          <w:w w:val="105"/>
          <w:sz w:val="24"/>
        </w:rPr>
        <w:t> </w:t>
      </w:r>
      <w:r>
        <w:rPr>
          <w:color w:val="0E0F13"/>
          <w:w w:val="105"/>
          <w:sz w:val="24"/>
        </w:rPr>
        <w:t>contacted</w:t>
      </w:r>
      <w:r>
        <w:rPr>
          <w:color w:val="0E0F13"/>
          <w:spacing w:val="-5"/>
          <w:w w:val="105"/>
          <w:sz w:val="24"/>
        </w:rPr>
        <w:t> </w:t>
      </w:r>
      <w:r>
        <w:rPr>
          <w:color w:val="0E0F13"/>
          <w:w w:val="105"/>
          <w:sz w:val="24"/>
        </w:rPr>
        <w:t>Senior</w:t>
      </w:r>
      <w:r>
        <w:rPr>
          <w:color w:val="0E0F13"/>
          <w:spacing w:val="-5"/>
          <w:w w:val="105"/>
          <w:sz w:val="24"/>
        </w:rPr>
        <w:t> </w:t>
      </w:r>
      <w:r>
        <w:rPr>
          <w:color w:val="0E0F13"/>
          <w:w w:val="105"/>
          <w:sz w:val="24"/>
        </w:rPr>
        <w:t>Compliance</w:t>
      </w:r>
      <w:r>
        <w:rPr>
          <w:color w:val="0E0F13"/>
          <w:w w:val="105"/>
          <w:sz w:val="24"/>
        </w:rPr>
        <w:t> Officer</w:t>
      </w:r>
      <w:r>
        <w:rPr>
          <w:color w:val="0E0F13"/>
          <w:spacing w:val="-4"/>
          <w:w w:val="105"/>
          <w:sz w:val="24"/>
        </w:rPr>
        <w:t> </w:t>
      </w:r>
      <w:r>
        <w:rPr>
          <w:color w:val="0E0F13"/>
          <w:w w:val="105"/>
          <w:sz w:val="24"/>
        </w:rPr>
        <w:t>Cassidy</w:t>
      </w:r>
      <w:r>
        <w:rPr>
          <w:color w:val="0E0F13"/>
          <w:spacing w:val="-9"/>
          <w:w w:val="105"/>
          <w:sz w:val="24"/>
        </w:rPr>
        <w:t> </w:t>
      </w:r>
      <w:r>
        <w:rPr>
          <w:color w:val="0E0F13"/>
          <w:w w:val="105"/>
          <w:sz w:val="24"/>
        </w:rPr>
        <w:t>in the</w:t>
      </w:r>
      <w:r>
        <w:rPr>
          <w:color w:val="0E0F13"/>
          <w:w w:val="105"/>
          <w:sz w:val="24"/>
        </w:rPr>
        <w:t> Office</w:t>
      </w:r>
      <w:r>
        <w:rPr>
          <w:color w:val="0E0F13"/>
          <w:w w:val="105"/>
          <w:sz w:val="24"/>
        </w:rPr>
        <w:t> of</w:t>
      </w:r>
      <w:r>
        <w:rPr>
          <w:color w:val="0E0F13"/>
          <w:w w:val="105"/>
          <w:sz w:val="24"/>
        </w:rPr>
        <w:t> Occupational</w:t>
      </w:r>
      <w:r>
        <w:rPr>
          <w:color w:val="0E0F13"/>
          <w:w w:val="105"/>
          <w:sz w:val="24"/>
        </w:rPr>
        <w:t> Licensing</w:t>
      </w:r>
      <w:r>
        <w:rPr>
          <w:color w:val="0E0F13"/>
          <w:w w:val="105"/>
          <w:sz w:val="24"/>
        </w:rPr>
        <w:t> and</w:t>
      </w:r>
      <w:r>
        <w:rPr>
          <w:color w:val="0E0F13"/>
          <w:w w:val="105"/>
          <w:sz w:val="24"/>
        </w:rPr>
        <w:t> Associations.</w:t>
      </w:r>
      <w:r>
        <w:rPr>
          <w:color w:val="0E0F13"/>
          <w:spacing w:val="40"/>
          <w:w w:val="105"/>
          <w:sz w:val="24"/>
        </w:rPr>
        <w:t> </w:t>
      </w:r>
      <w:r>
        <w:rPr>
          <w:color w:val="0E0F13"/>
          <w:w w:val="105"/>
          <w:sz w:val="24"/>
        </w:rPr>
        <w:t>This</w:t>
      </w:r>
      <w:r>
        <w:rPr>
          <w:color w:val="0E0F13"/>
          <w:w w:val="105"/>
          <w:sz w:val="24"/>
        </w:rPr>
        <w:t> contact</w:t>
      </w:r>
      <w:r>
        <w:rPr>
          <w:color w:val="0E0F13"/>
          <w:w w:val="105"/>
          <w:sz w:val="24"/>
        </w:rPr>
        <w:t> was</w:t>
      </w:r>
      <w:r>
        <w:rPr>
          <w:color w:val="0E0F13"/>
          <w:w w:val="105"/>
          <w:sz w:val="24"/>
        </w:rPr>
        <w:t> in response</w:t>
      </w:r>
      <w:r>
        <w:rPr>
          <w:color w:val="0E0F13"/>
          <w:w w:val="105"/>
          <w:sz w:val="24"/>
        </w:rPr>
        <w:t> to</w:t>
      </w:r>
      <w:r>
        <w:rPr>
          <w:color w:val="0E0F13"/>
          <w:w w:val="105"/>
          <w:sz w:val="24"/>
        </w:rPr>
        <w:t> an</w:t>
      </w:r>
      <w:r>
        <w:rPr>
          <w:color w:val="0E0F13"/>
          <w:w w:val="105"/>
          <w:sz w:val="24"/>
        </w:rPr>
        <w:t> email</w:t>
      </w:r>
      <w:r>
        <w:rPr>
          <w:color w:val="0E0F13"/>
          <w:w w:val="105"/>
          <w:sz w:val="24"/>
        </w:rPr>
        <w:t> from</w:t>
      </w:r>
      <w:r>
        <w:rPr>
          <w:color w:val="0E0F13"/>
          <w:w w:val="105"/>
          <w:sz w:val="24"/>
        </w:rPr>
        <w:t> Senior</w:t>
      </w:r>
      <w:r>
        <w:rPr>
          <w:color w:val="0E0F13"/>
          <w:w w:val="105"/>
          <w:sz w:val="24"/>
        </w:rPr>
        <w:t> Compliance</w:t>
      </w:r>
      <w:r>
        <w:rPr>
          <w:color w:val="0E0F13"/>
          <w:w w:val="105"/>
          <w:sz w:val="24"/>
        </w:rPr>
        <w:t> Officer</w:t>
      </w:r>
      <w:r>
        <w:rPr>
          <w:color w:val="0E0F13"/>
          <w:w w:val="105"/>
          <w:sz w:val="24"/>
        </w:rPr>
        <w:t> Cassidy</w:t>
      </w:r>
      <w:r>
        <w:rPr>
          <w:color w:val="0E0F13"/>
          <w:w w:val="105"/>
          <w:sz w:val="24"/>
        </w:rPr>
        <w:t> requesting information from Ms Milgate relating to the Complainant's allegations.</w:t>
      </w:r>
    </w:p>
    <w:p>
      <w:pPr>
        <w:pStyle w:val="ListParagraph"/>
        <w:numPr>
          <w:ilvl w:val="0"/>
          <w:numId w:val="1"/>
        </w:numPr>
        <w:tabs>
          <w:tab w:pos="1244" w:val="left" w:leader="none"/>
          <w:tab w:pos="1248" w:val="left" w:leader="none"/>
        </w:tabs>
        <w:spacing w:line="247" w:lineRule="auto" w:before="122" w:after="0"/>
        <w:ind w:left="1248" w:right="250" w:hanging="559"/>
        <w:jc w:val="both"/>
        <w:rPr>
          <w:color w:val="0E0F13"/>
          <w:sz w:val="24"/>
        </w:rPr>
      </w:pPr>
      <w:r>
        <w:rPr>
          <w:color w:val="0E0F13"/>
          <w:w w:val="105"/>
          <w:sz w:val="24"/>
        </w:rPr>
        <w:t>According</w:t>
      </w:r>
      <w:r>
        <w:rPr>
          <w:color w:val="0E0F13"/>
          <w:w w:val="105"/>
          <w:sz w:val="24"/>
        </w:rPr>
        <w:t> to</w:t>
      </w:r>
      <w:r>
        <w:rPr>
          <w:color w:val="0E0F13"/>
          <w:w w:val="105"/>
          <w:sz w:val="24"/>
        </w:rPr>
        <w:t> Senior</w:t>
      </w:r>
      <w:r>
        <w:rPr>
          <w:color w:val="0E0F13"/>
          <w:w w:val="105"/>
          <w:sz w:val="24"/>
        </w:rPr>
        <w:t> Compliance</w:t>
      </w:r>
      <w:r>
        <w:rPr>
          <w:color w:val="0E0F13"/>
          <w:w w:val="105"/>
          <w:sz w:val="24"/>
        </w:rPr>
        <w:t> Officer</w:t>
      </w:r>
      <w:r>
        <w:rPr>
          <w:color w:val="0E0F13"/>
          <w:w w:val="105"/>
          <w:sz w:val="24"/>
        </w:rPr>
        <w:t> Cassidy,</w:t>
      </w:r>
      <w:r>
        <w:rPr>
          <w:color w:val="0E0F13"/>
          <w:w w:val="105"/>
          <w:sz w:val="24"/>
        </w:rPr>
        <w:t> Ms</w:t>
      </w:r>
      <w:r>
        <w:rPr>
          <w:color w:val="0E0F13"/>
          <w:w w:val="105"/>
          <w:sz w:val="24"/>
        </w:rPr>
        <w:t> Milgate</w:t>
      </w:r>
      <w:r>
        <w:rPr>
          <w:color w:val="0E0F13"/>
          <w:w w:val="105"/>
          <w:sz w:val="24"/>
        </w:rPr>
        <w:t> was</w:t>
      </w:r>
      <w:r>
        <w:rPr>
          <w:color w:val="0E0F13"/>
          <w:w w:val="105"/>
          <w:sz w:val="24"/>
        </w:rPr>
        <w:t> verbally abusive to her and she had to terminate the call.</w:t>
      </w:r>
    </w:p>
    <w:p>
      <w:pPr>
        <w:pStyle w:val="ListParagraph"/>
        <w:numPr>
          <w:ilvl w:val="0"/>
          <w:numId w:val="1"/>
        </w:numPr>
        <w:tabs>
          <w:tab w:pos="1257" w:val="left" w:leader="none"/>
          <w:tab w:pos="1260" w:val="left" w:leader="none"/>
        </w:tabs>
        <w:spacing w:line="249" w:lineRule="auto" w:before="113" w:after="0"/>
        <w:ind w:left="1260" w:right="240" w:hanging="566"/>
        <w:jc w:val="both"/>
        <w:rPr>
          <w:color w:val="0E0F13"/>
          <w:sz w:val="24"/>
        </w:rPr>
      </w:pPr>
      <w:r>
        <w:rPr>
          <w:color w:val="0E0F13"/>
          <w:w w:val="105"/>
          <w:sz w:val="24"/>
        </w:rPr>
        <w:t>Ms</w:t>
      </w:r>
      <w:r>
        <w:rPr>
          <w:color w:val="0E0F13"/>
          <w:spacing w:val="40"/>
          <w:w w:val="105"/>
          <w:sz w:val="24"/>
        </w:rPr>
        <w:t> </w:t>
      </w:r>
      <w:r>
        <w:rPr>
          <w:color w:val="0E0F13"/>
          <w:w w:val="105"/>
          <w:sz w:val="24"/>
        </w:rPr>
        <w:t>Milgate</w:t>
      </w:r>
      <w:r>
        <w:rPr>
          <w:color w:val="0E0F13"/>
          <w:spacing w:val="40"/>
          <w:w w:val="105"/>
          <w:sz w:val="24"/>
        </w:rPr>
        <w:t> </w:t>
      </w:r>
      <w:r>
        <w:rPr>
          <w:color w:val="0E0F13"/>
          <w:w w:val="105"/>
          <w:sz w:val="24"/>
        </w:rPr>
        <w:t>recontacted</w:t>
      </w:r>
      <w:r>
        <w:rPr>
          <w:color w:val="0E0F13"/>
          <w:spacing w:val="40"/>
          <w:w w:val="105"/>
          <w:sz w:val="24"/>
        </w:rPr>
        <w:t> </w:t>
      </w:r>
      <w:r>
        <w:rPr>
          <w:color w:val="0E0F13"/>
          <w:w w:val="105"/>
          <w:sz w:val="24"/>
        </w:rPr>
        <w:t>Senior</w:t>
      </w:r>
      <w:r>
        <w:rPr>
          <w:color w:val="0E0F13"/>
          <w:spacing w:val="40"/>
          <w:w w:val="105"/>
          <w:sz w:val="24"/>
        </w:rPr>
        <w:t> </w:t>
      </w:r>
      <w:r>
        <w:rPr>
          <w:color w:val="0E0F13"/>
          <w:w w:val="105"/>
          <w:sz w:val="24"/>
        </w:rPr>
        <w:t>Compliance</w:t>
      </w:r>
      <w:r>
        <w:rPr>
          <w:color w:val="0E0F13"/>
          <w:spacing w:val="40"/>
          <w:w w:val="105"/>
          <w:sz w:val="24"/>
        </w:rPr>
        <w:t> </w:t>
      </w:r>
      <w:r>
        <w:rPr>
          <w:color w:val="0E0F13"/>
          <w:w w:val="105"/>
          <w:sz w:val="24"/>
        </w:rPr>
        <w:t>Officer</w:t>
      </w:r>
      <w:r>
        <w:rPr>
          <w:color w:val="0E0F13"/>
          <w:spacing w:val="40"/>
          <w:w w:val="105"/>
          <w:sz w:val="24"/>
        </w:rPr>
        <w:t> </w:t>
      </w:r>
      <w:r>
        <w:rPr>
          <w:color w:val="0E0F13"/>
          <w:w w:val="105"/>
          <w:sz w:val="24"/>
        </w:rPr>
        <w:t>Cassidy</w:t>
      </w:r>
      <w:r>
        <w:rPr>
          <w:color w:val="0E0F13"/>
          <w:spacing w:val="40"/>
          <w:w w:val="105"/>
          <w:sz w:val="24"/>
        </w:rPr>
        <w:t> </w:t>
      </w:r>
      <w:r>
        <w:rPr>
          <w:color w:val="0E0F13"/>
          <w:w w:val="105"/>
          <w:sz w:val="24"/>
        </w:rPr>
        <w:t>who</w:t>
      </w:r>
      <w:r>
        <w:rPr>
          <w:color w:val="0E0F13"/>
          <w:spacing w:val="40"/>
          <w:w w:val="105"/>
          <w:sz w:val="24"/>
        </w:rPr>
        <w:t> </w:t>
      </w:r>
      <w:r>
        <w:rPr>
          <w:color w:val="0E0F13"/>
          <w:w w:val="105"/>
          <w:sz w:val="24"/>
        </w:rPr>
        <w:t>warned</w:t>
      </w:r>
      <w:r>
        <w:rPr>
          <w:color w:val="0E0F13"/>
          <w:spacing w:val="80"/>
          <w:w w:val="105"/>
          <w:sz w:val="24"/>
        </w:rPr>
        <w:t> </w:t>
      </w:r>
      <w:r>
        <w:rPr>
          <w:color w:val="0E0F13"/>
          <w:w w:val="105"/>
          <w:sz w:val="24"/>
        </w:rPr>
        <w:t>Ms Milgate that her behaviour</w:t>
      </w:r>
      <w:r>
        <w:rPr>
          <w:color w:val="0E0F13"/>
          <w:w w:val="105"/>
          <w:sz w:val="24"/>
        </w:rPr>
        <w:t> would</w:t>
      </w:r>
      <w:r>
        <w:rPr>
          <w:color w:val="0E0F13"/>
          <w:w w:val="105"/>
          <w:sz w:val="24"/>
        </w:rPr>
        <w:t> not be tolerated</w:t>
      </w:r>
      <w:r>
        <w:rPr>
          <w:color w:val="0E0F13"/>
          <w:w w:val="105"/>
          <w:sz w:val="24"/>
        </w:rPr>
        <w:t> and that she needed</w:t>
      </w:r>
      <w:r>
        <w:rPr>
          <w:color w:val="0E0F13"/>
          <w:w w:val="105"/>
          <w:sz w:val="24"/>
        </w:rPr>
        <w:t> to respond to the email as requested.</w:t>
      </w:r>
    </w:p>
    <w:p>
      <w:pPr>
        <w:pStyle w:val="ListParagraph"/>
        <w:numPr>
          <w:ilvl w:val="0"/>
          <w:numId w:val="1"/>
        </w:numPr>
        <w:tabs>
          <w:tab w:pos="1259" w:val="left" w:leader="none"/>
          <w:tab w:pos="1262" w:val="left" w:leader="none"/>
        </w:tabs>
        <w:spacing w:line="237" w:lineRule="auto" w:before="112" w:after="0"/>
        <w:ind w:left="1259" w:right="231" w:hanging="565"/>
        <w:jc w:val="both"/>
        <w:rPr>
          <w:color w:val="0E0F13"/>
          <w:sz w:val="24"/>
        </w:rPr>
      </w:pPr>
      <w:r>
        <w:rPr>
          <w:color w:val="0E0F13"/>
          <w:sz w:val="24"/>
        </w:rPr>
        <w:tab/>
      </w:r>
      <w:r>
        <w:rPr>
          <w:color w:val="0E0F13"/>
          <w:w w:val="105"/>
          <w:sz w:val="24"/>
        </w:rPr>
        <w:t>Ms</w:t>
      </w:r>
      <w:r>
        <w:rPr>
          <w:color w:val="0E0F13"/>
          <w:w w:val="105"/>
          <w:sz w:val="24"/>
        </w:rPr>
        <w:t> Milgate</w:t>
      </w:r>
      <w:r>
        <w:rPr>
          <w:color w:val="0E0F13"/>
          <w:w w:val="105"/>
          <w:sz w:val="24"/>
        </w:rPr>
        <w:t> did</w:t>
      </w:r>
      <w:r>
        <w:rPr>
          <w:color w:val="0E0F13"/>
          <w:w w:val="105"/>
          <w:sz w:val="24"/>
        </w:rPr>
        <w:t> respond</w:t>
      </w:r>
      <w:r>
        <w:rPr>
          <w:color w:val="0E0F13"/>
          <w:w w:val="105"/>
          <w:sz w:val="24"/>
        </w:rPr>
        <w:t> to</w:t>
      </w:r>
      <w:r>
        <w:rPr>
          <w:color w:val="0E0F13"/>
          <w:w w:val="105"/>
          <w:sz w:val="24"/>
        </w:rPr>
        <w:t> the</w:t>
      </w:r>
      <w:r>
        <w:rPr>
          <w:color w:val="0E0F13"/>
          <w:w w:val="105"/>
          <w:sz w:val="24"/>
        </w:rPr>
        <w:t> email,</w:t>
      </w:r>
      <w:r>
        <w:rPr>
          <w:color w:val="0E0F13"/>
          <w:w w:val="105"/>
          <w:sz w:val="24"/>
        </w:rPr>
        <w:t> however,</w:t>
      </w:r>
      <w:r>
        <w:rPr>
          <w:color w:val="0E0F13"/>
          <w:w w:val="105"/>
          <w:sz w:val="24"/>
        </w:rPr>
        <w:t> she</w:t>
      </w:r>
      <w:r>
        <w:rPr>
          <w:color w:val="0E0F13"/>
          <w:w w:val="105"/>
          <w:sz w:val="24"/>
        </w:rPr>
        <w:t> did</w:t>
      </w:r>
      <w:r>
        <w:rPr>
          <w:color w:val="0E0F13"/>
          <w:w w:val="105"/>
          <w:sz w:val="24"/>
        </w:rPr>
        <w:t> not</w:t>
      </w:r>
      <w:r>
        <w:rPr>
          <w:color w:val="0E0F13"/>
          <w:w w:val="105"/>
          <w:sz w:val="24"/>
        </w:rPr>
        <w:t> provide</w:t>
      </w:r>
      <w:r>
        <w:rPr>
          <w:color w:val="0E0F13"/>
          <w:w w:val="105"/>
          <w:sz w:val="24"/>
        </w:rPr>
        <w:t> the information requested.</w:t>
      </w:r>
    </w:p>
    <w:p>
      <w:pPr>
        <w:spacing w:before="142"/>
        <w:ind w:left="114" w:right="0" w:firstLine="0"/>
        <w:jc w:val="left"/>
        <w:rPr>
          <w:rFonts w:ascii="Arial"/>
          <w:b/>
          <w:i/>
          <w:sz w:val="22"/>
        </w:rPr>
      </w:pPr>
      <w:r>
        <w:rPr>
          <w:rFonts w:ascii="Arial"/>
          <w:b/>
          <w:i/>
          <w:color w:val="0E0F13"/>
          <w:sz w:val="22"/>
        </w:rPr>
        <w:t>Ms</w:t>
      </w:r>
      <w:r>
        <w:rPr>
          <w:rFonts w:ascii="Arial"/>
          <w:b/>
          <w:i/>
          <w:color w:val="0E0F13"/>
          <w:spacing w:val="-5"/>
          <w:sz w:val="22"/>
        </w:rPr>
        <w:t> </w:t>
      </w:r>
      <w:r>
        <w:rPr>
          <w:rFonts w:ascii="Arial"/>
          <w:b/>
          <w:i/>
          <w:color w:val="0E0F13"/>
          <w:sz w:val="22"/>
        </w:rPr>
        <w:t>Mi/gate's</w:t>
      </w:r>
      <w:r>
        <w:rPr>
          <w:rFonts w:ascii="Arial"/>
          <w:b/>
          <w:i/>
          <w:color w:val="0E0F13"/>
          <w:spacing w:val="14"/>
          <w:sz w:val="22"/>
        </w:rPr>
        <w:t> </w:t>
      </w:r>
      <w:r>
        <w:rPr>
          <w:rFonts w:ascii="Arial"/>
          <w:b/>
          <w:i/>
          <w:color w:val="0E0F13"/>
          <w:spacing w:val="-2"/>
          <w:sz w:val="22"/>
        </w:rPr>
        <w:t>Evidence</w:t>
      </w:r>
    </w:p>
    <w:p>
      <w:pPr>
        <w:pStyle w:val="ListParagraph"/>
        <w:numPr>
          <w:ilvl w:val="0"/>
          <w:numId w:val="1"/>
        </w:numPr>
        <w:tabs>
          <w:tab w:pos="1264" w:val="left" w:leader="none"/>
          <w:tab w:pos="1266" w:val="left" w:leader="none"/>
        </w:tabs>
        <w:spacing w:line="254" w:lineRule="auto" w:before="123" w:after="0"/>
        <w:ind w:left="1264" w:right="231" w:hanging="565"/>
        <w:jc w:val="both"/>
        <w:rPr>
          <w:color w:val="0E0F13"/>
          <w:sz w:val="24"/>
        </w:rPr>
      </w:pPr>
      <w:r>
        <w:rPr>
          <w:color w:val="0E0F13"/>
          <w:sz w:val="24"/>
        </w:rPr>
        <w:tab/>
      </w:r>
      <w:r>
        <w:rPr>
          <w:color w:val="0E0F13"/>
          <w:w w:val="105"/>
          <w:sz w:val="24"/>
        </w:rPr>
        <w:t>Ms</w:t>
      </w:r>
      <w:r>
        <w:rPr>
          <w:color w:val="0E0F13"/>
          <w:spacing w:val="-13"/>
          <w:w w:val="105"/>
          <w:sz w:val="24"/>
        </w:rPr>
        <w:t> </w:t>
      </w:r>
      <w:r>
        <w:rPr>
          <w:color w:val="0E0F13"/>
          <w:w w:val="105"/>
          <w:sz w:val="24"/>
        </w:rPr>
        <w:t>Milgate</w:t>
      </w:r>
      <w:r>
        <w:rPr>
          <w:color w:val="0E0F13"/>
          <w:spacing w:val="-3"/>
          <w:w w:val="105"/>
          <w:sz w:val="24"/>
        </w:rPr>
        <w:t> </w:t>
      </w:r>
      <w:r>
        <w:rPr>
          <w:color w:val="0E0F13"/>
          <w:w w:val="105"/>
          <w:sz w:val="24"/>
        </w:rPr>
        <w:t>attended the</w:t>
      </w:r>
      <w:r>
        <w:rPr>
          <w:color w:val="0E0F13"/>
          <w:spacing w:val="-13"/>
          <w:w w:val="105"/>
          <w:sz w:val="24"/>
        </w:rPr>
        <w:t> </w:t>
      </w:r>
      <w:r>
        <w:rPr>
          <w:color w:val="0E0F13"/>
          <w:w w:val="105"/>
          <w:sz w:val="24"/>
        </w:rPr>
        <w:t>Inquiry.</w:t>
      </w:r>
      <w:r>
        <w:rPr>
          <w:color w:val="0E0F13"/>
          <w:spacing w:val="34"/>
          <w:w w:val="105"/>
          <w:sz w:val="24"/>
        </w:rPr>
        <w:t> </w:t>
      </w:r>
      <w:r>
        <w:rPr>
          <w:color w:val="0E0F13"/>
          <w:w w:val="105"/>
          <w:sz w:val="24"/>
        </w:rPr>
        <w:t>She</w:t>
      </w:r>
      <w:r>
        <w:rPr>
          <w:color w:val="0E0F13"/>
          <w:spacing w:val="-12"/>
          <w:w w:val="105"/>
          <w:sz w:val="24"/>
        </w:rPr>
        <w:t> </w:t>
      </w:r>
      <w:r>
        <w:rPr>
          <w:color w:val="0E0F13"/>
          <w:w w:val="105"/>
          <w:sz w:val="24"/>
        </w:rPr>
        <w:t>said</w:t>
      </w:r>
      <w:r>
        <w:rPr>
          <w:color w:val="0E0F13"/>
          <w:spacing w:val="-6"/>
          <w:w w:val="105"/>
          <w:sz w:val="24"/>
        </w:rPr>
        <w:t> </w:t>
      </w:r>
      <w:r>
        <w:rPr>
          <w:color w:val="0E0F13"/>
          <w:w w:val="105"/>
          <w:sz w:val="24"/>
        </w:rPr>
        <w:t>that</w:t>
      </w:r>
      <w:r>
        <w:rPr>
          <w:color w:val="0E0F13"/>
          <w:spacing w:val="-9"/>
          <w:w w:val="105"/>
          <w:sz w:val="24"/>
        </w:rPr>
        <w:t> </w:t>
      </w:r>
      <w:r>
        <w:rPr>
          <w:color w:val="0E0F13"/>
          <w:w w:val="105"/>
          <w:sz w:val="24"/>
        </w:rPr>
        <w:t>clause</w:t>
      </w:r>
      <w:r>
        <w:rPr>
          <w:color w:val="0E0F13"/>
          <w:spacing w:val="-2"/>
          <w:w w:val="105"/>
          <w:sz w:val="24"/>
        </w:rPr>
        <w:t> </w:t>
      </w:r>
      <w:r>
        <w:rPr>
          <w:color w:val="0E0F13"/>
          <w:w w:val="105"/>
          <w:sz w:val="24"/>
        </w:rPr>
        <w:t>7.1</w:t>
      </w:r>
      <w:r>
        <w:rPr>
          <w:color w:val="0E0F13"/>
          <w:spacing w:val="-16"/>
          <w:w w:val="105"/>
          <w:sz w:val="24"/>
        </w:rPr>
        <w:t> </w:t>
      </w:r>
      <w:r>
        <w:rPr>
          <w:color w:val="0E0F13"/>
          <w:w w:val="105"/>
          <w:sz w:val="24"/>
        </w:rPr>
        <w:t>of</w:t>
      </w:r>
      <w:r>
        <w:rPr>
          <w:color w:val="0E0F13"/>
          <w:spacing w:val="-5"/>
          <w:w w:val="105"/>
          <w:sz w:val="24"/>
        </w:rPr>
        <w:t> </w:t>
      </w:r>
      <w:r>
        <w:rPr>
          <w:color w:val="0E0F13"/>
          <w:w w:val="105"/>
          <w:sz w:val="24"/>
        </w:rPr>
        <w:t>the</w:t>
      </w:r>
      <w:r>
        <w:rPr>
          <w:color w:val="0E0F13"/>
          <w:spacing w:val="38"/>
          <w:w w:val="105"/>
          <w:sz w:val="24"/>
        </w:rPr>
        <w:t> </w:t>
      </w:r>
      <w:r>
        <w:rPr>
          <w:color w:val="0E0F13"/>
          <w:w w:val="105"/>
          <w:sz w:val="24"/>
        </w:rPr>
        <w:t>RTA</w:t>
      </w:r>
      <w:r>
        <w:rPr>
          <w:color w:val="0E0F13"/>
          <w:spacing w:val="-9"/>
          <w:w w:val="105"/>
          <w:sz w:val="24"/>
        </w:rPr>
        <w:t> </w:t>
      </w:r>
      <w:r>
        <w:rPr>
          <w:color w:val="0E0F13"/>
          <w:w w:val="105"/>
          <w:sz w:val="24"/>
        </w:rPr>
        <w:t>applied in this case.</w:t>
      </w:r>
    </w:p>
    <w:p>
      <w:pPr>
        <w:pStyle w:val="ListParagraph"/>
        <w:numPr>
          <w:ilvl w:val="0"/>
          <w:numId w:val="1"/>
        </w:numPr>
        <w:tabs>
          <w:tab w:pos="1260" w:val="left" w:leader="none"/>
          <w:tab w:pos="1268" w:val="left" w:leader="none"/>
        </w:tabs>
        <w:spacing w:line="247" w:lineRule="auto" w:before="107" w:after="0"/>
        <w:ind w:left="1268" w:right="225" w:hanging="564"/>
        <w:jc w:val="both"/>
        <w:rPr>
          <w:color w:val="0E0F13"/>
          <w:sz w:val="24"/>
        </w:rPr>
      </w:pPr>
      <w:r>
        <w:rPr>
          <w:color w:val="0E0F13"/>
          <w:spacing w:val="-2"/>
          <w:w w:val="110"/>
          <w:sz w:val="24"/>
        </w:rPr>
        <w:t>She</w:t>
      </w:r>
      <w:r>
        <w:rPr>
          <w:color w:val="0E0F13"/>
          <w:spacing w:val="-15"/>
          <w:w w:val="110"/>
          <w:sz w:val="24"/>
        </w:rPr>
        <w:t> </w:t>
      </w:r>
      <w:r>
        <w:rPr>
          <w:color w:val="0E0F13"/>
          <w:spacing w:val="-2"/>
          <w:w w:val="110"/>
          <w:sz w:val="24"/>
        </w:rPr>
        <w:t>said</w:t>
      </w:r>
      <w:r>
        <w:rPr>
          <w:color w:val="0E0F13"/>
          <w:spacing w:val="-13"/>
          <w:w w:val="110"/>
          <w:sz w:val="24"/>
        </w:rPr>
        <w:t> </w:t>
      </w:r>
      <w:r>
        <w:rPr>
          <w:color w:val="0E0F13"/>
          <w:spacing w:val="-2"/>
          <w:w w:val="110"/>
          <w:sz w:val="24"/>
        </w:rPr>
        <w:t>that</w:t>
      </w:r>
      <w:r>
        <w:rPr>
          <w:color w:val="0E0F13"/>
          <w:spacing w:val="-14"/>
          <w:w w:val="110"/>
          <w:sz w:val="24"/>
        </w:rPr>
        <w:t> </w:t>
      </w:r>
      <w:r>
        <w:rPr>
          <w:color w:val="0E0F13"/>
          <w:spacing w:val="-2"/>
          <w:w w:val="110"/>
          <w:sz w:val="24"/>
        </w:rPr>
        <w:t>she</w:t>
      </w:r>
      <w:r>
        <w:rPr>
          <w:color w:val="0E0F13"/>
          <w:spacing w:val="-15"/>
          <w:w w:val="110"/>
          <w:sz w:val="24"/>
        </w:rPr>
        <w:t> </w:t>
      </w:r>
      <w:r>
        <w:rPr>
          <w:color w:val="0E0F13"/>
          <w:spacing w:val="-2"/>
          <w:w w:val="110"/>
          <w:sz w:val="24"/>
        </w:rPr>
        <w:t>had</w:t>
      </w:r>
      <w:r>
        <w:rPr>
          <w:color w:val="0E0F13"/>
          <w:spacing w:val="-13"/>
          <w:w w:val="110"/>
          <w:sz w:val="24"/>
        </w:rPr>
        <w:t> </w:t>
      </w:r>
      <w:r>
        <w:rPr>
          <w:color w:val="0E0F13"/>
          <w:spacing w:val="-2"/>
          <w:w w:val="110"/>
          <w:sz w:val="24"/>
        </w:rPr>
        <w:t>"moral</w:t>
      </w:r>
      <w:r>
        <w:rPr>
          <w:color w:val="0E0F13"/>
          <w:spacing w:val="-7"/>
          <w:w w:val="110"/>
          <w:sz w:val="24"/>
        </w:rPr>
        <w:t> </w:t>
      </w:r>
      <w:r>
        <w:rPr>
          <w:color w:val="0E0F13"/>
          <w:spacing w:val="-2"/>
          <w:w w:val="110"/>
          <w:sz w:val="24"/>
        </w:rPr>
        <w:t>concerns"</w:t>
      </w:r>
      <w:r>
        <w:rPr>
          <w:color w:val="0E0F13"/>
          <w:spacing w:val="-10"/>
          <w:w w:val="110"/>
          <w:sz w:val="24"/>
        </w:rPr>
        <w:t> </w:t>
      </w:r>
      <w:r>
        <w:rPr>
          <w:color w:val="0E0F13"/>
          <w:spacing w:val="-2"/>
          <w:w w:val="110"/>
          <w:sz w:val="24"/>
        </w:rPr>
        <w:t>about</w:t>
      </w:r>
      <w:r>
        <w:rPr>
          <w:color w:val="0E0F13"/>
          <w:spacing w:val="-15"/>
          <w:w w:val="110"/>
          <w:sz w:val="24"/>
        </w:rPr>
        <w:t> </w:t>
      </w:r>
      <w:r>
        <w:rPr>
          <w:color w:val="0E0F13"/>
          <w:spacing w:val="-2"/>
          <w:w w:val="110"/>
          <w:sz w:val="24"/>
        </w:rPr>
        <w:t>the</w:t>
      </w:r>
      <w:r>
        <w:rPr>
          <w:color w:val="0E0F13"/>
          <w:spacing w:val="-7"/>
          <w:w w:val="110"/>
          <w:sz w:val="24"/>
        </w:rPr>
        <w:t> </w:t>
      </w:r>
      <w:r>
        <w:rPr>
          <w:color w:val="0E0F13"/>
          <w:spacing w:val="-2"/>
          <w:w w:val="110"/>
          <w:sz w:val="24"/>
        </w:rPr>
        <w:t>welfare</w:t>
      </w:r>
      <w:r>
        <w:rPr>
          <w:color w:val="0E0F13"/>
          <w:spacing w:val="-7"/>
          <w:w w:val="110"/>
          <w:sz w:val="24"/>
        </w:rPr>
        <w:t> </w:t>
      </w:r>
      <w:r>
        <w:rPr>
          <w:color w:val="0E0F13"/>
          <w:spacing w:val="-2"/>
          <w:w w:val="110"/>
          <w:sz w:val="24"/>
        </w:rPr>
        <w:t>of</w:t>
      </w:r>
      <w:r>
        <w:rPr>
          <w:color w:val="0E0F13"/>
          <w:spacing w:val="-15"/>
          <w:w w:val="110"/>
          <w:sz w:val="24"/>
        </w:rPr>
        <w:t> </w:t>
      </w:r>
      <w:r>
        <w:rPr>
          <w:color w:val="0E0F13"/>
          <w:spacing w:val="-2"/>
          <w:w w:val="110"/>
          <w:sz w:val="24"/>
        </w:rPr>
        <w:t>a</w:t>
      </w:r>
      <w:r>
        <w:rPr>
          <w:color w:val="0E0F13"/>
          <w:spacing w:val="-12"/>
          <w:w w:val="110"/>
          <w:sz w:val="24"/>
        </w:rPr>
        <w:t> </w:t>
      </w:r>
      <w:r>
        <w:rPr>
          <w:color w:val="0E0F13"/>
          <w:spacing w:val="-2"/>
          <w:w w:val="110"/>
          <w:sz w:val="24"/>
        </w:rPr>
        <w:t>child</w:t>
      </w:r>
      <w:r>
        <w:rPr>
          <w:color w:val="0E0F13"/>
          <w:spacing w:val="-10"/>
          <w:w w:val="110"/>
          <w:sz w:val="24"/>
        </w:rPr>
        <w:t> </w:t>
      </w:r>
      <w:r>
        <w:rPr>
          <w:color w:val="0E0F13"/>
          <w:spacing w:val="-2"/>
          <w:w w:val="110"/>
          <w:sz w:val="24"/>
        </w:rPr>
        <w:t>and</w:t>
      </w:r>
      <w:r>
        <w:rPr>
          <w:color w:val="0E0F13"/>
          <w:spacing w:val="-9"/>
          <w:w w:val="110"/>
          <w:sz w:val="24"/>
        </w:rPr>
        <w:t> </w:t>
      </w:r>
      <w:r>
        <w:rPr>
          <w:color w:val="0E0F13"/>
          <w:spacing w:val="-2"/>
          <w:w w:val="110"/>
          <w:sz w:val="24"/>
        </w:rPr>
        <w:t>the</w:t>
      </w:r>
      <w:r>
        <w:rPr>
          <w:color w:val="0E0F13"/>
          <w:spacing w:val="-10"/>
          <w:w w:val="110"/>
          <w:sz w:val="24"/>
        </w:rPr>
        <w:t> </w:t>
      </w:r>
      <w:r>
        <w:rPr>
          <w:color w:val="0E0F13"/>
          <w:spacing w:val="-2"/>
          <w:w w:val="110"/>
          <w:sz w:val="24"/>
        </w:rPr>
        <w:t>use </w:t>
      </w:r>
      <w:r>
        <w:rPr>
          <w:color w:val="0E0F13"/>
          <w:w w:val="110"/>
          <w:sz w:val="24"/>
        </w:rPr>
        <w:t>of the business for prostitution.</w:t>
      </w:r>
    </w:p>
    <w:p>
      <w:pPr>
        <w:pStyle w:val="ListParagraph"/>
        <w:numPr>
          <w:ilvl w:val="0"/>
          <w:numId w:val="1"/>
        </w:numPr>
        <w:tabs>
          <w:tab w:pos="1260" w:val="left" w:leader="none"/>
          <w:tab w:pos="1272" w:val="left" w:leader="none"/>
        </w:tabs>
        <w:spacing w:line="247" w:lineRule="auto" w:before="118" w:after="0"/>
        <w:ind w:left="1272" w:right="218" w:hanging="568"/>
        <w:jc w:val="both"/>
        <w:rPr>
          <w:color w:val="0E0F13"/>
          <w:sz w:val="24"/>
        </w:rPr>
      </w:pPr>
      <w:r>
        <w:rPr>
          <w:color w:val="0E0F13"/>
          <w:w w:val="105"/>
          <w:sz w:val="24"/>
        </w:rPr>
        <w:t>She said in evidence that she had called Centrelink and gave her own name to report</w:t>
      </w:r>
      <w:r>
        <w:rPr>
          <w:color w:val="0E0F13"/>
          <w:w w:val="105"/>
          <w:sz w:val="24"/>
        </w:rPr>
        <w:t> the</w:t>
      </w:r>
      <w:r>
        <w:rPr>
          <w:color w:val="0E0F13"/>
          <w:w w:val="105"/>
          <w:sz w:val="24"/>
        </w:rPr>
        <w:t> Complainant</w:t>
      </w:r>
      <w:r>
        <w:rPr>
          <w:color w:val="0E0F13"/>
          <w:w w:val="105"/>
          <w:sz w:val="24"/>
        </w:rPr>
        <w:t> to</w:t>
      </w:r>
      <w:r>
        <w:rPr>
          <w:color w:val="0E0F13"/>
          <w:w w:val="105"/>
          <w:sz w:val="24"/>
        </w:rPr>
        <w:t> Centrelink</w:t>
      </w:r>
      <w:r>
        <w:rPr>
          <w:color w:val="0E0F13"/>
          <w:w w:val="105"/>
          <w:sz w:val="24"/>
        </w:rPr>
        <w:t> about</w:t>
      </w:r>
      <w:r>
        <w:rPr>
          <w:color w:val="0E0F13"/>
          <w:w w:val="105"/>
          <w:sz w:val="24"/>
        </w:rPr>
        <w:t> her</w:t>
      </w:r>
      <w:r>
        <w:rPr>
          <w:color w:val="0E0F13"/>
          <w:w w:val="105"/>
          <w:sz w:val="24"/>
        </w:rPr>
        <w:t> new</w:t>
      </w:r>
      <w:r>
        <w:rPr>
          <w:color w:val="0E0F13"/>
          <w:w w:val="105"/>
          <w:sz w:val="24"/>
        </w:rPr>
        <w:t> income.</w:t>
      </w:r>
      <w:r>
        <w:rPr>
          <w:color w:val="0E0F13"/>
          <w:spacing w:val="40"/>
          <w:w w:val="105"/>
          <w:sz w:val="24"/>
        </w:rPr>
        <w:t> </w:t>
      </w:r>
      <w:r>
        <w:rPr>
          <w:color w:val="0E0F13"/>
          <w:w w:val="105"/>
          <w:sz w:val="24"/>
        </w:rPr>
        <w:t>She</w:t>
      </w:r>
      <w:r>
        <w:rPr>
          <w:color w:val="0E0F13"/>
          <w:w w:val="105"/>
          <w:sz w:val="24"/>
        </w:rPr>
        <w:t> told Centrelink the Complainant was offering sexual services.</w:t>
      </w:r>
    </w:p>
    <w:p>
      <w:pPr>
        <w:pStyle w:val="ListParagraph"/>
        <w:numPr>
          <w:ilvl w:val="0"/>
          <w:numId w:val="1"/>
        </w:numPr>
        <w:tabs>
          <w:tab w:pos="1265" w:val="left" w:leader="none"/>
          <w:tab w:pos="1279" w:val="left" w:leader="none"/>
        </w:tabs>
        <w:spacing w:line="237" w:lineRule="auto" w:before="115" w:after="0"/>
        <w:ind w:left="1279" w:right="213" w:hanging="570"/>
        <w:jc w:val="both"/>
        <w:rPr>
          <w:color w:val="0E0F13"/>
          <w:sz w:val="24"/>
        </w:rPr>
      </w:pPr>
      <w:r>
        <w:rPr>
          <w:color w:val="0E0F13"/>
          <w:w w:val="105"/>
          <w:sz w:val="24"/>
        </w:rPr>
        <w:t>She admitted</w:t>
      </w:r>
      <w:r>
        <w:rPr>
          <w:color w:val="0E0F13"/>
          <w:w w:val="105"/>
          <w:sz w:val="24"/>
        </w:rPr>
        <w:t> to using the</w:t>
      </w:r>
      <w:r>
        <w:rPr>
          <w:color w:val="0E0F13"/>
          <w:w w:val="105"/>
          <w:sz w:val="24"/>
        </w:rPr>
        <w:t> term "we" when</w:t>
      </w:r>
      <w:r>
        <w:rPr>
          <w:color w:val="0E0F13"/>
          <w:w w:val="105"/>
          <w:sz w:val="24"/>
        </w:rPr>
        <w:t> she was</w:t>
      </w:r>
      <w:r>
        <w:rPr>
          <w:color w:val="0E0F13"/>
          <w:w w:val="105"/>
          <w:sz w:val="24"/>
        </w:rPr>
        <w:t> really only talking about herself in the capacity of a real estate agent.</w:t>
      </w:r>
    </w:p>
    <w:p>
      <w:pPr>
        <w:pStyle w:val="ListParagraph"/>
        <w:numPr>
          <w:ilvl w:val="0"/>
          <w:numId w:val="1"/>
        </w:numPr>
        <w:tabs>
          <w:tab w:pos="1270" w:val="left" w:leader="none"/>
        </w:tabs>
        <w:spacing w:line="242" w:lineRule="auto" w:before="119" w:after="0"/>
        <w:ind w:left="1270" w:right="214" w:hanging="557"/>
        <w:jc w:val="both"/>
        <w:rPr>
          <w:color w:val="0E0F13"/>
          <w:sz w:val="24"/>
        </w:rPr>
      </w:pPr>
      <w:r>
        <w:rPr>
          <w:color w:val="0E0F13"/>
          <w:w w:val="105"/>
          <w:sz w:val="24"/>
        </w:rPr>
        <w:t>She said she did</w:t>
      </w:r>
      <w:r>
        <w:rPr>
          <w:color w:val="0E0F13"/>
          <w:w w:val="105"/>
          <w:sz w:val="24"/>
        </w:rPr>
        <w:t> not make a </w:t>
      </w:r>
      <w:r>
        <w:rPr>
          <w:color w:val="21232A"/>
          <w:w w:val="105"/>
          <w:sz w:val="24"/>
        </w:rPr>
        <w:t>report </w:t>
      </w:r>
      <w:r>
        <w:rPr>
          <w:color w:val="0E0F13"/>
          <w:w w:val="105"/>
          <w:sz w:val="24"/>
        </w:rPr>
        <w:t>to</w:t>
      </w:r>
      <w:r>
        <w:rPr>
          <w:color w:val="0E0F13"/>
          <w:w w:val="105"/>
          <w:sz w:val="24"/>
        </w:rPr>
        <w:t> NT Police but she did</w:t>
      </w:r>
      <w:r>
        <w:rPr>
          <w:color w:val="0E0F13"/>
          <w:w w:val="105"/>
          <w:sz w:val="24"/>
        </w:rPr>
        <w:t> make a report to </w:t>
      </w:r>
      <w:r>
        <w:rPr>
          <w:color w:val="21232A"/>
          <w:w w:val="105"/>
          <w:sz w:val="24"/>
        </w:rPr>
        <w:t>"Family </w:t>
      </w:r>
      <w:r>
        <w:rPr>
          <w:color w:val="0E0F13"/>
          <w:w w:val="105"/>
          <w:sz w:val="24"/>
        </w:rPr>
        <w:t>Services".</w:t>
      </w:r>
    </w:p>
    <w:p>
      <w:pPr>
        <w:pStyle w:val="ListParagraph"/>
        <w:numPr>
          <w:ilvl w:val="0"/>
          <w:numId w:val="1"/>
        </w:numPr>
        <w:tabs>
          <w:tab w:pos="1283" w:val="left" w:leader="none"/>
          <w:tab w:pos="1285" w:val="left" w:leader="none"/>
        </w:tabs>
        <w:spacing w:line="249" w:lineRule="auto" w:before="125" w:after="0"/>
        <w:ind w:left="1283" w:right="205" w:hanging="570"/>
        <w:jc w:val="both"/>
        <w:rPr>
          <w:color w:val="0E0F13"/>
          <w:sz w:val="24"/>
        </w:rPr>
      </w:pPr>
      <w:r>
        <w:rPr>
          <w:color w:val="0E0F13"/>
          <w:sz w:val="24"/>
        </w:rPr>
        <w:tab/>
      </w:r>
      <w:r>
        <w:rPr>
          <w:color w:val="0E0F13"/>
          <w:w w:val="105"/>
          <w:sz w:val="24"/>
        </w:rPr>
        <w:t>Ms</w:t>
      </w:r>
      <w:r>
        <w:rPr>
          <w:color w:val="0E0F13"/>
          <w:spacing w:val="-16"/>
          <w:w w:val="105"/>
          <w:sz w:val="24"/>
        </w:rPr>
        <w:t> </w:t>
      </w:r>
      <w:r>
        <w:rPr>
          <w:color w:val="0E0F13"/>
          <w:w w:val="105"/>
          <w:sz w:val="24"/>
        </w:rPr>
        <w:t>Milgate</w:t>
      </w:r>
      <w:r>
        <w:rPr>
          <w:color w:val="0E0F13"/>
          <w:spacing w:val="-16"/>
          <w:w w:val="105"/>
          <w:sz w:val="24"/>
        </w:rPr>
        <w:t> </w:t>
      </w:r>
      <w:r>
        <w:rPr>
          <w:color w:val="0E0F13"/>
          <w:w w:val="105"/>
          <w:sz w:val="24"/>
        </w:rPr>
        <w:t>contacted</w:t>
      </w:r>
      <w:r>
        <w:rPr>
          <w:color w:val="0E0F13"/>
          <w:spacing w:val="-16"/>
          <w:w w:val="105"/>
          <w:sz w:val="24"/>
        </w:rPr>
        <w:t> </w:t>
      </w:r>
      <w:r>
        <w:rPr>
          <w:color w:val="0E0F13"/>
          <w:w w:val="105"/>
          <w:sz w:val="24"/>
        </w:rPr>
        <w:t>NRAS.</w:t>
      </w:r>
      <w:r>
        <w:rPr>
          <w:color w:val="0E0F13"/>
          <w:spacing w:val="27"/>
          <w:w w:val="105"/>
          <w:sz w:val="24"/>
        </w:rPr>
        <w:t> </w:t>
      </w:r>
      <w:r>
        <w:rPr>
          <w:color w:val="0E0F13"/>
          <w:w w:val="105"/>
          <w:sz w:val="24"/>
        </w:rPr>
        <w:t>In</w:t>
      </w:r>
      <w:r>
        <w:rPr>
          <w:color w:val="0E0F13"/>
          <w:spacing w:val="-16"/>
          <w:w w:val="105"/>
          <w:sz w:val="24"/>
        </w:rPr>
        <w:t> </w:t>
      </w:r>
      <w:r>
        <w:rPr>
          <w:color w:val="0E0F13"/>
          <w:w w:val="105"/>
          <w:sz w:val="24"/>
        </w:rPr>
        <w:t>an</w:t>
      </w:r>
      <w:r>
        <w:rPr>
          <w:color w:val="0E0F13"/>
          <w:spacing w:val="-16"/>
          <w:w w:val="105"/>
          <w:sz w:val="24"/>
        </w:rPr>
        <w:t> </w:t>
      </w:r>
      <w:r>
        <w:rPr>
          <w:color w:val="0E0F13"/>
          <w:w w:val="105"/>
          <w:sz w:val="24"/>
        </w:rPr>
        <w:t>email</w:t>
      </w:r>
      <w:r>
        <w:rPr>
          <w:color w:val="0E0F13"/>
          <w:spacing w:val="-16"/>
          <w:w w:val="105"/>
          <w:sz w:val="24"/>
        </w:rPr>
        <w:t> </w:t>
      </w:r>
      <w:r>
        <w:rPr>
          <w:color w:val="0E0F13"/>
          <w:w w:val="105"/>
          <w:sz w:val="24"/>
        </w:rPr>
        <w:t>string</w:t>
      </w:r>
      <w:r>
        <w:rPr>
          <w:color w:val="0E0F13"/>
          <w:spacing w:val="-14"/>
          <w:w w:val="105"/>
          <w:sz w:val="24"/>
        </w:rPr>
        <w:t> </w:t>
      </w:r>
      <w:r>
        <w:rPr>
          <w:color w:val="0E0F13"/>
          <w:w w:val="105"/>
          <w:sz w:val="24"/>
        </w:rPr>
        <w:t>provided</w:t>
      </w:r>
      <w:r>
        <w:rPr>
          <w:color w:val="0E0F13"/>
          <w:spacing w:val="-7"/>
          <w:w w:val="105"/>
          <w:sz w:val="24"/>
        </w:rPr>
        <w:t> </w:t>
      </w:r>
      <w:r>
        <w:rPr>
          <w:color w:val="0E0F13"/>
          <w:w w:val="105"/>
          <w:sz w:val="24"/>
        </w:rPr>
        <w:t>by</w:t>
      </w:r>
      <w:r>
        <w:rPr>
          <w:color w:val="0E0F13"/>
          <w:spacing w:val="-16"/>
          <w:w w:val="105"/>
          <w:sz w:val="24"/>
        </w:rPr>
        <w:t> </w:t>
      </w:r>
      <w:r>
        <w:rPr>
          <w:color w:val="0E0F13"/>
          <w:w w:val="105"/>
          <w:sz w:val="24"/>
        </w:rPr>
        <w:t>her,</w:t>
      </w:r>
      <w:r>
        <w:rPr>
          <w:color w:val="0E0F13"/>
          <w:spacing w:val="-16"/>
          <w:w w:val="105"/>
          <w:sz w:val="24"/>
        </w:rPr>
        <w:t> </w:t>
      </w:r>
      <w:r>
        <w:rPr>
          <w:color w:val="0E0F13"/>
          <w:w w:val="105"/>
          <w:sz w:val="24"/>
        </w:rPr>
        <w:t>it</w:t>
      </w:r>
      <w:r>
        <w:rPr>
          <w:color w:val="0E0F13"/>
          <w:spacing w:val="-16"/>
          <w:w w:val="105"/>
          <w:sz w:val="24"/>
        </w:rPr>
        <w:t> </w:t>
      </w:r>
      <w:r>
        <w:rPr>
          <w:color w:val="0E0F13"/>
          <w:w w:val="105"/>
          <w:sz w:val="24"/>
        </w:rPr>
        <w:t>would</w:t>
      </w:r>
      <w:r>
        <w:rPr>
          <w:color w:val="0E0F13"/>
          <w:spacing w:val="-15"/>
          <w:w w:val="105"/>
          <w:sz w:val="24"/>
        </w:rPr>
        <w:t> </w:t>
      </w:r>
      <w:r>
        <w:rPr>
          <w:color w:val="0E0F13"/>
          <w:w w:val="105"/>
          <w:sz w:val="24"/>
        </w:rPr>
        <w:t>appear that the</w:t>
      </w:r>
      <w:r>
        <w:rPr>
          <w:color w:val="0E0F13"/>
          <w:spacing w:val="-3"/>
          <w:w w:val="105"/>
          <w:sz w:val="24"/>
        </w:rPr>
        <w:t> </w:t>
      </w:r>
      <w:r>
        <w:rPr>
          <w:color w:val="0E0F13"/>
          <w:w w:val="105"/>
          <w:sz w:val="24"/>
        </w:rPr>
        <w:t>agency responsible for NRAS is reliant on the</w:t>
      </w:r>
      <w:r>
        <w:rPr>
          <w:color w:val="0E0F13"/>
          <w:spacing w:val="-2"/>
          <w:w w:val="105"/>
          <w:sz w:val="24"/>
        </w:rPr>
        <w:t> </w:t>
      </w:r>
      <w:r>
        <w:rPr>
          <w:color w:val="0E0F13"/>
          <w:w w:val="105"/>
          <w:sz w:val="24"/>
        </w:rPr>
        <w:t>Owner of a </w:t>
      </w:r>
      <w:r>
        <w:rPr>
          <w:color w:val="21232A"/>
          <w:w w:val="105"/>
          <w:sz w:val="24"/>
        </w:rPr>
        <w:t>premises, </w:t>
      </w:r>
      <w:r>
        <w:rPr>
          <w:color w:val="0E0F13"/>
          <w:w w:val="105"/>
          <w:sz w:val="24"/>
        </w:rPr>
        <w:t>or its agent, to update them on a tenant's income.</w:t>
      </w:r>
    </w:p>
    <w:p>
      <w:pPr>
        <w:pStyle w:val="ListParagraph"/>
        <w:numPr>
          <w:ilvl w:val="0"/>
          <w:numId w:val="1"/>
        </w:numPr>
        <w:tabs>
          <w:tab w:pos="1287" w:val="left" w:leader="none"/>
        </w:tabs>
        <w:spacing w:line="242" w:lineRule="auto" w:before="114" w:after="0"/>
        <w:ind w:left="1287" w:right="197" w:hanging="564"/>
        <w:jc w:val="both"/>
        <w:rPr>
          <w:color w:val="0E0F13"/>
          <w:sz w:val="24"/>
        </w:rPr>
      </w:pPr>
      <w:r>
        <w:rPr>
          <w:color w:val="0E0F13"/>
          <w:w w:val="105"/>
          <w:sz w:val="24"/>
        </w:rPr>
        <w:t>In</w:t>
      </w:r>
      <w:r>
        <w:rPr>
          <w:color w:val="0E0F13"/>
          <w:spacing w:val="-16"/>
          <w:w w:val="105"/>
          <w:sz w:val="24"/>
        </w:rPr>
        <w:t> </w:t>
      </w:r>
      <w:r>
        <w:rPr>
          <w:color w:val="0E0F13"/>
          <w:w w:val="105"/>
          <w:sz w:val="24"/>
        </w:rPr>
        <w:t>these</w:t>
      </w:r>
      <w:r>
        <w:rPr>
          <w:color w:val="0E0F13"/>
          <w:spacing w:val="-16"/>
          <w:w w:val="105"/>
          <w:sz w:val="24"/>
        </w:rPr>
        <w:t> </w:t>
      </w:r>
      <w:r>
        <w:rPr>
          <w:color w:val="0E0F13"/>
          <w:w w:val="105"/>
          <w:sz w:val="24"/>
        </w:rPr>
        <w:t>circumstances,</w:t>
      </w:r>
      <w:r>
        <w:rPr>
          <w:color w:val="0E0F13"/>
          <w:spacing w:val="-16"/>
          <w:w w:val="105"/>
          <w:sz w:val="24"/>
        </w:rPr>
        <w:t> </w:t>
      </w:r>
      <w:r>
        <w:rPr>
          <w:color w:val="0E0F13"/>
          <w:w w:val="105"/>
          <w:sz w:val="24"/>
        </w:rPr>
        <w:t>Ms</w:t>
      </w:r>
      <w:r>
        <w:rPr>
          <w:color w:val="0E0F13"/>
          <w:spacing w:val="-14"/>
          <w:w w:val="105"/>
          <w:sz w:val="24"/>
        </w:rPr>
        <w:t> </w:t>
      </w:r>
      <w:r>
        <w:rPr>
          <w:color w:val="0E0F13"/>
          <w:w w:val="105"/>
          <w:sz w:val="24"/>
        </w:rPr>
        <w:t>Milgate</w:t>
      </w:r>
      <w:r>
        <w:rPr>
          <w:color w:val="0E0F13"/>
          <w:spacing w:val="-8"/>
          <w:w w:val="105"/>
          <w:sz w:val="24"/>
        </w:rPr>
        <w:t> </w:t>
      </w:r>
      <w:r>
        <w:rPr>
          <w:color w:val="0E0F13"/>
          <w:w w:val="105"/>
          <w:sz w:val="24"/>
        </w:rPr>
        <w:t>had</w:t>
      </w:r>
      <w:r>
        <w:rPr>
          <w:color w:val="0E0F13"/>
          <w:spacing w:val="-5"/>
          <w:w w:val="105"/>
          <w:sz w:val="24"/>
        </w:rPr>
        <w:t> </w:t>
      </w:r>
      <w:r>
        <w:rPr>
          <w:color w:val="0E0F13"/>
          <w:w w:val="105"/>
          <w:sz w:val="24"/>
        </w:rPr>
        <w:t>no</w:t>
      </w:r>
      <w:r>
        <w:rPr>
          <w:color w:val="0E0F13"/>
          <w:spacing w:val="-16"/>
          <w:w w:val="105"/>
          <w:sz w:val="24"/>
        </w:rPr>
        <w:t> </w:t>
      </w:r>
      <w:r>
        <w:rPr>
          <w:color w:val="0E0F13"/>
          <w:w w:val="105"/>
          <w:sz w:val="24"/>
        </w:rPr>
        <w:t>documentary</w:t>
      </w:r>
      <w:r>
        <w:rPr>
          <w:color w:val="0E0F13"/>
          <w:spacing w:val="-1"/>
          <w:w w:val="105"/>
          <w:sz w:val="24"/>
        </w:rPr>
        <w:t> </w:t>
      </w:r>
      <w:r>
        <w:rPr>
          <w:color w:val="0E0F13"/>
          <w:w w:val="105"/>
          <w:sz w:val="24"/>
        </w:rPr>
        <w:t>evidence</w:t>
      </w:r>
      <w:r>
        <w:rPr>
          <w:color w:val="0E0F13"/>
          <w:spacing w:val="-12"/>
          <w:w w:val="105"/>
          <w:sz w:val="24"/>
        </w:rPr>
        <w:t> </w:t>
      </w:r>
      <w:r>
        <w:rPr>
          <w:color w:val="0E0F13"/>
          <w:w w:val="105"/>
          <w:sz w:val="24"/>
        </w:rPr>
        <w:t>of</w:t>
      </w:r>
      <w:r>
        <w:rPr>
          <w:color w:val="0E0F13"/>
          <w:spacing w:val="-12"/>
          <w:w w:val="105"/>
          <w:sz w:val="24"/>
        </w:rPr>
        <w:t> </w:t>
      </w:r>
      <w:r>
        <w:rPr>
          <w:color w:val="0E0F13"/>
          <w:w w:val="105"/>
          <w:sz w:val="24"/>
        </w:rPr>
        <w:t>the</w:t>
      </w:r>
      <w:r>
        <w:rPr>
          <w:color w:val="0E0F13"/>
          <w:spacing w:val="28"/>
          <w:w w:val="105"/>
          <w:sz w:val="24"/>
        </w:rPr>
        <w:t> </w:t>
      </w:r>
      <w:r>
        <w:rPr>
          <w:color w:val="0E0F13"/>
          <w:w w:val="105"/>
          <w:sz w:val="24"/>
        </w:rPr>
        <w:t>tenant's change</w:t>
      </w:r>
      <w:r>
        <w:rPr>
          <w:color w:val="0E0F13"/>
          <w:spacing w:val="40"/>
          <w:w w:val="105"/>
          <w:sz w:val="24"/>
        </w:rPr>
        <w:t> </w:t>
      </w:r>
      <w:r>
        <w:rPr>
          <w:color w:val="0E0F13"/>
          <w:w w:val="105"/>
          <w:sz w:val="24"/>
        </w:rPr>
        <w:t>in</w:t>
      </w:r>
      <w:r>
        <w:rPr>
          <w:color w:val="0E0F13"/>
          <w:spacing w:val="38"/>
          <w:w w:val="105"/>
          <w:sz w:val="24"/>
        </w:rPr>
        <w:t> </w:t>
      </w:r>
      <w:r>
        <w:rPr>
          <w:color w:val="0E0F13"/>
          <w:w w:val="105"/>
          <w:sz w:val="24"/>
        </w:rPr>
        <w:t>income.</w:t>
      </w:r>
      <w:r>
        <w:rPr>
          <w:color w:val="0E0F13"/>
          <w:spacing w:val="80"/>
          <w:w w:val="150"/>
          <w:sz w:val="24"/>
        </w:rPr>
        <w:t> </w:t>
      </w:r>
      <w:r>
        <w:rPr>
          <w:color w:val="0E0F13"/>
          <w:w w:val="105"/>
          <w:sz w:val="24"/>
        </w:rPr>
        <w:t>She</w:t>
      </w:r>
      <w:r>
        <w:rPr>
          <w:color w:val="0E0F13"/>
          <w:spacing w:val="27"/>
          <w:w w:val="105"/>
          <w:sz w:val="24"/>
        </w:rPr>
        <w:t> </w:t>
      </w:r>
      <w:r>
        <w:rPr>
          <w:color w:val="0E0F13"/>
          <w:w w:val="105"/>
          <w:sz w:val="24"/>
        </w:rPr>
        <w:t>alleged</w:t>
      </w:r>
      <w:r>
        <w:rPr>
          <w:color w:val="0E0F13"/>
          <w:spacing w:val="40"/>
          <w:w w:val="105"/>
          <w:sz w:val="24"/>
        </w:rPr>
        <w:t> </w:t>
      </w:r>
      <w:r>
        <w:rPr>
          <w:color w:val="0E0F13"/>
          <w:w w:val="105"/>
          <w:sz w:val="24"/>
        </w:rPr>
        <w:t>that</w:t>
      </w:r>
      <w:r>
        <w:rPr>
          <w:color w:val="0E0F13"/>
          <w:spacing w:val="30"/>
          <w:w w:val="105"/>
          <w:sz w:val="24"/>
        </w:rPr>
        <w:t> </w:t>
      </w:r>
      <w:r>
        <w:rPr>
          <w:color w:val="0E0F13"/>
          <w:w w:val="105"/>
          <w:sz w:val="24"/>
        </w:rPr>
        <w:t>the</w:t>
      </w:r>
      <w:r>
        <w:rPr>
          <w:color w:val="0E0F13"/>
          <w:spacing w:val="26"/>
          <w:w w:val="105"/>
          <w:sz w:val="24"/>
        </w:rPr>
        <w:t> </w:t>
      </w:r>
      <w:r>
        <w:rPr>
          <w:color w:val="0E0F13"/>
          <w:w w:val="105"/>
          <w:sz w:val="24"/>
        </w:rPr>
        <w:t>Complaint</w:t>
      </w:r>
      <w:r>
        <w:rPr>
          <w:color w:val="0E0F13"/>
          <w:spacing w:val="39"/>
          <w:w w:val="105"/>
          <w:sz w:val="24"/>
        </w:rPr>
        <w:t> </w:t>
      </w:r>
      <w:r>
        <w:rPr>
          <w:color w:val="0E0F13"/>
          <w:w w:val="105"/>
          <w:sz w:val="24"/>
        </w:rPr>
        <w:t>told</w:t>
      </w:r>
      <w:r>
        <w:rPr>
          <w:color w:val="0E0F13"/>
          <w:spacing w:val="40"/>
          <w:w w:val="105"/>
          <w:sz w:val="24"/>
        </w:rPr>
        <w:t> </w:t>
      </w:r>
      <w:r>
        <w:rPr>
          <w:color w:val="0E0F13"/>
          <w:w w:val="105"/>
          <w:sz w:val="24"/>
        </w:rPr>
        <w:t>her</w:t>
      </w:r>
      <w:r>
        <w:rPr>
          <w:color w:val="0E0F13"/>
          <w:spacing w:val="40"/>
          <w:w w:val="105"/>
          <w:sz w:val="24"/>
        </w:rPr>
        <w:t> </w:t>
      </w:r>
      <w:r>
        <w:rPr>
          <w:color w:val="0E0F13"/>
          <w:w w:val="105"/>
          <w:sz w:val="24"/>
        </w:rPr>
        <w:t>she</w:t>
      </w:r>
      <w:r>
        <w:rPr>
          <w:color w:val="0E0F13"/>
          <w:spacing w:val="27"/>
          <w:w w:val="105"/>
          <w:sz w:val="24"/>
        </w:rPr>
        <w:t> </w:t>
      </w:r>
      <w:r>
        <w:rPr>
          <w:color w:val="0E0F13"/>
          <w:w w:val="105"/>
          <w:sz w:val="24"/>
        </w:rPr>
        <w:t>was</w:t>
      </w:r>
      <w:r>
        <w:rPr>
          <w:color w:val="0E0F13"/>
          <w:spacing w:val="30"/>
          <w:w w:val="105"/>
          <w:sz w:val="24"/>
        </w:rPr>
        <w:t> </w:t>
      </w:r>
      <w:r>
        <w:rPr>
          <w:color w:val="0E0F13"/>
          <w:w w:val="105"/>
          <w:sz w:val="24"/>
        </w:rPr>
        <w:t>earning</w:t>
      </w:r>
    </w:p>
    <w:p>
      <w:pPr>
        <w:pStyle w:val="BodyText"/>
        <w:spacing w:line="244" w:lineRule="auto"/>
        <w:ind w:left="1288" w:right="201" w:hanging="6"/>
      </w:pPr>
      <w:r>
        <w:rPr>
          <w:color w:val="0E0F13"/>
          <w:w w:val="105"/>
        </w:rPr>
        <w:t>$1,500.00 per</w:t>
      </w:r>
      <w:r>
        <w:rPr>
          <w:color w:val="0E0F13"/>
          <w:spacing w:val="-3"/>
          <w:w w:val="105"/>
        </w:rPr>
        <w:t> </w:t>
      </w:r>
      <w:r>
        <w:rPr>
          <w:color w:val="0E0F13"/>
          <w:w w:val="105"/>
        </w:rPr>
        <w:t>week.</w:t>
      </w:r>
      <w:r>
        <w:rPr>
          <w:color w:val="0E0F13"/>
          <w:spacing w:val="40"/>
          <w:w w:val="105"/>
        </w:rPr>
        <w:t> </w:t>
      </w:r>
      <w:r>
        <w:rPr>
          <w:color w:val="0E0F13"/>
          <w:w w:val="105"/>
        </w:rPr>
        <w:t>She used that figure</w:t>
      </w:r>
      <w:r>
        <w:rPr>
          <w:color w:val="0E0F13"/>
          <w:spacing w:val="-3"/>
          <w:w w:val="105"/>
        </w:rPr>
        <w:t> </w:t>
      </w:r>
      <w:r>
        <w:rPr>
          <w:color w:val="0E0F13"/>
          <w:w w:val="105"/>
        </w:rPr>
        <w:t>to</w:t>
      </w:r>
      <w:r>
        <w:rPr>
          <w:color w:val="0E0F13"/>
          <w:spacing w:val="-4"/>
          <w:w w:val="105"/>
        </w:rPr>
        <w:t> </w:t>
      </w:r>
      <w:r>
        <w:rPr>
          <w:color w:val="0E0F13"/>
          <w:w w:val="105"/>
        </w:rPr>
        <w:t>calculate the annual income which she</w:t>
      </w:r>
      <w:r>
        <w:rPr>
          <w:color w:val="0E0F13"/>
          <w:w w:val="105"/>
        </w:rPr>
        <w:t> believed</w:t>
      </w:r>
      <w:r>
        <w:rPr>
          <w:color w:val="0E0F13"/>
          <w:w w:val="105"/>
        </w:rPr>
        <w:t> to</w:t>
      </w:r>
      <w:r>
        <w:rPr>
          <w:color w:val="0E0F13"/>
          <w:w w:val="105"/>
        </w:rPr>
        <w:t> be</w:t>
      </w:r>
      <w:r>
        <w:rPr>
          <w:color w:val="0E0F13"/>
          <w:w w:val="105"/>
        </w:rPr>
        <w:t> in</w:t>
      </w:r>
      <w:r>
        <w:rPr>
          <w:color w:val="0E0F13"/>
          <w:w w:val="105"/>
        </w:rPr>
        <w:t> excess</w:t>
      </w:r>
      <w:r>
        <w:rPr>
          <w:color w:val="0E0F13"/>
          <w:w w:val="105"/>
        </w:rPr>
        <w:t> of</w:t>
      </w:r>
      <w:r>
        <w:rPr>
          <w:color w:val="0E0F13"/>
          <w:w w:val="105"/>
        </w:rPr>
        <w:t> the</w:t>
      </w:r>
      <w:r>
        <w:rPr>
          <w:color w:val="0E0F13"/>
          <w:spacing w:val="40"/>
          <w:w w:val="105"/>
        </w:rPr>
        <w:t> </w:t>
      </w:r>
      <w:r>
        <w:rPr>
          <w:color w:val="0E0F13"/>
          <w:w w:val="105"/>
        </w:rPr>
        <w:t>threshold</w:t>
      </w:r>
      <w:r>
        <w:rPr>
          <w:color w:val="0E0F13"/>
          <w:w w:val="105"/>
        </w:rPr>
        <w:t> of</w:t>
      </w:r>
      <w:r>
        <w:rPr>
          <w:color w:val="0E0F13"/>
          <w:w w:val="105"/>
        </w:rPr>
        <w:t> $108,000.00.</w:t>
      </w:r>
      <w:r>
        <w:rPr>
          <w:color w:val="0E0F13"/>
          <w:spacing w:val="40"/>
          <w:w w:val="105"/>
        </w:rPr>
        <w:t> </w:t>
      </w:r>
      <w:r>
        <w:rPr>
          <w:color w:val="0E0F13"/>
          <w:w w:val="105"/>
        </w:rPr>
        <w:t>I</w:t>
      </w:r>
      <w:r>
        <w:rPr>
          <w:color w:val="0E0F13"/>
          <w:w w:val="105"/>
        </w:rPr>
        <w:t> note</w:t>
      </w:r>
      <w:r>
        <w:rPr>
          <w:color w:val="0E0F13"/>
          <w:w w:val="105"/>
        </w:rPr>
        <w:t> that</w:t>
      </w:r>
      <w:r>
        <w:rPr>
          <w:color w:val="0E0F13"/>
          <w:w w:val="105"/>
        </w:rPr>
        <w:t> an income of $1,500.00 per week is equal to $78,000.00 per annum.</w:t>
      </w:r>
    </w:p>
    <w:p>
      <w:pPr>
        <w:pStyle w:val="ListParagraph"/>
        <w:numPr>
          <w:ilvl w:val="0"/>
          <w:numId w:val="1"/>
        </w:numPr>
        <w:tabs>
          <w:tab w:pos="1296" w:val="left" w:leader="none"/>
          <w:tab w:pos="1301" w:val="left" w:leader="none"/>
        </w:tabs>
        <w:spacing w:line="242" w:lineRule="auto" w:before="112" w:after="0"/>
        <w:ind w:left="1296" w:right="203" w:hanging="568"/>
        <w:jc w:val="left"/>
        <w:rPr>
          <w:color w:val="0E0F13"/>
          <w:sz w:val="24"/>
        </w:rPr>
      </w:pPr>
      <w:r>
        <w:rPr>
          <w:color w:val="0E0F13"/>
          <w:sz w:val="24"/>
        </w:rPr>
        <w:tab/>
      </w:r>
      <w:r>
        <w:rPr>
          <w:color w:val="0E0F13"/>
          <w:w w:val="105"/>
          <w:sz w:val="24"/>
        </w:rPr>
        <w:t>Ms Milgate admitted sending</w:t>
      </w:r>
      <w:r>
        <w:rPr>
          <w:color w:val="0E0F13"/>
          <w:spacing w:val="-2"/>
          <w:w w:val="105"/>
          <w:sz w:val="24"/>
        </w:rPr>
        <w:t> </w:t>
      </w:r>
      <w:r>
        <w:rPr>
          <w:color w:val="0E0F13"/>
          <w:w w:val="105"/>
          <w:sz w:val="24"/>
        </w:rPr>
        <w:t>the Complainant the text messages and emails in </w:t>
      </w:r>
      <w:r>
        <w:rPr>
          <w:color w:val="0E0F13"/>
          <w:spacing w:val="-2"/>
          <w:w w:val="105"/>
          <w:sz w:val="24"/>
        </w:rPr>
        <w:t>evidence.</w:t>
      </w:r>
    </w:p>
    <w:p>
      <w:pPr>
        <w:pStyle w:val="ListParagraph"/>
        <w:numPr>
          <w:ilvl w:val="0"/>
          <w:numId w:val="1"/>
        </w:numPr>
        <w:tabs>
          <w:tab w:pos="1290" w:val="left" w:leader="none"/>
          <w:tab w:pos="1303" w:val="left" w:leader="none"/>
        </w:tabs>
        <w:spacing w:line="247" w:lineRule="auto" w:before="124" w:after="0"/>
        <w:ind w:left="1303" w:right="194" w:hanging="570"/>
        <w:jc w:val="left"/>
        <w:rPr>
          <w:color w:val="0E0F13"/>
          <w:sz w:val="24"/>
        </w:rPr>
      </w:pPr>
      <w:r>
        <w:rPr>
          <w:color w:val="0E0F13"/>
          <w:w w:val="105"/>
          <w:sz w:val="24"/>
        </w:rPr>
        <w:t>She</w:t>
      </w:r>
      <w:r>
        <w:rPr>
          <w:color w:val="0E0F13"/>
          <w:spacing w:val="-1"/>
          <w:w w:val="105"/>
          <w:sz w:val="24"/>
        </w:rPr>
        <w:t> </w:t>
      </w:r>
      <w:r>
        <w:rPr>
          <w:color w:val="0E0F13"/>
          <w:w w:val="105"/>
          <w:sz w:val="24"/>
        </w:rPr>
        <w:t>received the</w:t>
      </w:r>
      <w:r>
        <w:rPr>
          <w:color w:val="0E0F13"/>
          <w:spacing w:val="-4"/>
          <w:w w:val="105"/>
          <w:sz w:val="24"/>
        </w:rPr>
        <w:t> </w:t>
      </w:r>
      <w:r>
        <w:rPr>
          <w:color w:val="0E0F13"/>
          <w:w w:val="105"/>
          <w:sz w:val="24"/>
        </w:rPr>
        <w:t>Complainant's RT04b Form but</w:t>
      </w:r>
      <w:r>
        <w:rPr>
          <w:color w:val="0E0F13"/>
          <w:spacing w:val="-8"/>
          <w:w w:val="105"/>
          <w:sz w:val="24"/>
        </w:rPr>
        <w:t> </w:t>
      </w:r>
      <w:r>
        <w:rPr>
          <w:color w:val="0E0F13"/>
          <w:w w:val="105"/>
          <w:sz w:val="24"/>
        </w:rPr>
        <w:t>she</w:t>
      </w:r>
      <w:r>
        <w:rPr>
          <w:color w:val="0E0F13"/>
          <w:spacing w:val="-3"/>
          <w:w w:val="105"/>
          <w:sz w:val="24"/>
        </w:rPr>
        <w:t> </w:t>
      </w:r>
      <w:r>
        <w:rPr>
          <w:color w:val="0E0F13"/>
          <w:w w:val="105"/>
          <w:sz w:val="24"/>
        </w:rPr>
        <w:t>does not</w:t>
      </w:r>
      <w:r>
        <w:rPr>
          <w:color w:val="0E0F13"/>
          <w:spacing w:val="-4"/>
          <w:w w:val="105"/>
          <w:sz w:val="24"/>
        </w:rPr>
        <w:t> </w:t>
      </w:r>
      <w:r>
        <w:rPr>
          <w:color w:val="0E0F13"/>
          <w:w w:val="105"/>
          <w:sz w:val="24"/>
        </w:rPr>
        <w:t>believe</w:t>
      </w:r>
      <w:r>
        <w:rPr>
          <w:color w:val="0E0F13"/>
          <w:spacing w:val="-4"/>
          <w:w w:val="105"/>
          <w:sz w:val="24"/>
        </w:rPr>
        <w:t> </w:t>
      </w:r>
      <w:r>
        <w:rPr>
          <w:color w:val="0E0F13"/>
          <w:w w:val="105"/>
          <w:sz w:val="24"/>
        </w:rPr>
        <w:t>she</w:t>
      </w:r>
      <w:r>
        <w:rPr>
          <w:color w:val="0E0F13"/>
          <w:spacing w:val="-9"/>
          <w:w w:val="105"/>
          <w:sz w:val="24"/>
        </w:rPr>
        <w:t> </w:t>
      </w:r>
      <w:r>
        <w:rPr>
          <w:color w:val="0E0F13"/>
          <w:w w:val="105"/>
          <w:sz w:val="24"/>
        </w:rPr>
        <w:t>owes her any apology.</w:t>
      </w:r>
    </w:p>
    <w:p>
      <w:pPr>
        <w:pStyle w:val="ListParagraph"/>
        <w:numPr>
          <w:ilvl w:val="0"/>
          <w:numId w:val="1"/>
        </w:numPr>
        <w:tabs>
          <w:tab w:pos="1296" w:val="left" w:leader="none"/>
          <w:tab w:pos="1306" w:val="left" w:leader="none"/>
        </w:tabs>
        <w:spacing w:line="242" w:lineRule="auto" w:before="104" w:after="0"/>
        <w:ind w:left="1296" w:right="194" w:hanging="564"/>
        <w:jc w:val="left"/>
        <w:rPr>
          <w:color w:val="0E0F13"/>
          <w:sz w:val="24"/>
        </w:rPr>
      </w:pPr>
      <w:r>
        <w:rPr>
          <w:color w:val="0E0F13"/>
          <w:sz w:val="24"/>
        </w:rPr>
        <w:tab/>
      </w:r>
      <w:r>
        <w:rPr>
          <w:color w:val="0E0F13"/>
          <w:w w:val="105"/>
          <w:sz w:val="24"/>
        </w:rPr>
        <w:t>Ms Milgate said she did what she did because she was</w:t>
      </w:r>
      <w:r>
        <w:rPr>
          <w:color w:val="0E0F13"/>
          <w:w w:val="105"/>
          <w:sz w:val="24"/>
        </w:rPr>
        <w:t> just following her duty and</w:t>
      </w:r>
      <w:r>
        <w:rPr>
          <w:color w:val="0E0F13"/>
          <w:spacing w:val="5"/>
          <w:w w:val="105"/>
          <w:sz w:val="24"/>
        </w:rPr>
        <w:t> </w:t>
      </w:r>
      <w:r>
        <w:rPr>
          <w:color w:val="0E0F13"/>
          <w:w w:val="105"/>
          <w:sz w:val="24"/>
        </w:rPr>
        <w:t>responsibilities.</w:t>
      </w:r>
      <w:r>
        <w:rPr>
          <w:color w:val="0E0F13"/>
          <w:spacing w:val="-28"/>
          <w:w w:val="105"/>
          <w:sz w:val="24"/>
        </w:rPr>
        <w:t> </w:t>
      </w:r>
      <w:r>
        <w:rPr>
          <w:color w:val="0E0F13"/>
          <w:w w:val="105"/>
          <w:sz w:val="24"/>
        </w:rPr>
        <w:t>She</w:t>
      </w:r>
      <w:r>
        <w:rPr>
          <w:color w:val="0E0F13"/>
          <w:spacing w:val="-2"/>
          <w:w w:val="105"/>
          <w:sz w:val="24"/>
        </w:rPr>
        <w:t> </w:t>
      </w:r>
      <w:r>
        <w:rPr>
          <w:color w:val="0E0F13"/>
          <w:w w:val="105"/>
          <w:sz w:val="24"/>
        </w:rPr>
        <w:t>has</w:t>
      </w:r>
      <w:r>
        <w:rPr>
          <w:color w:val="0E0F13"/>
          <w:spacing w:val="-15"/>
          <w:w w:val="105"/>
          <w:sz w:val="24"/>
        </w:rPr>
        <w:t> </w:t>
      </w:r>
      <w:r>
        <w:rPr>
          <w:color w:val="0E0F13"/>
          <w:w w:val="105"/>
          <w:sz w:val="24"/>
        </w:rPr>
        <w:t>a</w:t>
      </w:r>
      <w:r>
        <w:rPr>
          <w:color w:val="0E0F13"/>
          <w:spacing w:val="-8"/>
          <w:w w:val="105"/>
          <w:sz w:val="24"/>
        </w:rPr>
        <w:t> </w:t>
      </w:r>
      <w:r>
        <w:rPr>
          <w:color w:val="0E0F13"/>
          <w:w w:val="105"/>
          <w:sz w:val="24"/>
        </w:rPr>
        <w:t>duty</w:t>
      </w:r>
      <w:r>
        <w:rPr>
          <w:color w:val="0E0F13"/>
          <w:spacing w:val="-12"/>
          <w:w w:val="105"/>
          <w:sz w:val="24"/>
        </w:rPr>
        <w:t> </w:t>
      </w:r>
      <w:r>
        <w:rPr>
          <w:color w:val="0E0F13"/>
          <w:w w:val="105"/>
          <w:sz w:val="24"/>
        </w:rPr>
        <w:t>of</w:t>
      </w:r>
      <w:r>
        <w:rPr>
          <w:color w:val="0E0F13"/>
          <w:spacing w:val="-6"/>
          <w:w w:val="105"/>
          <w:sz w:val="24"/>
        </w:rPr>
        <w:t> </w:t>
      </w:r>
      <w:r>
        <w:rPr>
          <w:color w:val="0E0F13"/>
          <w:w w:val="105"/>
          <w:sz w:val="24"/>
        </w:rPr>
        <w:t>care</w:t>
      </w:r>
      <w:r>
        <w:rPr>
          <w:color w:val="0E0F13"/>
          <w:spacing w:val="-8"/>
          <w:w w:val="105"/>
          <w:sz w:val="24"/>
        </w:rPr>
        <w:t> </w:t>
      </w:r>
      <w:r>
        <w:rPr>
          <w:color w:val="0E0F13"/>
          <w:w w:val="105"/>
          <w:sz w:val="24"/>
        </w:rPr>
        <w:t>to</w:t>
      </w:r>
      <w:r>
        <w:rPr>
          <w:color w:val="0E0F13"/>
          <w:spacing w:val="-15"/>
          <w:w w:val="105"/>
          <w:sz w:val="24"/>
        </w:rPr>
        <w:t> </w:t>
      </w:r>
      <w:r>
        <w:rPr>
          <w:color w:val="0E0F13"/>
          <w:w w:val="105"/>
          <w:sz w:val="24"/>
        </w:rPr>
        <w:t>look</w:t>
      </w:r>
      <w:r>
        <w:rPr>
          <w:color w:val="0E0F13"/>
          <w:spacing w:val="-15"/>
          <w:w w:val="105"/>
          <w:sz w:val="24"/>
        </w:rPr>
        <w:t> </w:t>
      </w:r>
      <w:r>
        <w:rPr>
          <w:color w:val="0E0F13"/>
          <w:w w:val="105"/>
          <w:sz w:val="24"/>
        </w:rPr>
        <w:t>after</w:t>
      </w:r>
      <w:r>
        <w:rPr>
          <w:color w:val="0E0F13"/>
          <w:spacing w:val="-9"/>
          <w:w w:val="105"/>
          <w:sz w:val="24"/>
        </w:rPr>
        <w:t> </w:t>
      </w:r>
      <w:r>
        <w:rPr>
          <w:color w:val="0E0F13"/>
          <w:w w:val="105"/>
          <w:sz w:val="24"/>
        </w:rPr>
        <w:t>the</w:t>
      </w:r>
      <w:r>
        <w:rPr>
          <w:color w:val="0E0F13"/>
          <w:spacing w:val="5"/>
          <w:w w:val="105"/>
          <w:sz w:val="24"/>
        </w:rPr>
        <w:t> </w:t>
      </w:r>
      <w:r>
        <w:rPr>
          <w:color w:val="0E0F13"/>
          <w:w w:val="105"/>
          <w:sz w:val="24"/>
        </w:rPr>
        <w:t>Landlord's</w:t>
      </w:r>
      <w:r>
        <w:rPr>
          <w:color w:val="0E0F13"/>
          <w:spacing w:val="14"/>
          <w:w w:val="105"/>
          <w:sz w:val="24"/>
        </w:rPr>
        <w:t> </w:t>
      </w:r>
      <w:r>
        <w:rPr>
          <w:color w:val="0E0F13"/>
          <w:spacing w:val="-2"/>
          <w:w w:val="105"/>
          <w:sz w:val="24"/>
        </w:rPr>
        <w:t>Premises.</w:t>
      </w:r>
    </w:p>
    <w:p>
      <w:pPr>
        <w:pStyle w:val="ListParagraph"/>
        <w:numPr>
          <w:ilvl w:val="0"/>
          <w:numId w:val="1"/>
        </w:numPr>
        <w:tabs>
          <w:tab w:pos="1295" w:val="left" w:leader="none"/>
          <w:tab w:pos="1306" w:val="left" w:leader="none"/>
        </w:tabs>
        <w:spacing w:line="242" w:lineRule="auto" w:before="111" w:after="0"/>
        <w:ind w:left="1306" w:right="186" w:hanging="568"/>
        <w:jc w:val="left"/>
        <w:rPr>
          <w:color w:val="0E0F13"/>
          <w:sz w:val="24"/>
        </w:rPr>
      </w:pPr>
      <w:r>
        <w:rPr>
          <w:color w:val="0E0F13"/>
          <w:w w:val="105"/>
          <w:sz w:val="24"/>
        </w:rPr>
        <w:t>She understands</w:t>
      </w:r>
      <w:r>
        <w:rPr>
          <w:color w:val="0E0F13"/>
          <w:spacing w:val="26"/>
          <w:w w:val="105"/>
          <w:sz w:val="24"/>
        </w:rPr>
        <w:t> </w:t>
      </w:r>
      <w:r>
        <w:rPr>
          <w:color w:val="0E0F13"/>
          <w:w w:val="105"/>
          <w:sz w:val="24"/>
        </w:rPr>
        <w:t>that she did</w:t>
      </w:r>
      <w:r>
        <w:rPr>
          <w:color w:val="0E0F13"/>
          <w:spacing w:val="26"/>
          <w:w w:val="105"/>
          <w:sz w:val="24"/>
        </w:rPr>
        <w:t> </w:t>
      </w:r>
      <w:r>
        <w:rPr>
          <w:color w:val="21232A"/>
          <w:w w:val="105"/>
          <w:sz w:val="24"/>
        </w:rPr>
        <w:t>not </w:t>
      </w:r>
      <w:r>
        <w:rPr>
          <w:color w:val="0E0F13"/>
          <w:w w:val="105"/>
          <w:sz w:val="24"/>
        </w:rPr>
        <w:t>include the</w:t>
      </w:r>
      <w:r>
        <w:rPr>
          <w:color w:val="0E0F13"/>
          <w:spacing w:val="30"/>
          <w:w w:val="105"/>
          <w:sz w:val="24"/>
        </w:rPr>
        <w:t> </w:t>
      </w:r>
      <w:r>
        <w:rPr>
          <w:color w:val="0E0F13"/>
          <w:w w:val="105"/>
          <w:sz w:val="24"/>
        </w:rPr>
        <w:t>breach in her RT04A</w:t>
      </w:r>
      <w:r>
        <w:rPr>
          <w:color w:val="0E0F13"/>
          <w:spacing w:val="25"/>
          <w:w w:val="105"/>
          <w:sz w:val="24"/>
        </w:rPr>
        <w:t> </w:t>
      </w:r>
      <w:r>
        <w:rPr>
          <w:color w:val="0E0F13"/>
          <w:w w:val="105"/>
          <w:sz w:val="24"/>
        </w:rPr>
        <w:t>Form.</w:t>
      </w:r>
      <w:r>
        <w:rPr>
          <w:color w:val="0E0F13"/>
          <w:spacing w:val="40"/>
          <w:w w:val="105"/>
          <w:sz w:val="24"/>
        </w:rPr>
        <w:t> </w:t>
      </w:r>
      <w:r>
        <w:rPr>
          <w:color w:val="0E0F13"/>
          <w:w w:val="105"/>
          <w:sz w:val="24"/>
        </w:rPr>
        <w:t>She denies</w:t>
      </w:r>
      <w:r>
        <w:rPr>
          <w:color w:val="0E0F13"/>
          <w:spacing w:val="33"/>
          <w:w w:val="105"/>
          <w:sz w:val="24"/>
        </w:rPr>
        <w:t> </w:t>
      </w:r>
      <w:r>
        <w:rPr>
          <w:color w:val="0E0F13"/>
          <w:w w:val="105"/>
          <w:sz w:val="24"/>
        </w:rPr>
        <w:t>threatening</w:t>
      </w:r>
      <w:r>
        <w:rPr>
          <w:color w:val="0E0F13"/>
          <w:spacing w:val="40"/>
          <w:w w:val="105"/>
          <w:sz w:val="24"/>
        </w:rPr>
        <w:t> </w:t>
      </w:r>
      <w:r>
        <w:rPr>
          <w:color w:val="0E0F13"/>
          <w:w w:val="105"/>
          <w:sz w:val="24"/>
        </w:rPr>
        <w:t>the</w:t>
      </w:r>
      <w:r>
        <w:rPr>
          <w:color w:val="0E0F13"/>
          <w:spacing w:val="29"/>
          <w:w w:val="105"/>
          <w:sz w:val="24"/>
        </w:rPr>
        <w:t> </w:t>
      </w:r>
      <w:r>
        <w:rPr>
          <w:color w:val="0E0F13"/>
          <w:w w:val="105"/>
          <w:sz w:val="24"/>
        </w:rPr>
        <w:t>Complainant.</w:t>
      </w:r>
      <w:r>
        <w:rPr>
          <w:color w:val="0E0F13"/>
          <w:spacing w:val="80"/>
          <w:w w:val="150"/>
          <w:sz w:val="24"/>
        </w:rPr>
        <w:t> </w:t>
      </w:r>
      <w:r>
        <w:rPr>
          <w:color w:val="0E0F13"/>
          <w:w w:val="105"/>
          <w:sz w:val="24"/>
        </w:rPr>
        <w:t>She</w:t>
      </w:r>
      <w:r>
        <w:rPr>
          <w:color w:val="0E0F13"/>
          <w:spacing w:val="32"/>
          <w:w w:val="105"/>
          <w:sz w:val="24"/>
        </w:rPr>
        <w:t> </w:t>
      </w:r>
      <w:r>
        <w:rPr>
          <w:color w:val="0E0F13"/>
          <w:w w:val="105"/>
          <w:sz w:val="24"/>
        </w:rPr>
        <w:t>does</w:t>
      </w:r>
      <w:r>
        <w:rPr>
          <w:color w:val="0E0F13"/>
          <w:spacing w:val="34"/>
          <w:w w:val="105"/>
          <w:sz w:val="24"/>
        </w:rPr>
        <w:t> </w:t>
      </w:r>
      <w:r>
        <w:rPr>
          <w:color w:val="0E0F13"/>
          <w:w w:val="105"/>
          <w:sz w:val="24"/>
        </w:rPr>
        <w:t>not</w:t>
      </w:r>
      <w:r>
        <w:rPr>
          <w:color w:val="0E0F13"/>
          <w:spacing w:val="35"/>
          <w:w w:val="105"/>
          <w:sz w:val="24"/>
        </w:rPr>
        <w:t> </w:t>
      </w:r>
      <w:r>
        <w:rPr>
          <w:color w:val="0E0F13"/>
          <w:w w:val="105"/>
          <w:sz w:val="24"/>
        </w:rPr>
        <w:t>believe</w:t>
      </w:r>
      <w:r>
        <w:rPr>
          <w:color w:val="0E0F13"/>
          <w:spacing w:val="34"/>
          <w:w w:val="105"/>
          <w:sz w:val="24"/>
        </w:rPr>
        <w:t> </w:t>
      </w:r>
      <w:r>
        <w:rPr>
          <w:color w:val="0E0F13"/>
          <w:w w:val="105"/>
          <w:sz w:val="24"/>
        </w:rPr>
        <w:t>that</w:t>
      </w:r>
      <w:r>
        <w:rPr>
          <w:color w:val="0E0F13"/>
          <w:spacing w:val="34"/>
          <w:w w:val="105"/>
          <w:sz w:val="24"/>
        </w:rPr>
        <w:t> </w:t>
      </w:r>
      <w:r>
        <w:rPr>
          <w:color w:val="0E0F13"/>
          <w:w w:val="105"/>
          <w:sz w:val="24"/>
        </w:rPr>
        <w:t>she</w:t>
      </w:r>
      <w:r>
        <w:rPr>
          <w:color w:val="0E0F13"/>
          <w:spacing w:val="28"/>
          <w:w w:val="105"/>
          <w:sz w:val="24"/>
        </w:rPr>
        <w:t> </w:t>
      </w:r>
      <w:r>
        <w:rPr>
          <w:color w:val="0E0F13"/>
          <w:w w:val="105"/>
          <w:sz w:val="24"/>
        </w:rPr>
        <w:t>owes</w:t>
      </w:r>
      <w:r>
        <w:rPr>
          <w:color w:val="0E0F13"/>
          <w:spacing w:val="34"/>
          <w:w w:val="105"/>
          <w:sz w:val="24"/>
        </w:rPr>
        <w:t> </w:t>
      </w:r>
      <w:r>
        <w:rPr>
          <w:color w:val="0E0F13"/>
          <w:w w:val="105"/>
          <w:sz w:val="24"/>
        </w:rPr>
        <w:t>the</w:t>
      </w:r>
    </w:p>
    <w:p>
      <w:pPr>
        <w:spacing w:after="0" w:line="242" w:lineRule="auto"/>
        <w:jc w:val="left"/>
        <w:rPr>
          <w:sz w:val="24"/>
        </w:rPr>
        <w:sectPr>
          <w:pgSz w:w="11780" w:h="16720"/>
          <w:pgMar w:header="0" w:footer="951" w:top="1300" w:bottom="1180" w:left="1260" w:right="960"/>
        </w:sectPr>
      </w:pPr>
    </w:p>
    <w:p>
      <w:pPr>
        <w:pStyle w:val="BodyText"/>
        <w:spacing w:before="62"/>
        <w:ind w:left="1277"/>
        <w:jc w:val="left"/>
      </w:pPr>
      <w:r>
        <w:rPr>
          <w:color w:val="0E0F13"/>
          <w:w w:val="105"/>
        </w:rPr>
        <w:t>Complainant</w:t>
      </w:r>
      <w:r>
        <w:rPr>
          <w:color w:val="0E0F13"/>
          <w:spacing w:val="-2"/>
          <w:w w:val="105"/>
        </w:rPr>
        <w:t> </w:t>
      </w:r>
      <w:r>
        <w:rPr>
          <w:color w:val="0E0F13"/>
          <w:w w:val="105"/>
        </w:rPr>
        <w:t>an</w:t>
      </w:r>
      <w:r>
        <w:rPr>
          <w:color w:val="0E0F13"/>
          <w:spacing w:val="-7"/>
          <w:w w:val="105"/>
        </w:rPr>
        <w:t> </w:t>
      </w:r>
      <w:r>
        <w:rPr>
          <w:color w:val="0E0F13"/>
          <w:spacing w:val="-2"/>
          <w:w w:val="105"/>
        </w:rPr>
        <w:t>apology.</w:t>
      </w:r>
    </w:p>
    <w:p>
      <w:pPr>
        <w:pStyle w:val="ListParagraph"/>
        <w:numPr>
          <w:ilvl w:val="0"/>
          <w:numId w:val="1"/>
        </w:numPr>
        <w:tabs>
          <w:tab w:pos="1277" w:val="left" w:leader="none"/>
          <w:tab w:pos="1279" w:val="left" w:leader="none"/>
        </w:tabs>
        <w:spacing w:line="249" w:lineRule="auto" w:before="127" w:after="0"/>
        <w:ind w:left="1277" w:right="221" w:hanging="567"/>
        <w:jc w:val="left"/>
        <w:rPr>
          <w:color w:val="0E0F13"/>
          <w:sz w:val="24"/>
        </w:rPr>
      </w:pPr>
      <w:r>
        <w:rPr>
          <w:color w:val="0E0F13"/>
          <w:sz w:val="24"/>
        </w:rPr>
        <w:tab/>
      </w:r>
      <w:r>
        <w:rPr>
          <w:color w:val="0E0F13"/>
          <w:w w:val="105"/>
          <w:sz w:val="24"/>
        </w:rPr>
        <w:t>In regard</w:t>
      </w:r>
      <w:r>
        <w:rPr>
          <w:color w:val="0E0F13"/>
          <w:w w:val="105"/>
          <w:sz w:val="24"/>
        </w:rPr>
        <w:t> to the "Dobbin</w:t>
      </w:r>
      <w:r>
        <w:rPr>
          <w:color w:val="0E0F13"/>
          <w:spacing w:val="32"/>
          <w:w w:val="105"/>
          <w:sz w:val="24"/>
        </w:rPr>
        <w:t> </w:t>
      </w:r>
      <w:r>
        <w:rPr>
          <w:color w:val="0E0F13"/>
          <w:w w:val="105"/>
          <w:sz w:val="24"/>
        </w:rPr>
        <w:t>Complaint", she said</w:t>
      </w:r>
      <w:r>
        <w:rPr>
          <w:color w:val="0E0F13"/>
          <w:w w:val="105"/>
          <w:sz w:val="24"/>
        </w:rPr>
        <w:t> he complained</w:t>
      </w:r>
      <w:r>
        <w:rPr>
          <w:color w:val="0E0F13"/>
          <w:spacing w:val="37"/>
          <w:w w:val="105"/>
          <w:sz w:val="24"/>
        </w:rPr>
        <w:t> </w:t>
      </w:r>
      <w:r>
        <w:rPr>
          <w:color w:val="0E0F13"/>
          <w:w w:val="105"/>
          <w:sz w:val="24"/>
        </w:rPr>
        <w:t>about other real estate agents at the time, Call to</w:t>
      </w:r>
      <w:r>
        <w:rPr>
          <w:color w:val="0E0F13"/>
          <w:spacing w:val="-4"/>
          <w:w w:val="105"/>
          <w:sz w:val="24"/>
        </w:rPr>
        <w:t> </w:t>
      </w:r>
      <w:r>
        <w:rPr>
          <w:color w:val="0E0F13"/>
          <w:w w:val="105"/>
          <w:sz w:val="24"/>
        </w:rPr>
        <w:t>View, Ray</w:t>
      </w:r>
      <w:r>
        <w:rPr>
          <w:color w:val="0E0F13"/>
          <w:spacing w:val="-9"/>
          <w:w w:val="105"/>
          <w:sz w:val="24"/>
        </w:rPr>
        <w:t> </w:t>
      </w:r>
      <w:r>
        <w:rPr>
          <w:color w:val="0E0F13"/>
          <w:w w:val="105"/>
          <w:sz w:val="24"/>
        </w:rPr>
        <w:t>White, Elders etc.</w:t>
      </w:r>
    </w:p>
    <w:p>
      <w:pPr>
        <w:pStyle w:val="BodyText"/>
        <w:jc w:val="left"/>
        <w:rPr>
          <w:sz w:val="37"/>
        </w:rPr>
      </w:pPr>
    </w:p>
    <w:p>
      <w:pPr>
        <w:spacing w:before="0"/>
        <w:ind w:left="148" w:right="0" w:firstLine="0"/>
        <w:jc w:val="left"/>
        <w:rPr>
          <w:b/>
          <w:i/>
          <w:sz w:val="23"/>
        </w:rPr>
      </w:pPr>
      <w:r>
        <w:rPr>
          <w:b/>
          <w:i/>
          <w:color w:val="0E0F13"/>
          <w:w w:val="110"/>
          <w:sz w:val="23"/>
        </w:rPr>
        <w:t>The</w:t>
      </w:r>
      <w:r>
        <w:rPr>
          <w:b/>
          <w:i/>
          <w:color w:val="0E0F13"/>
          <w:spacing w:val="-9"/>
          <w:w w:val="110"/>
          <w:sz w:val="23"/>
        </w:rPr>
        <w:t> </w:t>
      </w:r>
      <w:r>
        <w:rPr>
          <w:b/>
          <w:i/>
          <w:color w:val="0E0F13"/>
          <w:w w:val="110"/>
          <w:sz w:val="23"/>
        </w:rPr>
        <w:t>Relevant</w:t>
      </w:r>
      <w:r>
        <w:rPr>
          <w:b/>
          <w:i/>
          <w:color w:val="0E0F13"/>
          <w:spacing w:val="2"/>
          <w:w w:val="110"/>
          <w:sz w:val="23"/>
        </w:rPr>
        <w:t> </w:t>
      </w:r>
      <w:r>
        <w:rPr>
          <w:b/>
          <w:i/>
          <w:color w:val="0E0F13"/>
          <w:spacing w:val="-2"/>
          <w:w w:val="110"/>
          <w:sz w:val="23"/>
        </w:rPr>
        <w:t>Legislation</w:t>
      </w:r>
    </w:p>
    <w:p>
      <w:pPr>
        <w:pStyle w:val="ListParagraph"/>
        <w:numPr>
          <w:ilvl w:val="0"/>
          <w:numId w:val="5"/>
        </w:numPr>
        <w:tabs>
          <w:tab w:pos="856" w:val="left" w:leader="none"/>
        </w:tabs>
        <w:spacing w:line="240" w:lineRule="auto" w:before="51" w:after="0"/>
        <w:ind w:left="856" w:right="0" w:hanging="350"/>
        <w:jc w:val="left"/>
        <w:rPr>
          <w:rFonts w:ascii="Arial" w:hAnsi="Arial"/>
          <w:b/>
          <w:i/>
          <w:sz w:val="21"/>
        </w:rPr>
      </w:pPr>
      <w:r>
        <w:rPr>
          <w:rFonts w:ascii="Arial" w:hAnsi="Arial"/>
          <w:b/>
          <w:i/>
          <w:color w:val="0E0F13"/>
          <w:sz w:val="21"/>
        </w:rPr>
        <w:t>Agents</w:t>
      </w:r>
      <w:r>
        <w:rPr>
          <w:rFonts w:ascii="Arial" w:hAnsi="Arial"/>
          <w:b/>
          <w:i/>
          <w:color w:val="0E0F13"/>
          <w:spacing w:val="7"/>
          <w:sz w:val="21"/>
        </w:rPr>
        <w:t> </w:t>
      </w:r>
      <w:r>
        <w:rPr>
          <w:rFonts w:ascii="Arial" w:hAnsi="Arial"/>
          <w:b/>
          <w:i/>
          <w:color w:val="0E0F13"/>
          <w:sz w:val="21"/>
        </w:rPr>
        <w:t>Licensing</w:t>
      </w:r>
      <w:r>
        <w:rPr>
          <w:rFonts w:ascii="Arial" w:hAnsi="Arial"/>
          <w:b/>
          <w:i/>
          <w:color w:val="0E0F13"/>
          <w:spacing w:val="26"/>
          <w:sz w:val="21"/>
        </w:rPr>
        <w:t> </w:t>
      </w:r>
      <w:r>
        <w:rPr>
          <w:rFonts w:ascii="Arial" w:hAnsi="Arial"/>
          <w:b/>
          <w:i/>
          <w:color w:val="0E0F13"/>
          <w:spacing w:val="-5"/>
          <w:sz w:val="21"/>
        </w:rPr>
        <w:t>Act</w:t>
      </w:r>
    </w:p>
    <w:p>
      <w:pPr>
        <w:pStyle w:val="Heading2"/>
        <w:tabs>
          <w:tab w:pos="2693" w:val="left" w:leader="none"/>
        </w:tabs>
        <w:spacing w:line="275" w:lineRule="exact" w:before="5"/>
      </w:pPr>
      <w:r>
        <w:rPr>
          <w:color w:val="0E0F13"/>
          <w:spacing w:val="-4"/>
          <w:w w:val="105"/>
        </w:rPr>
        <w:t>S.65</w:t>
      </w:r>
      <w:r>
        <w:rPr>
          <w:color w:val="0E0F13"/>
        </w:rPr>
        <w:tab/>
      </w:r>
      <w:r>
        <w:rPr>
          <w:color w:val="0E0F13"/>
          <w:w w:val="105"/>
        </w:rPr>
        <w:t>Rules</w:t>
      </w:r>
      <w:r>
        <w:rPr>
          <w:color w:val="0E0F13"/>
          <w:spacing w:val="-6"/>
          <w:w w:val="105"/>
        </w:rPr>
        <w:t> </w:t>
      </w:r>
      <w:r>
        <w:rPr>
          <w:color w:val="0E0F13"/>
          <w:w w:val="105"/>
        </w:rPr>
        <w:t>of</w:t>
      </w:r>
      <w:r>
        <w:rPr>
          <w:color w:val="0E0F13"/>
          <w:spacing w:val="-7"/>
          <w:w w:val="105"/>
        </w:rPr>
        <w:t> </w:t>
      </w:r>
      <w:r>
        <w:rPr>
          <w:color w:val="0E0F13"/>
          <w:spacing w:val="-2"/>
          <w:w w:val="105"/>
        </w:rPr>
        <w:t>conduct</w:t>
      </w:r>
    </w:p>
    <w:p>
      <w:pPr>
        <w:pStyle w:val="ListParagraph"/>
        <w:numPr>
          <w:ilvl w:val="0"/>
          <w:numId w:val="6"/>
        </w:numPr>
        <w:tabs>
          <w:tab w:pos="2704" w:val="left" w:leader="none"/>
        </w:tabs>
        <w:spacing w:line="275" w:lineRule="exact" w:before="0" w:after="0"/>
        <w:ind w:left="2704" w:right="0" w:hanging="559"/>
        <w:jc w:val="both"/>
        <w:rPr>
          <w:sz w:val="24"/>
        </w:rPr>
      </w:pPr>
      <w:r>
        <w:rPr>
          <w:i/>
          <w:color w:val="0E0F13"/>
          <w:w w:val="105"/>
          <w:sz w:val="23"/>
        </w:rPr>
        <w:t>A</w:t>
      </w:r>
      <w:r>
        <w:rPr>
          <w:i/>
          <w:color w:val="0E0F13"/>
          <w:spacing w:val="-15"/>
          <w:w w:val="105"/>
          <w:sz w:val="23"/>
        </w:rPr>
        <w:t> </w:t>
      </w:r>
      <w:r>
        <w:rPr>
          <w:color w:val="0E0F13"/>
          <w:w w:val="105"/>
          <w:sz w:val="24"/>
        </w:rPr>
        <w:t>licensed</w:t>
      </w:r>
      <w:r>
        <w:rPr>
          <w:color w:val="0E0F13"/>
          <w:spacing w:val="12"/>
          <w:w w:val="105"/>
          <w:sz w:val="24"/>
        </w:rPr>
        <w:t> </w:t>
      </w:r>
      <w:r>
        <w:rPr>
          <w:color w:val="0E0F13"/>
          <w:w w:val="105"/>
          <w:sz w:val="24"/>
        </w:rPr>
        <w:t>agent must</w:t>
      </w:r>
      <w:r>
        <w:rPr>
          <w:color w:val="0E0F13"/>
          <w:spacing w:val="5"/>
          <w:w w:val="105"/>
          <w:sz w:val="24"/>
        </w:rPr>
        <w:t> </w:t>
      </w:r>
      <w:r>
        <w:rPr>
          <w:color w:val="0E0F13"/>
          <w:w w:val="105"/>
          <w:sz w:val="24"/>
        </w:rPr>
        <w:t>not</w:t>
      </w:r>
      <w:r>
        <w:rPr>
          <w:color w:val="0E0F13"/>
          <w:spacing w:val="7"/>
          <w:w w:val="105"/>
          <w:sz w:val="24"/>
        </w:rPr>
        <w:t> </w:t>
      </w:r>
      <w:r>
        <w:rPr>
          <w:color w:val="0E0F13"/>
          <w:w w:val="105"/>
          <w:sz w:val="24"/>
        </w:rPr>
        <w:t>breach</w:t>
      </w:r>
      <w:r>
        <w:rPr>
          <w:color w:val="0E0F13"/>
          <w:spacing w:val="2"/>
          <w:w w:val="105"/>
          <w:sz w:val="24"/>
        </w:rPr>
        <w:t> </w:t>
      </w:r>
      <w:r>
        <w:rPr>
          <w:color w:val="0E0F13"/>
          <w:w w:val="105"/>
          <w:sz w:val="24"/>
        </w:rPr>
        <w:t>the</w:t>
      </w:r>
      <w:r>
        <w:rPr>
          <w:color w:val="0E0F13"/>
          <w:spacing w:val="24"/>
          <w:w w:val="105"/>
          <w:sz w:val="24"/>
        </w:rPr>
        <w:t> </w:t>
      </w:r>
      <w:r>
        <w:rPr>
          <w:color w:val="0E0F13"/>
          <w:w w:val="105"/>
          <w:sz w:val="24"/>
        </w:rPr>
        <w:t>rules</w:t>
      </w:r>
      <w:r>
        <w:rPr>
          <w:color w:val="0E0F13"/>
          <w:spacing w:val="1"/>
          <w:w w:val="105"/>
          <w:sz w:val="24"/>
        </w:rPr>
        <w:t> </w:t>
      </w:r>
      <w:r>
        <w:rPr>
          <w:color w:val="0E0F13"/>
          <w:w w:val="105"/>
          <w:sz w:val="24"/>
        </w:rPr>
        <w:t>of</w:t>
      </w:r>
      <w:r>
        <w:rPr>
          <w:color w:val="0E0F13"/>
          <w:spacing w:val="8"/>
          <w:w w:val="105"/>
          <w:sz w:val="24"/>
        </w:rPr>
        <w:t> </w:t>
      </w:r>
      <w:r>
        <w:rPr>
          <w:color w:val="0E0F13"/>
          <w:spacing w:val="-2"/>
          <w:w w:val="105"/>
          <w:sz w:val="24"/>
        </w:rPr>
        <w:t>conduct.</w:t>
      </w:r>
    </w:p>
    <w:p>
      <w:pPr>
        <w:pStyle w:val="ListParagraph"/>
        <w:numPr>
          <w:ilvl w:val="0"/>
          <w:numId w:val="6"/>
        </w:numPr>
        <w:tabs>
          <w:tab w:pos="2694" w:val="left" w:leader="none"/>
          <w:tab w:pos="2703" w:val="left" w:leader="none"/>
        </w:tabs>
        <w:spacing w:line="244" w:lineRule="auto" w:before="128" w:after="0"/>
        <w:ind w:left="2694" w:right="204" w:hanging="545"/>
        <w:jc w:val="both"/>
        <w:rPr>
          <w:sz w:val="24"/>
        </w:rPr>
      </w:pPr>
      <w:r>
        <w:rPr>
          <w:color w:val="0E0F13"/>
          <w:sz w:val="24"/>
        </w:rPr>
        <w:tab/>
      </w:r>
      <w:r>
        <w:rPr>
          <w:i/>
          <w:color w:val="0E0F13"/>
          <w:w w:val="105"/>
          <w:sz w:val="24"/>
        </w:rPr>
        <w:t>A </w:t>
      </w:r>
      <w:r>
        <w:rPr>
          <w:color w:val="0E0F13"/>
          <w:w w:val="105"/>
          <w:sz w:val="24"/>
        </w:rPr>
        <w:t>licensed</w:t>
      </w:r>
      <w:r>
        <w:rPr>
          <w:color w:val="0E0F13"/>
          <w:w w:val="105"/>
          <w:sz w:val="24"/>
        </w:rPr>
        <w:t> agent who attempts</w:t>
      </w:r>
      <w:r>
        <w:rPr>
          <w:color w:val="0E0F13"/>
          <w:w w:val="105"/>
          <w:sz w:val="24"/>
        </w:rPr>
        <w:t> to do an act the doing of which would be</w:t>
      </w:r>
      <w:r>
        <w:rPr>
          <w:color w:val="0E0F13"/>
          <w:spacing w:val="-7"/>
          <w:w w:val="105"/>
          <w:sz w:val="24"/>
        </w:rPr>
        <w:t> </w:t>
      </w:r>
      <w:r>
        <w:rPr>
          <w:color w:val="0E0F13"/>
          <w:w w:val="105"/>
          <w:sz w:val="24"/>
        </w:rPr>
        <w:t>a breach of</w:t>
      </w:r>
      <w:r>
        <w:rPr>
          <w:color w:val="0E0F13"/>
          <w:spacing w:val="-1"/>
          <w:w w:val="105"/>
          <w:sz w:val="24"/>
        </w:rPr>
        <w:t> </w:t>
      </w:r>
      <w:r>
        <w:rPr>
          <w:color w:val="0E0F13"/>
          <w:w w:val="105"/>
          <w:sz w:val="24"/>
        </w:rPr>
        <w:t>the</w:t>
      </w:r>
      <w:r>
        <w:rPr>
          <w:color w:val="0E0F13"/>
          <w:spacing w:val="40"/>
          <w:w w:val="105"/>
          <w:sz w:val="24"/>
        </w:rPr>
        <w:t> </w:t>
      </w:r>
      <w:r>
        <w:rPr>
          <w:color w:val="0E0F13"/>
          <w:w w:val="105"/>
          <w:sz w:val="24"/>
        </w:rPr>
        <w:t>rules of</w:t>
      </w:r>
      <w:r>
        <w:rPr>
          <w:color w:val="0E0F13"/>
          <w:spacing w:val="-2"/>
          <w:w w:val="105"/>
          <w:sz w:val="24"/>
        </w:rPr>
        <w:t> </w:t>
      </w:r>
      <w:r>
        <w:rPr>
          <w:color w:val="0E0F13"/>
          <w:w w:val="105"/>
          <w:sz w:val="24"/>
        </w:rPr>
        <w:t>conduct</w:t>
      </w:r>
      <w:r>
        <w:rPr>
          <w:color w:val="0E0F13"/>
          <w:spacing w:val="-2"/>
          <w:w w:val="105"/>
          <w:sz w:val="24"/>
        </w:rPr>
        <w:t> </w:t>
      </w:r>
      <w:r>
        <w:rPr>
          <w:color w:val="0E0F13"/>
          <w:w w:val="105"/>
          <w:sz w:val="24"/>
        </w:rPr>
        <w:t>for</w:t>
      </w:r>
      <w:r>
        <w:rPr>
          <w:color w:val="0E0F13"/>
          <w:spacing w:val="-3"/>
          <w:w w:val="105"/>
          <w:sz w:val="24"/>
        </w:rPr>
        <w:t> </w:t>
      </w:r>
      <w:r>
        <w:rPr>
          <w:color w:val="0E0F13"/>
          <w:w w:val="105"/>
          <w:sz w:val="24"/>
        </w:rPr>
        <w:t>agents, or agents</w:t>
      </w:r>
      <w:r>
        <w:rPr>
          <w:color w:val="0E0F13"/>
          <w:spacing w:val="-1"/>
          <w:w w:val="105"/>
          <w:sz w:val="24"/>
        </w:rPr>
        <w:t> </w:t>
      </w:r>
      <w:r>
        <w:rPr>
          <w:color w:val="0E0F13"/>
          <w:w w:val="105"/>
          <w:sz w:val="24"/>
        </w:rPr>
        <w:t>of a</w:t>
      </w:r>
      <w:r>
        <w:rPr>
          <w:color w:val="0E0F13"/>
          <w:w w:val="105"/>
          <w:sz w:val="24"/>
        </w:rPr>
        <w:t> class</w:t>
      </w:r>
      <w:r>
        <w:rPr>
          <w:color w:val="0E0F13"/>
          <w:w w:val="105"/>
          <w:sz w:val="24"/>
        </w:rPr>
        <w:t> of</w:t>
      </w:r>
      <w:r>
        <w:rPr>
          <w:color w:val="0E0F13"/>
          <w:w w:val="105"/>
          <w:sz w:val="24"/>
        </w:rPr>
        <w:t> which</w:t>
      </w:r>
      <w:r>
        <w:rPr>
          <w:color w:val="0E0F13"/>
          <w:w w:val="105"/>
          <w:sz w:val="24"/>
        </w:rPr>
        <w:t> he</w:t>
      </w:r>
      <w:r>
        <w:rPr>
          <w:color w:val="0E0F13"/>
          <w:w w:val="105"/>
          <w:sz w:val="24"/>
        </w:rPr>
        <w:t> is</w:t>
      </w:r>
      <w:r>
        <w:rPr>
          <w:color w:val="0E0F13"/>
          <w:w w:val="105"/>
          <w:sz w:val="24"/>
        </w:rPr>
        <w:t> one,</w:t>
      </w:r>
      <w:r>
        <w:rPr>
          <w:color w:val="0E0F13"/>
          <w:w w:val="105"/>
          <w:sz w:val="24"/>
        </w:rPr>
        <w:t> is guilty</w:t>
      </w:r>
      <w:r>
        <w:rPr>
          <w:color w:val="0E0F13"/>
          <w:w w:val="105"/>
          <w:sz w:val="24"/>
        </w:rPr>
        <w:t> of</w:t>
      </w:r>
      <w:r>
        <w:rPr>
          <w:color w:val="0E0F13"/>
          <w:w w:val="105"/>
          <w:sz w:val="24"/>
        </w:rPr>
        <w:t> a</w:t>
      </w:r>
      <w:r>
        <w:rPr>
          <w:color w:val="0E0F13"/>
          <w:w w:val="105"/>
          <w:sz w:val="24"/>
        </w:rPr>
        <w:t> breach</w:t>
      </w:r>
      <w:r>
        <w:rPr>
          <w:color w:val="0E0F13"/>
          <w:w w:val="105"/>
          <w:sz w:val="24"/>
        </w:rPr>
        <w:t> of</w:t>
      </w:r>
      <w:r>
        <w:rPr>
          <w:color w:val="0E0F13"/>
          <w:w w:val="105"/>
          <w:sz w:val="24"/>
        </w:rPr>
        <w:t> the</w:t>
      </w:r>
      <w:r>
        <w:rPr>
          <w:color w:val="0E0F13"/>
          <w:spacing w:val="40"/>
          <w:w w:val="105"/>
          <w:sz w:val="24"/>
        </w:rPr>
        <w:t> </w:t>
      </w:r>
      <w:r>
        <w:rPr>
          <w:color w:val="0E0F13"/>
          <w:w w:val="105"/>
          <w:sz w:val="24"/>
        </w:rPr>
        <w:t>rules</w:t>
      </w:r>
      <w:r>
        <w:rPr>
          <w:color w:val="0E0F13"/>
          <w:w w:val="105"/>
          <w:sz w:val="24"/>
        </w:rPr>
        <w:t> of conduct for agents.</w:t>
      </w:r>
    </w:p>
    <w:p>
      <w:pPr>
        <w:pStyle w:val="ListParagraph"/>
        <w:numPr>
          <w:ilvl w:val="0"/>
          <w:numId w:val="6"/>
        </w:numPr>
        <w:tabs>
          <w:tab w:pos="2693" w:val="left" w:leader="none"/>
          <w:tab w:pos="2698" w:val="left" w:leader="none"/>
        </w:tabs>
        <w:spacing w:line="244" w:lineRule="auto" w:before="123" w:after="0"/>
        <w:ind w:left="2698" w:right="193" w:hanging="549"/>
        <w:jc w:val="both"/>
        <w:rPr>
          <w:sz w:val="24"/>
        </w:rPr>
      </w:pPr>
      <w:r>
        <w:rPr>
          <w:color w:val="0E0F13"/>
          <w:w w:val="105"/>
          <w:sz w:val="24"/>
        </w:rPr>
        <w:t>Where a</w:t>
      </w:r>
      <w:r>
        <w:rPr>
          <w:color w:val="0E0F13"/>
          <w:spacing w:val="-3"/>
          <w:w w:val="105"/>
          <w:sz w:val="24"/>
        </w:rPr>
        <w:t> </w:t>
      </w:r>
      <w:r>
        <w:rPr>
          <w:color w:val="0E0F13"/>
          <w:w w:val="105"/>
          <w:sz w:val="24"/>
        </w:rPr>
        <w:t>licensed agent who</w:t>
      </w:r>
      <w:r>
        <w:rPr>
          <w:color w:val="0E0F13"/>
          <w:spacing w:val="-1"/>
          <w:w w:val="105"/>
          <w:sz w:val="24"/>
        </w:rPr>
        <w:t> </w:t>
      </w:r>
      <w:r>
        <w:rPr>
          <w:color w:val="0E0F13"/>
          <w:w w:val="105"/>
          <w:sz w:val="24"/>
        </w:rPr>
        <w:t>carries on business as</w:t>
      </w:r>
      <w:r>
        <w:rPr>
          <w:color w:val="0E0F13"/>
          <w:spacing w:val="-7"/>
          <w:w w:val="105"/>
          <w:sz w:val="24"/>
        </w:rPr>
        <w:t> </w:t>
      </w:r>
      <w:r>
        <w:rPr>
          <w:color w:val="0E0F13"/>
          <w:w w:val="105"/>
          <w:sz w:val="24"/>
        </w:rPr>
        <w:t>a member of a firm</w:t>
      </w:r>
      <w:r>
        <w:rPr>
          <w:color w:val="0E0F13"/>
          <w:spacing w:val="-16"/>
          <w:w w:val="105"/>
          <w:sz w:val="24"/>
        </w:rPr>
        <w:t> </w:t>
      </w:r>
      <w:r>
        <w:rPr>
          <w:color w:val="0E0F13"/>
          <w:w w:val="105"/>
          <w:sz w:val="24"/>
        </w:rPr>
        <w:t>contravenes</w:t>
      </w:r>
      <w:r>
        <w:rPr>
          <w:color w:val="0E0F13"/>
          <w:spacing w:val="-16"/>
          <w:w w:val="105"/>
          <w:sz w:val="24"/>
        </w:rPr>
        <w:t> </w:t>
      </w:r>
      <w:r>
        <w:rPr>
          <w:color w:val="0E0F13"/>
          <w:w w:val="105"/>
          <w:sz w:val="24"/>
        </w:rPr>
        <w:t>or</w:t>
      </w:r>
      <w:r>
        <w:rPr>
          <w:color w:val="0E0F13"/>
          <w:spacing w:val="-16"/>
          <w:w w:val="105"/>
          <w:sz w:val="24"/>
        </w:rPr>
        <w:t> </w:t>
      </w:r>
      <w:r>
        <w:rPr>
          <w:color w:val="0E0F13"/>
          <w:w w:val="105"/>
          <w:sz w:val="24"/>
        </w:rPr>
        <w:t>fails</w:t>
      </w:r>
      <w:r>
        <w:rPr>
          <w:color w:val="0E0F13"/>
          <w:spacing w:val="-15"/>
          <w:w w:val="105"/>
          <w:sz w:val="24"/>
        </w:rPr>
        <w:t> </w:t>
      </w:r>
      <w:r>
        <w:rPr>
          <w:color w:val="0E0F13"/>
          <w:w w:val="105"/>
          <w:sz w:val="24"/>
        </w:rPr>
        <w:t>to</w:t>
      </w:r>
      <w:r>
        <w:rPr>
          <w:color w:val="0E0F13"/>
          <w:spacing w:val="-16"/>
          <w:w w:val="105"/>
          <w:sz w:val="24"/>
        </w:rPr>
        <w:t> </w:t>
      </w:r>
      <w:r>
        <w:rPr>
          <w:color w:val="0E0F13"/>
          <w:w w:val="105"/>
          <w:sz w:val="24"/>
        </w:rPr>
        <w:t>comply</w:t>
      </w:r>
      <w:r>
        <w:rPr>
          <w:color w:val="0E0F13"/>
          <w:spacing w:val="-16"/>
          <w:w w:val="105"/>
          <w:sz w:val="24"/>
        </w:rPr>
        <w:t> </w:t>
      </w:r>
      <w:r>
        <w:rPr>
          <w:color w:val="0E0F13"/>
          <w:w w:val="105"/>
          <w:sz w:val="24"/>
        </w:rPr>
        <w:t>with</w:t>
      </w:r>
      <w:r>
        <w:rPr>
          <w:color w:val="0E0F13"/>
          <w:spacing w:val="-16"/>
          <w:w w:val="105"/>
          <w:sz w:val="24"/>
        </w:rPr>
        <w:t> </w:t>
      </w:r>
      <w:r>
        <w:rPr>
          <w:color w:val="0E0F13"/>
          <w:w w:val="105"/>
          <w:sz w:val="24"/>
        </w:rPr>
        <w:t>a</w:t>
      </w:r>
      <w:r>
        <w:rPr>
          <w:color w:val="0E0F13"/>
          <w:spacing w:val="-15"/>
          <w:w w:val="105"/>
          <w:sz w:val="24"/>
        </w:rPr>
        <w:t> </w:t>
      </w:r>
      <w:r>
        <w:rPr>
          <w:color w:val="0E0F13"/>
          <w:w w:val="105"/>
          <w:sz w:val="24"/>
        </w:rPr>
        <w:t>provision</w:t>
      </w:r>
      <w:r>
        <w:rPr>
          <w:color w:val="0E0F13"/>
          <w:spacing w:val="-16"/>
          <w:w w:val="105"/>
          <w:sz w:val="24"/>
        </w:rPr>
        <w:t> </w:t>
      </w:r>
      <w:r>
        <w:rPr>
          <w:color w:val="0E0F13"/>
          <w:w w:val="105"/>
          <w:sz w:val="24"/>
        </w:rPr>
        <w:t>of</w:t>
      </w:r>
      <w:r>
        <w:rPr>
          <w:color w:val="0E0F13"/>
          <w:spacing w:val="-16"/>
          <w:w w:val="105"/>
          <w:sz w:val="24"/>
        </w:rPr>
        <w:t> </w:t>
      </w:r>
      <w:r>
        <w:rPr>
          <w:color w:val="0E0F13"/>
          <w:w w:val="105"/>
          <w:sz w:val="24"/>
        </w:rPr>
        <w:t>Part</w:t>
      </w:r>
      <w:r>
        <w:rPr>
          <w:color w:val="0E0F13"/>
          <w:spacing w:val="-16"/>
          <w:w w:val="105"/>
          <w:sz w:val="24"/>
        </w:rPr>
        <w:t> </w:t>
      </w:r>
      <w:r>
        <w:rPr>
          <w:color w:val="0E0F13"/>
          <w:w w:val="105"/>
          <w:sz w:val="24"/>
        </w:rPr>
        <w:t>V,</w:t>
      </w:r>
      <w:r>
        <w:rPr>
          <w:color w:val="0E0F13"/>
          <w:spacing w:val="-15"/>
          <w:w w:val="105"/>
          <w:sz w:val="24"/>
        </w:rPr>
        <w:t> </w:t>
      </w:r>
      <w:r>
        <w:rPr>
          <w:color w:val="0E0F13"/>
          <w:w w:val="105"/>
          <w:sz w:val="24"/>
        </w:rPr>
        <w:t>each licensed agent</w:t>
      </w:r>
      <w:r>
        <w:rPr>
          <w:color w:val="0E0F13"/>
          <w:spacing w:val="-9"/>
          <w:w w:val="105"/>
          <w:sz w:val="24"/>
        </w:rPr>
        <w:t> </w:t>
      </w:r>
      <w:r>
        <w:rPr>
          <w:color w:val="0E0F13"/>
          <w:w w:val="105"/>
          <w:sz w:val="24"/>
        </w:rPr>
        <w:t>who</w:t>
      </w:r>
      <w:r>
        <w:rPr>
          <w:color w:val="0E0F13"/>
          <w:spacing w:val="-9"/>
          <w:w w:val="105"/>
          <w:sz w:val="24"/>
        </w:rPr>
        <w:t> </w:t>
      </w:r>
      <w:r>
        <w:rPr>
          <w:color w:val="0E0F13"/>
          <w:w w:val="105"/>
          <w:sz w:val="24"/>
        </w:rPr>
        <w:t>is</w:t>
      </w:r>
      <w:r>
        <w:rPr>
          <w:color w:val="0E0F13"/>
          <w:spacing w:val="-11"/>
          <w:w w:val="105"/>
          <w:sz w:val="24"/>
        </w:rPr>
        <w:t> </w:t>
      </w:r>
      <w:r>
        <w:rPr>
          <w:color w:val="0E0F13"/>
          <w:w w:val="105"/>
          <w:sz w:val="24"/>
        </w:rPr>
        <w:t>a member of</w:t>
      </w:r>
      <w:r>
        <w:rPr>
          <w:color w:val="0E0F13"/>
          <w:spacing w:val="-6"/>
          <w:w w:val="105"/>
          <w:sz w:val="24"/>
        </w:rPr>
        <w:t> </w:t>
      </w:r>
      <w:r>
        <w:rPr>
          <w:color w:val="0E0F13"/>
          <w:w w:val="105"/>
          <w:sz w:val="24"/>
        </w:rPr>
        <w:t>the</w:t>
      </w:r>
      <w:r>
        <w:rPr>
          <w:color w:val="0E0F13"/>
          <w:spacing w:val="37"/>
          <w:w w:val="105"/>
          <w:sz w:val="24"/>
        </w:rPr>
        <w:t> </w:t>
      </w:r>
      <w:r>
        <w:rPr>
          <w:color w:val="0E0F13"/>
          <w:w w:val="105"/>
          <w:sz w:val="24"/>
        </w:rPr>
        <w:t>firm</w:t>
      </w:r>
      <w:r>
        <w:rPr>
          <w:color w:val="0E0F13"/>
          <w:spacing w:val="-2"/>
          <w:w w:val="105"/>
          <w:sz w:val="24"/>
        </w:rPr>
        <w:t> </w:t>
      </w:r>
      <w:r>
        <w:rPr>
          <w:color w:val="0E0F13"/>
          <w:w w:val="105"/>
          <w:sz w:val="24"/>
        </w:rPr>
        <w:t>shall be</w:t>
      </w:r>
      <w:r>
        <w:rPr>
          <w:color w:val="0E0F13"/>
          <w:spacing w:val="-4"/>
          <w:w w:val="105"/>
          <w:sz w:val="24"/>
        </w:rPr>
        <w:t> </w:t>
      </w:r>
      <w:r>
        <w:rPr>
          <w:color w:val="0E0F13"/>
          <w:w w:val="105"/>
          <w:sz w:val="24"/>
        </w:rPr>
        <w:t>deemed to</w:t>
      </w:r>
      <w:r>
        <w:rPr>
          <w:color w:val="0E0F13"/>
          <w:spacing w:val="-7"/>
          <w:w w:val="105"/>
          <w:sz w:val="24"/>
        </w:rPr>
        <w:t> </w:t>
      </w:r>
      <w:r>
        <w:rPr>
          <w:color w:val="0E0F13"/>
          <w:w w:val="105"/>
          <w:sz w:val="24"/>
        </w:rPr>
        <w:t>be guilty</w:t>
      </w:r>
      <w:r>
        <w:rPr>
          <w:color w:val="0E0F13"/>
          <w:w w:val="105"/>
          <w:sz w:val="24"/>
        </w:rPr>
        <w:t> of</w:t>
      </w:r>
      <w:r>
        <w:rPr>
          <w:color w:val="0E0F13"/>
          <w:w w:val="105"/>
          <w:sz w:val="24"/>
        </w:rPr>
        <w:t> the</w:t>
      </w:r>
      <w:r>
        <w:rPr>
          <w:color w:val="0E0F13"/>
          <w:spacing w:val="40"/>
          <w:w w:val="105"/>
          <w:sz w:val="24"/>
        </w:rPr>
        <w:t> </w:t>
      </w:r>
      <w:r>
        <w:rPr>
          <w:color w:val="0E0F13"/>
          <w:w w:val="105"/>
          <w:sz w:val="24"/>
        </w:rPr>
        <w:t>contravention</w:t>
      </w:r>
      <w:r>
        <w:rPr>
          <w:color w:val="0E0F13"/>
          <w:w w:val="105"/>
          <w:sz w:val="24"/>
        </w:rPr>
        <w:t> of,</w:t>
      </w:r>
      <w:r>
        <w:rPr>
          <w:color w:val="0E0F13"/>
          <w:w w:val="105"/>
          <w:sz w:val="24"/>
        </w:rPr>
        <w:t> or</w:t>
      </w:r>
      <w:r>
        <w:rPr>
          <w:color w:val="0E0F13"/>
          <w:w w:val="105"/>
          <w:sz w:val="24"/>
        </w:rPr>
        <w:t> failure</w:t>
      </w:r>
      <w:r>
        <w:rPr>
          <w:color w:val="0E0F13"/>
          <w:w w:val="105"/>
          <w:sz w:val="24"/>
        </w:rPr>
        <w:t> to</w:t>
      </w:r>
      <w:r>
        <w:rPr>
          <w:color w:val="0E0F13"/>
          <w:w w:val="105"/>
          <w:sz w:val="24"/>
        </w:rPr>
        <w:t> comply</w:t>
      </w:r>
      <w:r>
        <w:rPr>
          <w:color w:val="0E0F13"/>
          <w:w w:val="105"/>
          <w:sz w:val="24"/>
        </w:rPr>
        <w:t> with,</w:t>
      </w:r>
      <w:r>
        <w:rPr>
          <w:color w:val="0E0F13"/>
          <w:w w:val="105"/>
          <w:sz w:val="24"/>
        </w:rPr>
        <w:t> that </w:t>
      </w:r>
      <w:r>
        <w:rPr>
          <w:color w:val="0E0F13"/>
          <w:spacing w:val="-2"/>
          <w:w w:val="105"/>
          <w:sz w:val="24"/>
        </w:rPr>
        <w:t>provision.</w:t>
      </w:r>
    </w:p>
    <w:p>
      <w:pPr>
        <w:pStyle w:val="ListParagraph"/>
        <w:numPr>
          <w:ilvl w:val="0"/>
          <w:numId w:val="6"/>
        </w:numPr>
        <w:tabs>
          <w:tab w:pos="2704" w:val="left" w:leader="none"/>
          <w:tab w:pos="2712" w:val="left" w:leader="none"/>
        </w:tabs>
        <w:spacing w:line="242" w:lineRule="auto" w:before="120" w:after="0"/>
        <w:ind w:left="2704" w:right="191" w:hanging="550"/>
        <w:jc w:val="both"/>
        <w:rPr>
          <w:sz w:val="24"/>
        </w:rPr>
      </w:pPr>
      <w:r>
        <w:rPr>
          <w:color w:val="0E0F13"/>
          <w:sz w:val="24"/>
        </w:rPr>
        <w:tab/>
      </w:r>
      <w:r>
        <w:rPr>
          <w:i/>
          <w:color w:val="0E0F13"/>
          <w:w w:val="105"/>
          <w:sz w:val="24"/>
        </w:rPr>
        <w:t>A</w:t>
      </w:r>
      <w:r>
        <w:rPr>
          <w:i/>
          <w:color w:val="0E0F13"/>
          <w:spacing w:val="-16"/>
          <w:w w:val="105"/>
          <w:sz w:val="24"/>
        </w:rPr>
        <w:t> </w:t>
      </w:r>
      <w:r>
        <w:rPr>
          <w:color w:val="0E0F13"/>
          <w:w w:val="105"/>
          <w:sz w:val="24"/>
        </w:rPr>
        <w:t>company</w:t>
      </w:r>
      <w:r>
        <w:rPr>
          <w:color w:val="0E0F13"/>
          <w:spacing w:val="-4"/>
          <w:w w:val="105"/>
          <w:sz w:val="24"/>
        </w:rPr>
        <w:t> </w:t>
      </w:r>
      <w:r>
        <w:rPr>
          <w:color w:val="0E0F13"/>
          <w:w w:val="105"/>
          <w:sz w:val="24"/>
        </w:rPr>
        <w:t>or</w:t>
      </w:r>
      <w:r>
        <w:rPr>
          <w:color w:val="0E0F13"/>
          <w:spacing w:val="-6"/>
          <w:w w:val="105"/>
          <w:sz w:val="24"/>
        </w:rPr>
        <w:t> </w:t>
      </w:r>
      <w:r>
        <w:rPr>
          <w:color w:val="0E0F13"/>
          <w:w w:val="105"/>
          <w:sz w:val="24"/>
        </w:rPr>
        <w:t>firm is</w:t>
      </w:r>
      <w:r>
        <w:rPr>
          <w:color w:val="0E0F13"/>
          <w:spacing w:val="-13"/>
          <w:w w:val="105"/>
          <w:sz w:val="24"/>
        </w:rPr>
        <w:t> </w:t>
      </w:r>
      <w:r>
        <w:rPr>
          <w:color w:val="0E0F13"/>
          <w:w w:val="105"/>
          <w:sz w:val="24"/>
        </w:rPr>
        <w:t>guilty</w:t>
      </w:r>
      <w:r>
        <w:rPr>
          <w:color w:val="0E0F13"/>
          <w:spacing w:val="-3"/>
          <w:w w:val="105"/>
          <w:sz w:val="24"/>
        </w:rPr>
        <w:t> </w:t>
      </w:r>
      <w:r>
        <w:rPr>
          <w:color w:val="0E0F13"/>
          <w:w w:val="105"/>
          <w:sz w:val="24"/>
        </w:rPr>
        <w:t>of</w:t>
      </w:r>
      <w:r>
        <w:rPr>
          <w:color w:val="0E0F13"/>
          <w:spacing w:val="-2"/>
          <w:w w:val="105"/>
          <w:sz w:val="24"/>
        </w:rPr>
        <w:t> </w:t>
      </w:r>
      <w:r>
        <w:rPr>
          <w:color w:val="0E0F13"/>
          <w:w w:val="105"/>
          <w:sz w:val="24"/>
        </w:rPr>
        <w:t>a breach of</w:t>
      </w:r>
      <w:r>
        <w:rPr>
          <w:color w:val="0E0F13"/>
          <w:spacing w:val="-1"/>
          <w:w w:val="105"/>
          <w:sz w:val="24"/>
        </w:rPr>
        <w:t> </w:t>
      </w:r>
      <w:r>
        <w:rPr>
          <w:color w:val="0E0F13"/>
          <w:w w:val="105"/>
          <w:sz w:val="24"/>
        </w:rPr>
        <w:t>the</w:t>
      </w:r>
      <w:r>
        <w:rPr>
          <w:color w:val="0E0F13"/>
          <w:spacing w:val="-1"/>
          <w:w w:val="105"/>
          <w:sz w:val="24"/>
        </w:rPr>
        <w:t> </w:t>
      </w:r>
      <w:r>
        <w:rPr>
          <w:color w:val="0E0F13"/>
          <w:w w:val="105"/>
          <w:sz w:val="24"/>
        </w:rPr>
        <w:t>rules of</w:t>
      </w:r>
      <w:r>
        <w:rPr>
          <w:color w:val="0E0F13"/>
          <w:spacing w:val="-2"/>
          <w:w w:val="105"/>
          <w:sz w:val="24"/>
        </w:rPr>
        <w:t> </w:t>
      </w:r>
      <w:r>
        <w:rPr>
          <w:color w:val="0E0F13"/>
          <w:w w:val="105"/>
          <w:sz w:val="24"/>
        </w:rPr>
        <w:t>conduct</w:t>
      </w:r>
      <w:r>
        <w:rPr>
          <w:color w:val="0E0F13"/>
          <w:spacing w:val="-7"/>
          <w:w w:val="105"/>
          <w:sz w:val="24"/>
        </w:rPr>
        <w:t> </w:t>
      </w:r>
      <w:r>
        <w:rPr>
          <w:color w:val="0E0F13"/>
          <w:w w:val="105"/>
          <w:sz w:val="24"/>
        </w:rPr>
        <w:t>for agents if:</w:t>
      </w:r>
    </w:p>
    <w:p>
      <w:pPr>
        <w:pStyle w:val="ListParagraph"/>
        <w:numPr>
          <w:ilvl w:val="1"/>
          <w:numId w:val="6"/>
        </w:numPr>
        <w:tabs>
          <w:tab w:pos="3274" w:val="left" w:leader="none"/>
          <w:tab w:pos="3280" w:val="left" w:leader="none"/>
        </w:tabs>
        <w:spacing w:line="232" w:lineRule="auto" w:before="132" w:after="0"/>
        <w:ind w:left="3280" w:right="192" w:hanging="569"/>
        <w:jc w:val="both"/>
        <w:rPr>
          <w:sz w:val="24"/>
        </w:rPr>
      </w:pPr>
      <w:r>
        <w:rPr>
          <w:color w:val="0E0F13"/>
          <w:w w:val="105"/>
          <w:sz w:val="24"/>
        </w:rPr>
        <w:t>the</w:t>
      </w:r>
      <w:r>
        <w:rPr>
          <w:color w:val="0E0F13"/>
          <w:spacing w:val="-5"/>
          <w:w w:val="105"/>
          <w:sz w:val="24"/>
        </w:rPr>
        <w:t> </w:t>
      </w:r>
      <w:r>
        <w:rPr>
          <w:color w:val="0E0F13"/>
          <w:w w:val="105"/>
          <w:sz w:val="24"/>
        </w:rPr>
        <w:t>company or</w:t>
      </w:r>
      <w:r>
        <w:rPr>
          <w:color w:val="0E0F13"/>
          <w:spacing w:val="-8"/>
          <w:w w:val="105"/>
          <w:sz w:val="24"/>
        </w:rPr>
        <w:t> </w:t>
      </w:r>
      <w:r>
        <w:rPr>
          <w:color w:val="0E0F13"/>
          <w:w w:val="105"/>
          <w:sz w:val="24"/>
        </w:rPr>
        <w:t>firm is</w:t>
      </w:r>
      <w:r>
        <w:rPr>
          <w:color w:val="0E0F13"/>
          <w:spacing w:val="-12"/>
          <w:w w:val="105"/>
          <w:sz w:val="24"/>
        </w:rPr>
        <w:t> </w:t>
      </w:r>
      <w:r>
        <w:rPr>
          <w:color w:val="0E0F13"/>
          <w:w w:val="105"/>
          <w:sz w:val="24"/>
        </w:rPr>
        <w:t>a</w:t>
      </w:r>
      <w:r>
        <w:rPr>
          <w:color w:val="0E0F13"/>
          <w:spacing w:val="-9"/>
          <w:w w:val="105"/>
          <w:sz w:val="24"/>
        </w:rPr>
        <w:t> </w:t>
      </w:r>
      <w:r>
        <w:rPr>
          <w:color w:val="0E0F13"/>
          <w:w w:val="105"/>
          <w:sz w:val="24"/>
        </w:rPr>
        <w:t>licensed agent</w:t>
      </w:r>
      <w:r>
        <w:rPr>
          <w:color w:val="0E0F13"/>
          <w:spacing w:val="-12"/>
          <w:w w:val="105"/>
          <w:sz w:val="24"/>
        </w:rPr>
        <w:t> </w:t>
      </w:r>
      <w:r>
        <w:rPr>
          <w:color w:val="0E0F13"/>
          <w:w w:val="105"/>
          <w:sz w:val="24"/>
        </w:rPr>
        <w:t>acting</w:t>
      </w:r>
      <w:r>
        <w:rPr>
          <w:color w:val="0E0F13"/>
          <w:spacing w:val="-10"/>
          <w:w w:val="105"/>
          <w:sz w:val="24"/>
        </w:rPr>
        <w:t> </w:t>
      </w:r>
      <w:r>
        <w:rPr>
          <w:color w:val="0E0F13"/>
          <w:w w:val="105"/>
          <w:sz w:val="24"/>
        </w:rPr>
        <w:t>on behalf</w:t>
      </w:r>
      <w:r>
        <w:rPr>
          <w:color w:val="0E0F13"/>
          <w:spacing w:val="-1"/>
          <w:w w:val="105"/>
          <w:sz w:val="24"/>
        </w:rPr>
        <w:t> </w:t>
      </w:r>
      <w:r>
        <w:rPr>
          <w:color w:val="0E0F13"/>
          <w:w w:val="105"/>
          <w:sz w:val="24"/>
        </w:rPr>
        <w:t>of</w:t>
      </w:r>
      <w:r>
        <w:rPr>
          <w:color w:val="0E0F13"/>
          <w:spacing w:val="-8"/>
          <w:w w:val="105"/>
          <w:sz w:val="24"/>
        </w:rPr>
        <w:t> </w:t>
      </w:r>
      <w:r>
        <w:rPr>
          <w:color w:val="0E0F13"/>
          <w:w w:val="105"/>
          <w:sz w:val="24"/>
        </w:rPr>
        <w:t>a client; and</w:t>
      </w:r>
    </w:p>
    <w:p>
      <w:pPr>
        <w:pStyle w:val="ListParagraph"/>
        <w:numPr>
          <w:ilvl w:val="1"/>
          <w:numId w:val="6"/>
        </w:numPr>
        <w:tabs>
          <w:tab w:pos="3280" w:val="left" w:leader="none"/>
        </w:tabs>
        <w:spacing w:line="244" w:lineRule="auto" w:before="135" w:after="0"/>
        <w:ind w:left="3280" w:right="180" w:hanging="564"/>
        <w:jc w:val="both"/>
        <w:rPr>
          <w:sz w:val="24"/>
        </w:rPr>
      </w:pPr>
      <w:r>
        <w:rPr>
          <w:color w:val="0E0F13"/>
          <w:w w:val="105"/>
          <w:sz w:val="24"/>
        </w:rPr>
        <w:t>a director or employee of the</w:t>
      </w:r>
      <w:r>
        <w:rPr>
          <w:color w:val="0E0F13"/>
          <w:spacing w:val="40"/>
          <w:w w:val="105"/>
          <w:sz w:val="24"/>
        </w:rPr>
        <w:t> </w:t>
      </w:r>
      <w:r>
        <w:rPr>
          <w:color w:val="0E0F13"/>
          <w:w w:val="105"/>
          <w:sz w:val="24"/>
        </w:rPr>
        <w:t>company or firm does</w:t>
      </w:r>
      <w:r>
        <w:rPr>
          <w:color w:val="0E0F13"/>
          <w:spacing w:val="-1"/>
          <w:w w:val="105"/>
          <w:sz w:val="24"/>
        </w:rPr>
        <w:t> </w:t>
      </w:r>
      <w:r>
        <w:rPr>
          <w:color w:val="0E0F13"/>
          <w:w w:val="105"/>
          <w:sz w:val="24"/>
        </w:rPr>
        <w:t>an act, or fails</w:t>
      </w:r>
      <w:r>
        <w:rPr>
          <w:color w:val="0E0F13"/>
          <w:spacing w:val="-7"/>
          <w:w w:val="105"/>
          <w:sz w:val="24"/>
        </w:rPr>
        <w:t> </w:t>
      </w:r>
      <w:r>
        <w:rPr>
          <w:color w:val="0E0F13"/>
          <w:w w:val="105"/>
          <w:sz w:val="24"/>
        </w:rPr>
        <w:t>to do</w:t>
      </w:r>
      <w:r>
        <w:rPr>
          <w:color w:val="0E0F13"/>
          <w:spacing w:val="-8"/>
          <w:w w:val="105"/>
          <w:sz w:val="24"/>
        </w:rPr>
        <w:t> </w:t>
      </w:r>
      <w:r>
        <w:rPr>
          <w:color w:val="0E0F13"/>
          <w:w w:val="105"/>
          <w:sz w:val="24"/>
        </w:rPr>
        <w:t>an</w:t>
      </w:r>
      <w:r>
        <w:rPr>
          <w:color w:val="0E0F13"/>
          <w:spacing w:val="-2"/>
          <w:w w:val="105"/>
          <w:sz w:val="24"/>
        </w:rPr>
        <w:t> </w:t>
      </w:r>
      <w:r>
        <w:rPr>
          <w:color w:val="0E0F13"/>
          <w:w w:val="105"/>
          <w:sz w:val="24"/>
        </w:rPr>
        <w:t>act,</w:t>
      </w:r>
      <w:r>
        <w:rPr>
          <w:color w:val="0E0F13"/>
          <w:spacing w:val="-11"/>
          <w:w w:val="105"/>
          <w:sz w:val="24"/>
        </w:rPr>
        <w:t> </w:t>
      </w:r>
      <w:r>
        <w:rPr>
          <w:color w:val="0E0F13"/>
          <w:w w:val="105"/>
          <w:sz w:val="24"/>
        </w:rPr>
        <w:t>or</w:t>
      </w:r>
      <w:r>
        <w:rPr>
          <w:color w:val="0E0F13"/>
          <w:spacing w:val="-9"/>
          <w:w w:val="105"/>
          <w:sz w:val="24"/>
        </w:rPr>
        <w:t> </w:t>
      </w:r>
      <w:r>
        <w:rPr>
          <w:color w:val="0E0F13"/>
          <w:w w:val="105"/>
          <w:sz w:val="24"/>
        </w:rPr>
        <w:t>attempts to</w:t>
      </w:r>
      <w:r>
        <w:rPr>
          <w:color w:val="0E0F13"/>
          <w:spacing w:val="-9"/>
          <w:w w:val="105"/>
          <w:sz w:val="24"/>
        </w:rPr>
        <w:t> </w:t>
      </w:r>
      <w:r>
        <w:rPr>
          <w:color w:val="0E0F13"/>
          <w:w w:val="105"/>
          <w:sz w:val="24"/>
        </w:rPr>
        <w:t>do</w:t>
      </w:r>
      <w:r>
        <w:rPr>
          <w:color w:val="0E0F13"/>
          <w:spacing w:val="-8"/>
          <w:w w:val="105"/>
          <w:sz w:val="24"/>
        </w:rPr>
        <w:t> </w:t>
      </w:r>
      <w:r>
        <w:rPr>
          <w:color w:val="0E0F13"/>
          <w:w w:val="105"/>
          <w:sz w:val="24"/>
        </w:rPr>
        <w:t>an</w:t>
      </w:r>
      <w:r>
        <w:rPr>
          <w:color w:val="0E0F13"/>
          <w:spacing w:val="-7"/>
          <w:w w:val="105"/>
          <w:sz w:val="24"/>
        </w:rPr>
        <w:t> </w:t>
      </w:r>
      <w:r>
        <w:rPr>
          <w:color w:val="0E0F13"/>
          <w:w w:val="105"/>
          <w:sz w:val="24"/>
        </w:rPr>
        <w:t>act,</w:t>
      </w:r>
      <w:r>
        <w:rPr>
          <w:color w:val="0E0F13"/>
          <w:spacing w:val="-10"/>
          <w:w w:val="105"/>
          <w:sz w:val="24"/>
        </w:rPr>
        <w:t> </w:t>
      </w:r>
      <w:r>
        <w:rPr>
          <w:color w:val="0E0F13"/>
          <w:w w:val="105"/>
          <w:sz w:val="24"/>
        </w:rPr>
        <w:t>the doing</w:t>
      </w:r>
      <w:r>
        <w:rPr>
          <w:color w:val="0E0F13"/>
          <w:spacing w:val="-9"/>
          <w:w w:val="105"/>
          <w:sz w:val="24"/>
        </w:rPr>
        <w:t> </w:t>
      </w:r>
      <w:r>
        <w:rPr>
          <w:color w:val="0E0F13"/>
          <w:w w:val="105"/>
          <w:sz w:val="24"/>
        </w:rPr>
        <w:t>of,</w:t>
      </w:r>
      <w:r>
        <w:rPr>
          <w:color w:val="0E0F13"/>
          <w:spacing w:val="-4"/>
          <w:w w:val="105"/>
          <w:sz w:val="24"/>
        </w:rPr>
        <w:t> </w:t>
      </w:r>
      <w:r>
        <w:rPr>
          <w:color w:val="0E0F13"/>
          <w:w w:val="105"/>
          <w:sz w:val="24"/>
        </w:rPr>
        <w:t>or the failure to do, which would, if the director or employee were</w:t>
      </w:r>
      <w:r>
        <w:rPr>
          <w:color w:val="0E0F13"/>
          <w:spacing w:val="-5"/>
          <w:w w:val="105"/>
          <w:sz w:val="24"/>
        </w:rPr>
        <w:t> </w:t>
      </w:r>
      <w:r>
        <w:rPr>
          <w:color w:val="0E0F13"/>
          <w:w w:val="105"/>
          <w:sz w:val="24"/>
        </w:rPr>
        <w:t>a</w:t>
      </w:r>
      <w:r>
        <w:rPr>
          <w:color w:val="0E0F13"/>
          <w:spacing w:val="-1"/>
          <w:w w:val="105"/>
          <w:sz w:val="24"/>
        </w:rPr>
        <w:t> </w:t>
      </w:r>
      <w:r>
        <w:rPr>
          <w:color w:val="0E0F13"/>
          <w:w w:val="105"/>
          <w:sz w:val="24"/>
        </w:rPr>
        <w:t>licensed agent, make the director or</w:t>
      </w:r>
      <w:r>
        <w:rPr>
          <w:color w:val="0E0F13"/>
          <w:spacing w:val="-2"/>
          <w:w w:val="105"/>
          <w:sz w:val="24"/>
        </w:rPr>
        <w:t> </w:t>
      </w:r>
      <w:r>
        <w:rPr>
          <w:color w:val="0E0F13"/>
          <w:w w:val="105"/>
          <w:sz w:val="24"/>
        </w:rPr>
        <w:t>employee guilty of a breach of the</w:t>
      </w:r>
      <w:r>
        <w:rPr>
          <w:color w:val="0E0F13"/>
          <w:spacing w:val="40"/>
          <w:w w:val="105"/>
          <w:sz w:val="24"/>
        </w:rPr>
        <w:t> </w:t>
      </w:r>
      <w:r>
        <w:rPr>
          <w:color w:val="0E0F13"/>
          <w:w w:val="105"/>
          <w:sz w:val="24"/>
        </w:rPr>
        <w:t>rules of conduct for agents.</w:t>
      </w:r>
    </w:p>
    <w:p>
      <w:pPr>
        <w:pStyle w:val="Heading2"/>
        <w:numPr>
          <w:ilvl w:val="1"/>
          <w:numId w:val="7"/>
        </w:numPr>
        <w:tabs>
          <w:tab w:pos="2332" w:val="left" w:leader="none"/>
        </w:tabs>
        <w:spacing w:line="240" w:lineRule="auto" w:before="125" w:after="0"/>
        <w:ind w:left="2332" w:right="0" w:hanging="727"/>
        <w:jc w:val="both"/>
      </w:pPr>
      <w:r>
        <w:rPr>
          <w:color w:val="0E0F13"/>
          <w:w w:val="105"/>
        </w:rPr>
        <w:t>Grounds</w:t>
      </w:r>
      <w:r>
        <w:rPr>
          <w:color w:val="0E0F13"/>
          <w:spacing w:val="6"/>
          <w:w w:val="105"/>
        </w:rPr>
        <w:t> </w:t>
      </w:r>
      <w:r>
        <w:rPr>
          <w:color w:val="0E0F13"/>
          <w:w w:val="105"/>
        </w:rPr>
        <w:t>for</w:t>
      </w:r>
      <w:r>
        <w:rPr>
          <w:color w:val="0E0F13"/>
          <w:spacing w:val="-4"/>
          <w:w w:val="105"/>
        </w:rPr>
        <w:t> </w:t>
      </w:r>
      <w:r>
        <w:rPr>
          <w:color w:val="0E0F13"/>
          <w:w w:val="105"/>
        </w:rPr>
        <w:t>disciplinary</w:t>
      </w:r>
      <w:r>
        <w:rPr>
          <w:color w:val="0E0F13"/>
          <w:spacing w:val="1"/>
          <w:w w:val="105"/>
        </w:rPr>
        <w:t> </w:t>
      </w:r>
      <w:r>
        <w:rPr>
          <w:color w:val="0E0F13"/>
          <w:spacing w:val="-2"/>
          <w:w w:val="105"/>
        </w:rPr>
        <w:t>action</w:t>
      </w:r>
    </w:p>
    <w:p>
      <w:pPr>
        <w:pStyle w:val="BodyText"/>
        <w:spacing w:line="242" w:lineRule="auto" w:before="3"/>
        <w:ind w:left="2718" w:right="183" w:hanging="550"/>
      </w:pPr>
      <w:r>
        <w:rPr>
          <w:color w:val="0E0F13"/>
          <w:w w:val="105"/>
        </w:rPr>
        <w:t>(1)</w:t>
      </w:r>
      <w:r>
        <w:rPr>
          <w:color w:val="0E0F13"/>
          <w:spacing w:val="40"/>
          <w:w w:val="105"/>
        </w:rPr>
        <w:t> </w:t>
      </w:r>
      <w:r>
        <w:rPr>
          <w:color w:val="0E0F13"/>
          <w:w w:val="105"/>
        </w:rPr>
        <w:t>Subject</w:t>
      </w:r>
      <w:r>
        <w:rPr>
          <w:color w:val="0E0F13"/>
          <w:w w:val="105"/>
        </w:rPr>
        <w:t> to</w:t>
      </w:r>
      <w:r>
        <w:rPr>
          <w:color w:val="0E0F13"/>
          <w:w w:val="105"/>
        </w:rPr>
        <w:t> this</w:t>
      </w:r>
      <w:r>
        <w:rPr>
          <w:color w:val="0E0F13"/>
          <w:w w:val="105"/>
        </w:rPr>
        <w:t> Part,</w:t>
      </w:r>
      <w:r>
        <w:rPr>
          <w:color w:val="0E0F13"/>
          <w:w w:val="105"/>
        </w:rPr>
        <w:t> the Board</w:t>
      </w:r>
      <w:r>
        <w:rPr>
          <w:color w:val="0E0F13"/>
          <w:w w:val="105"/>
        </w:rPr>
        <w:t> may</w:t>
      </w:r>
      <w:r>
        <w:rPr>
          <w:color w:val="0E0F13"/>
          <w:w w:val="105"/>
        </w:rPr>
        <w:t> take</w:t>
      </w:r>
      <w:r>
        <w:rPr>
          <w:color w:val="0E0F13"/>
          <w:w w:val="105"/>
        </w:rPr>
        <w:t> disciplinary</w:t>
      </w:r>
      <w:r>
        <w:rPr>
          <w:color w:val="0E0F13"/>
          <w:w w:val="105"/>
        </w:rPr>
        <w:t> action</w:t>
      </w:r>
      <w:r>
        <w:rPr>
          <w:color w:val="0E0F13"/>
          <w:w w:val="105"/>
        </w:rPr>
        <w:t> in accordance with this Part</w:t>
      </w:r>
      <w:r>
        <w:rPr>
          <w:color w:val="0E0F13"/>
          <w:spacing w:val="-6"/>
          <w:w w:val="105"/>
        </w:rPr>
        <w:t> </w:t>
      </w:r>
      <w:r>
        <w:rPr>
          <w:color w:val="0E0F13"/>
          <w:w w:val="105"/>
        </w:rPr>
        <w:t>against a</w:t>
      </w:r>
      <w:r>
        <w:rPr>
          <w:color w:val="0E0F13"/>
          <w:spacing w:val="-8"/>
          <w:w w:val="105"/>
        </w:rPr>
        <w:t> </w:t>
      </w:r>
      <w:r>
        <w:rPr>
          <w:color w:val="0E0F13"/>
          <w:w w:val="105"/>
        </w:rPr>
        <w:t>licensed agent on one</w:t>
      </w:r>
      <w:r>
        <w:rPr>
          <w:color w:val="0E0F13"/>
          <w:spacing w:val="-2"/>
          <w:w w:val="105"/>
        </w:rPr>
        <w:t> </w:t>
      </w:r>
      <w:r>
        <w:rPr>
          <w:color w:val="0E0F13"/>
          <w:w w:val="105"/>
        </w:rPr>
        <w:t>or more of the</w:t>
      </w:r>
      <w:r>
        <w:rPr>
          <w:color w:val="0E0F13"/>
          <w:spacing w:val="40"/>
          <w:w w:val="105"/>
        </w:rPr>
        <w:t> </w:t>
      </w:r>
      <w:r>
        <w:rPr>
          <w:color w:val="0E0F13"/>
          <w:w w:val="105"/>
        </w:rPr>
        <w:t>following grounds:</w:t>
      </w:r>
    </w:p>
    <w:p>
      <w:pPr>
        <w:pStyle w:val="BodyText"/>
        <w:jc w:val="left"/>
        <w:rPr>
          <w:sz w:val="26"/>
        </w:rPr>
      </w:pPr>
    </w:p>
    <w:p>
      <w:pPr>
        <w:pStyle w:val="ListParagraph"/>
        <w:numPr>
          <w:ilvl w:val="1"/>
          <w:numId w:val="6"/>
        </w:numPr>
        <w:tabs>
          <w:tab w:pos="3301" w:val="left" w:leader="none"/>
          <w:tab w:pos="3304" w:val="left" w:leader="none"/>
        </w:tabs>
        <w:spacing w:line="249" w:lineRule="auto" w:before="214" w:after="0"/>
        <w:ind w:left="3304" w:right="428" w:hanging="564"/>
        <w:jc w:val="left"/>
        <w:rPr>
          <w:sz w:val="24"/>
        </w:rPr>
      </w:pPr>
      <w:r>
        <w:rPr>
          <w:color w:val="0E0F13"/>
          <w:w w:val="105"/>
          <w:sz w:val="24"/>
        </w:rPr>
        <w:t>the</w:t>
      </w:r>
      <w:r>
        <w:rPr>
          <w:color w:val="0E0F13"/>
          <w:spacing w:val="22"/>
          <w:w w:val="105"/>
          <w:sz w:val="24"/>
        </w:rPr>
        <w:t> </w:t>
      </w:r>
      <w:r>
        <w:rPr>
          <w:color w:val="0E0F13"/>
          <w:w w:val="105"/>
          <w:sz w:val="24"/>
        </w:rPr>
        <w:t>licensed agent</w:t>
      </w:r>
      <w:r>
        <w:rPr>
          <w:color w:val="0E0F13"/>
          <w:spacing w:val="-6"/>
          <w:w w:val="105"/>
          <w:sz w:val="24"/>
        </w:rPr>
        <w:t> </w:t>
      </w:r>
      <w:r>
        <w:rPr>
          <w:color w:val="0E0F13"/>
          <w:w w:val="105"/>
          <w:sz w:val="24"/>
        </w:rPr>
        <w:t>has</w:t>
      </w:r>
      <w:r>
        <w:rPr>
          <w:color w:val="0E0F13"/>
          <w:spacing w:val="-12"/>
          <w:w w:val="105"/>
          <w:sz w:val="24"/>
        </w:rPr>
        <w:t> </w:t>
      </w:r>
      <w:r>
        <w:rPr>
          <w:color w:val="0E0F13"/>
          <w:w w:val="105"/>
          <w:sz w:val="24"/>
        </w:rPr>
        <w:t>been</w:t>
      </w:r>
      <w:r>
        <w:rPr>
          <w:color w:val="0E0F13"/>
          <w:spacing w:val="-3"/>
          <w:w w:val="105"/>
          <w:sz w:val="24"/>
        </w:rPr>
        <w:t> </w:t>
      </w:r>
      <w:r>
        <w:rPr>
          <w:color w:val="0E0F13"/>
          <w:w w:val="105"/>
          <w:sz w:val="24"/>
        </w:rPr>
        <w:t>guilty</w:t>
      </w:r>
      <w:r>
        <w:rPr>
          <w:color w:val="0E0F13"/>
          <w:spacing w:val="-10"/>
          <w:w w:val="105"/>
          <w:sz w:val="24"/>
        </w:rPr>
        <w:t> </w:t>
      </w:r>
      <w:r>
        <w:rPr>
          <w:color w:val="0E0F13"/>
          <w:w w:val="105"/>
          <w:sz w:val="24"/>
        </w:rPr>
        <w:t>of</w:t>
      </w:r>
      <w:r>
        <w:rPr>
          <w:color w:val="0E0F13"/>
          <w:spacing w:val="-5"/>
          <w:w w:val="105"/>
          <w:sz w:val="24"/>
        </w:rPr>
        <w:t> </w:t>
      </w:r>
      <w:r>
        <w:rPr>
          <w:color w:val="0E0F13"/>
          <w:w w:val="105"/>
          <w:sz w:val="24"/>
        </w:rPr>
        <w:t>a</w:t>
      </w:r>
      <w:r>
        <w:rPr>
          <w:color w:val="0E0F13"/>
          <w:spacing w:val="-6"/>
          <w:w w:val="105"/>
          <w:sz w:val="24"/>
        </w:rPr>
        <w:t> </w:t>
      </w:r>
      <w:r>
        <w:rPr>
          <w:color w:val="0E0F13"/>
          <w:w w:val="105"/>
          <w:sz w:val="24"/>
        </w:rPr>
        <w:t>breach</w:t>
      </w:r>
      <w:r>
        <w:rPr>
          <w:color w:val="0E0F13"/>
          <w:spacing w:val="-2"/>
          <w:w w:val="105"/>
          <w:sz w:val="24"/>
        </w:rPr>
        <w:t> </w:t>
      </w:r>
      <w:r>
        <w:rPr>
          <w:color w:val="0E0F13"/>
          <w:w w:val="105"/>
          <w:sz w:val="24"/>
        </w:rPr>
        <w:t>of</w:t>
      </w:r>
      <w:r>
        <w:rPr>
          <w:color w:val="0E0F13"/>
          <w:spacing w:val="-4"/>
          <w:w w:val="105"/>
          <w:sz w:val="24"/>
        </w:rPr>
        <w:t> </w:t>
      </w:r>
      <w:r>
        <w:rPr>
          <w:color w:val="0E0F13"/>
          <w:w w:val="105"/>
          <w:sz w:val="24"/>
        </w:rPr>
        <w:t>the</w:t>
      </w:r>
      <w:r>
        <w:rPr>
          <w:color w:val="0E0F13"/>
          <w:spacing w:val="38"/>
          <w:w w:val="105"/>
          <w:sz w:val="24"/>
        </w:rPr>
        <w:t> </w:t>
      </w:r>
      <w:r>
        <w:rPr>
          <w:color w:val="0E0F13"/>
          <w:w w:val="105"/>
          <w:sz w:val="24"/>
        </w:rPr>
        <w:t>rules of conduct for agents;</w:t>
      </w:r>
    </w:p>
    <w:p>
      <w:pPr>
        <w:pStyle w:val="Heading2"/>
        <w:numPr>
          <w:ilvl w:val="1"/>
          <w:numId w:val="7"/>
        </w:numPr>
        <w:tabs>
          <w:tab w:pos="2186" w:val="left" w:leader="none"/>
        </w:tabs>
        <w:spacing w:line="240" w:lineRule="auto" w:before="118" w:after="0"/>
        <w:ind w:left="2186" w:right="0" w:hanging="572"/>
        <w:jc w:val="both"/>
      </w:pPr>
      <w:r>
        <w:rPr>
          <w:color w:val="0E0F13"/>
          <w:spacing w:val="2"/>
        </w:rPr>
        <w:t>Applications</w:t>
      </w:r>
      <w:r>
        <w:rPr>
          <w:color w:val="0E0F13"/>
          <w:spacing w:val="69"/>
        </w:rPr>
        <w:t> </w:t>
      </w:r>
      <w:r>
        <w:rPr>
          <w:color w:val="0E0F13"/>
          <w:spacing w:val="2"/>
        </w:rPr>
        <w:t>for</w:t>
      </w:r>
      <w:r>
        <w:rPr>
          <w:color w:val="0E0F13"/>
          <w:spacing w:val="25"/>
        </w:rPr>
        <w:t> </w:t>
      </w:r>
      <w:r>
        <w:rPr>
          <w:color w:val="0E0F13"/>
          <w:spacing w:val="2"/>
        </w:rPr>
        <w:t>disciplinary</w:t>
      </w:r>
      <w:r>
        <w:rPr>
          <w:color w:val="0E0F13"/>
          <w:spacing w:val="37"/>
        </w:rPr>
        <w:t> </w:t>
      </w:r>
      <w:r>
        <w:rPr>
          <w:color w:val="0E0F13"/>
          <w:spacing w:val="-2"/>
        </w:rPr>
        <w:t>action</w:t>
      </w:r>
    </w:p>
    <w:p>
      <w:pPr>
        <w:pStyle w:val="BodyText"/>
        <w:jc w:val="left"/>
        <w:rPr>
          <w:b/>
          <w:sz w:val="26"/>
        </w:rPr>
      </w:pPr>
    </w:p>
    <w:p>
      <w:pPr>
        <w:pStyle w:val="ListParagraph"/>
        <w:numPr>
          <w:ilvl w:val="0"/>
          <w:numId w:val="8"/>
        </w:numPr>
        <w:tabs>
          <w:tab w:pos="2734" w:val="left" w:leader="none"/>
          <w:tab w:pos="2738" w:val="left" w:leader="none"/>
        </w:tabs>
        <w:spacing w:line="247" w:lineRule="auto" w:before="232" w:after="0"/>
        <w:ind w:left="2738" w:right="480" w:hanging="559"/>
        <w:jc w:val="left"/>
        <w:rPr>
          <w:sz w:val="24"/>
        </w:rPr>
      </w:pPr>
      <w:r>
        <w:rPr>
          <w:color w:val="0E0F13"/>
          <w:w w:val="105"/>
          <w:sz w:val="24"/>
        </w:rPr>
        <w:t>Any person may apply, by notice in writing lodged w</w:t>
      </w:r>
      <w:r>
        <w:rPr>
          <w:color w:val="2D2F3A"/>
          <w:w w:val="105"/>
          <w:sz w:val="24"/>
        </w:rPr>
        <w:t>i</w:t>
      </w:r>
      <w:r>
        <w:rPr>
          <w:color w:val="0E0F13"/>
          <w:w w:val="105"/>
          <w:sz w:val="24"/>
        </w:rPr>
        <w:t>th the Registrar, for</w:t>
      </w:r>
      <w:r>
        <w:rPr>
          <w:color w:val="0E0F13"/>
          <w:spacing w:val="-2"/>
          <w:w w:val="105"/>
          <w:sz w:val="24"/>
        </w:rPr>
        <w:t> </w:t>
      </w:r>
      <w:r>
        <w:rPr>
          <w:color w:val="0E0F13"/>
          <w:w w:val="105"/>
          <w:sz w:val="24"/>
        </w:rPr>
        <w:t>disciplinary action to</w:t>
      </w:r>
      <w:r>
        <w:rPr>
          <w:color w:val="0E0F13"/>
          <w:spacing w:val="-1"/>
          <w:w w:val="105"/>
          <w:sz w:val="24"/>
        </w:rPr>
        <w:t> </w:t>
      </w:r>
      <w:r>
        <w:rPr>
          <w:color w:val="0E0F13"/>
          <w:w w:val="105"/>
          <w:sz w:val="24"/>
        </w:rPr>
        <w:t>be</w:t>
      </w:r>
      <w:r>
        <w:rPr>
          <w:color w:val="0E0F13"/>
          <w:spacing w:val="-6"/>
          <w:w w:val="105"/>
          <w:sz w:val="24"/>
        </w:rPr>
        <w:t> </w:t>
      </w:r>
      <w:r>
        <w:rPr>
          <w:color w:val="0E0F13"/>
          <w:w w:val="105"/>
          <w:sz w:val="24"/>
        </w:rPr>
        <w:t>taken against a</w:t>
      </w:r>
      <w:r>
        <w:rPr>
          <w:color w:val="0E0F13"/>
          <w:spacing w:val="-1"/>
          <w:w w:val="105"/>
          <w:sz w:val="24"/>
        </w:rPr>
        <w:t> </w:t>
      </w:r>
      <w:r>
        <w:rPr>
          <w:color w:val="0E0F13"/>
          <w:w w:val="105"/>
          <w:sz w:val="24"/>
        </w:rPr>
        <w:t>licensed agent</w:t>
      </w:r>
      <w:r>
        <w:rPr>
          <w:color w:val="0E0F13"/>
          <w:spacing w:val="-3"/>
          <w:w w:val="105"/>
          <w:sz w:val="24"/>
        </w:rPr>
        <w:t> </w:t>
      </w:r>
      <w:r>
        <w:rPr>
          <w:color w:val="0E0F13"/>
          <w:w w:val="105"/>
          <w:sz w:val="24"/>
        </w:rPr>
        <w:t>on one or more of the</w:t>
      </w:r>
      <w:r>
        <w:rPr>
          <w:color w:val="0E0F13"/>
          <w:spacing w:val="40"/>
          <w:w w:val="105"/>
          <w:sz w:val="24"/>
        </w:rPr>
        <w:t> </w:t>
      </w:r>
      <w:r>
        <w:rPr>
          <w:color w:val="0E0F13"/>
          <w:w w:val="105"/>
          <w:sz w:val="24"/>
        </w:rPr>
        <w:t>grounds referred</w:t>
      </w:r>
      <w:r>
        <w:rPr>
          <w:color w:val="0E0F13"/>
          <w:spacing w:val="21"/>
          <w:w w:val="105"/>
          <w:sz w:val="24"/>
        </w:rPr>
        <w:t> </w:t>
      </w:r>
      <w:r>
        <w:rPr>
          <w:color w:val="0E0F13"/>
          <w:w w:val="105"/>
          <w:sz w:val="24"/>
        </w:rPr>
        <w:t>to</w:t>
      </w:r>
      <w:r>
        <w:rPr>
          <w:color w:val="0E0F13"/>
          <w:spacing w:val="-8"/>
          <w:w w:val="105"/>
          <w:sz w:val="24"/>
        </w:rPr>
        <w:t> </w:t>
      </w:r>
      <w:r>
        <w:rPr>
          <w:color w:val="0E0F13"/>
          <w:w w:val="105"/>
          <w:sz w:val="24"/>
        </w:rPr>
        <w:t>in</w:t>
      </w:r>
      <w:r>
        <w:rPr>
          <w:color w:val="0E0F13"/>
          <w:spacing w:val="-4"/>
          <w:w w:val="105"/>
          <w:sz w:val="24"/>
        </w:rPr>
        <w:t> </w:t>
      </w:r>
      <w:r>
        <w:rPr>
          <w:color w:val="0E0F13"/>
          <w:w w:val="105"/>
          <w:sz w:val="24"/>
        </w:rPr>
        <w:t>section 67.</w:t>
      </w:r>
    </w:p>
    <w:p>
      <w:pPr>
        <w:pStyle w:val="ListParagraph"/>
        <w:numPr>
          <w:ilvl w:val="0"/>
          <w:numId w:val="8"/>
        </w:numPr>
        <w:tabs>
          <w:tab w:pos="2738" w:val="left" w:leader="none"/>
        </w:tabs>
        <w:spacing w:line="240" w:lineRule="auto" w:before="89" w:after="0"/>
        <w:ind w:left="2738" w:right="0" w:hanging="559"/>
        <w:jc w:val="left"/>
        <w:rPr>
          <w:sz w:val="24"/>
        </w:rPr>
      </w:pPr>
      <w:r>
        <w:rPr>
          <w:color w:val="0E0F13"/>
          <w:spacing w:val="-2"/>
          <w:w w:val="105"/>
          <w:sz w:val="24"/>
        </w:rPr>
        <w:t>Where:</w:t>
      </w:r>
    </w:p>
    <w:p>
      <w:pPr>
        <w:pStyle w:val="ListParagraph"/>
        <w:numPr>
          <w:ilvl w:val="1"/>
          <w:numId w:val="8"/>
        </w:numPr>
        <w:tabs>
          <w:tab w:pos="3311" w:val="left" w:leader="none"/>
          <w:tab w:pos="3314" w:val="left" w:leader="none"/>
        </w:tabs>
        <w:spacing w:line="237" w:lineRule="auto" w:before="125" w:after="0"/>
        <w:ind w:left="3314" w:right="553" w:hanging="564"/>
        <w:jc w:val="left"/>
        <w:rPr>
          <w:color w:val="0E0F13"/>
          <w:sz w:val="24"/>
        </w:rPr>
      </w:pPr>
      <w:r>
        <w:rPr>
          <w:color w:val="0E0F13"/>
          <w:w w:val="105"/>
          <w:sz w:val="24"/>
        </w:rPr>
        <w:t>subject to</w:t>
      </w:r>
      <w:r>
        <w:rPr>
          <w:color w:val="0E0F13"/>
          <w:spacing w:val="-12"/>
          <w:w w:val="105"/>
          <w:sz w:val="24"/>
        </w:rPr>
        <w:t> </w:t>
      </w:r>
      <w:r>
        <w:rPr>
          <w:color w:val="0E0F13"/>
          <w:w w:val="105"/>
          <w:sz w:val="24"/>
        </w:rPr>
        <w:t>subsection</w:t>
      </w:r>
      <w:r>
        <w:rPr>
          <w:color w:val="0E0F13"/>
          <w:spacing w:val="30"/>
          <w:w w:val="105"/>
          <w:sz w:val="24"/>
        </w:rPr>
        <w:t> </w:t>
      </w:r>
      <w:r>
        <w:rPr>
          <w:color w:val="0E0F13"/>
          <w:w w:val="105"/>
          <w:sz w:val="24"/>
        </w:rPr>
        <w:t>(5),</w:t>
      </w:r>
      <w:r>
        <w:rPr>
          <w:color w:val="0E0F13"/>
          <w:spacing w:val="-2"/>
          <w:w w:val="105"/>
          <w:sz w:val="24"/>
        </w:rPr>
        <w:t> </w:t>
      </w:r>
      <w:r>
        <w:rPr>
          <w:color w:val="0E0F13"/>
          <w:w w:val="105"/>
          <w:sz w:val="24"/>
        </w:rPr>
        <w:t>an application for </w:t>
      </w:r>
      <w:r>
        <w:rPr>
          <w:color w:val="0E0F13"/>
          <w:w w:val="105"/>
          <w:sz w:val="24"/>
        </w:rPr>
        <w:t>disciplinary action to be taken against a licensed agent is lodged in accordance with this section; or</w:t>
      </w:r>
    </w:p>
    <w:p>
      <w:pPr>
        <w:spacing w:after="0" w:line="237" w:lineRule="auto"/>
        <w:jc w:val="left"/>
        <w:rPr>
          <w:sz w:val="24"/>
        </w:rPr>
        <w:sectPr>
          <w:pgSz w:w="11780" w:h="16720"/>
          <w:pgMar w:header="0" w:footer="951" w:top="1300" w:bottom="1180" w:left="1260" w:right="960"/>
        </w:sectPr>
      </w:pPr>
    </w:p>
    <w:p>
      <w:pPr>
        <w:pStyle w:val="ListParagraph"/>
        <w:numPr>
          <w:ilvl w:val="1"/>
          <w:numId w:val="8"/>
        </w:numPr>
        <w:tabs>
          <w:tab w:pos="3247" w:val="left" w:leader="none"/>
        </w:tabs>
        <w:spacing w:line="247" w:lineRule="auto" w:before="77" w:after="0"/>
        <w:ind w:left="3247" w:right="793" w:hanging="565"/>
        <w:jc w:val="both"/>
        <w:rPr>
          <w:color w:val="111318"/>
          <w:sz w:val="24"/>
        </w:rPr>
      </w:pPr>
      <w:r>
        <w:rPr>
          <w:color w:val="111318"/>
          <w:w w:val="105"/>
          <w:sz w:val="24"/>
        </w:rPr>
        <w:t>the Board considers that there may be grounds under section 67</w:t>
      </w:r>
      <w:r>
        <w:rPr>
          <w:color w:val="111318"/>
          <w:spacing w:val="-7"/>
          <w:w w:val="105"/>
          <w:sz w:val="24"/>
        </w:rPr>
        <w:t> </w:t>
      </w:r>
      <w:r>
        <w:rPr>
          <w:color w:val="111318"/>
          <w:w w:val="105"/>
          <w:sz w:val="24"/>
        </w:rPr>
        <w:t>for disciplinary action to be</w:t>
      </w:r>
      <w:r>
        <w:rPr>
          <w:color w:val="111318"/>
          <w:spacing w:val="-4"/>
          <w:w w:val="105"/>
          <w:sz w:val="24"/>
        </w:rPr>
        <w:t> </w:t>
      </w:r>
      <w:r>
        <w:rPr>
          <w:color w:val="111318"/>
          <w:w w:val="105"/>
          <w:sz w:val="24"/>
        </w:rPr>
        <w:t>taken against a licensed agent,</w:t>
      </w:r>
    </w:p>
    <w:p>
      <w:pPr>
        <w:pStyle w:val="BodyText"/>
        <w:spacing w:before="113"/>
        <w:ind w:left="2680"/>
      </w:pPr>
      <w:r>
        <w:rPr>
          <w:color w:val="111318"/>
          <w:w w:val="105"/>
        </w:rPr>
        <w:t>the</w:t>
      </w:r>
      <w:r>
        <w:rPr>
          <w:color w:val="111318"/>
          <w:spacing w:val="13"/>
          <w:w w:val="105"/>
        </w:rPr>
        <w:t> </w:t>
      </w:r>
      <w:r>
        <w:rPr>
          <w:color w:val="111318"/>
          <w:w w:val="105"/>
        </w:rPr>
        <w:t>Board</w:t>
      </w:r>
      <w:r>
        <w:rPr>
          <w:color w:val="111318"/>
          <w:spacing w:val="1"/>
          <w:w w:val="105"/>
        </w:rPr>
        <w:t> </w:t>
      </w:r>
      <w:r>
        <w:rPr>
          <w:color w:val="111318"/>
          <w:w w:val="105"/>
        </w:rPr>
        <w:t>shall</w:t>
      </w:r>
      <w:r>
        <w:rPr>
          <w:color w:val="111318"/>
          <w:spacing w:val="3"/>
          <w:w w:val="105"/>
        </w:rPr>
        <w:t> </w:t>
      </w:r>
      <w:r>
        <w:rPr>
          <w:color w:val="111318"/>
          <w:w w:val="105"/>
        </w:rPr>
        <w:t>hold</w:t>
      </w:r>
      <w:r>
        <w:rPr>
          <w:color w:val="111318"/>
          <w:spacing w:val="-3"/>
          <w:w w:val="105"/>
        </w:rPr>
        <w:t> </w:t>
      </w:r>
      <w:r>
        <w:rPr>
          <w:color w:val="111318"/>
          <w:w w:val="105"/>
        </w:rPr>
        <w:t>an</w:t>
      </w:r>
      <w:r>
        <w:rPr>
          <w:color w:val="111318"/>
          <w:spacing w:val="-3"/>
          <w:w w:val="105"/>
        </w:rPr>
        <w:t> </w:t>
      </w:r>
      <w:r>
        <w:rPr>
          <w:color w:val="111318"/>
          <w:spacing w:val="-2"/>
          <w:w w:val="105"/>
        </w:rPr>
        <w:t>inquiry.</w:t>
      </w:r>
    </w:p>
    <w:p>
      <w:pPr>
        <w:pStyle w:val="ListParagraph"/>
        <w:numPr>
          <w:ilvl w:val="0"/>
          <w:numId w:val="9"/>
        </w:numPr>
        <w:tabs>
          <w:tab w:pos="838" w:val="left" w:leader="none"/>
        </w:tabs>
        <w:spacing w:line="252" w:lineRule="exact" w:before="179" w:after="0"/>
        <w:ind w:left="838" w:right="0" w:hanging="351"/>
        <w:jc w:val="left"/>
        <w:rPr>
          <w:rFonts w:ascii="Arial" w:hAnsi="Arial"/>
          <w:b/>
          <w:i/>
          <w:sz w:val="22"/>
        </w:rPr>
      </w:pPr>
      <w:r>
        <w:rPr>
          <w:rFonts w:ascii="Arial" w:hAnsi="Arial"/>
          <w:b/>
          <w:i/>
          <w:color w:val="111318"/>
          <w:spacing w:val="-2"/>
          <w:sz w:val="22"/>
        </w:rPr>
        <w:t>Agents</w:t>
      </w:r>
      <w:r>
        <w:rPr>
          <w:rFonts w:ascii="Arial" w:hAnsi="Arial"/>
          <w:b/>
          <w:i/>
          <w:color w:val="111318"/>
          <w:spacing w:val="-11"/>
          <w:sz w:val="22"/>
        </w:rPr>
        <w:t> </w:t>
      </w:r>
      <w:r>
        <w:rPr>
          <w:rFonts w:ascii="Arial" w:hAnsi="Arial"/>
          <w:b/>
          <w:i/>
          <w:color w:val="111318"/>
          <w:spacing w:val="-2"/>
          <w:sz w:val="22"/>
        </w:rPr>
        <w:t>Licensing</w:t>
      </w:r>
      <w:r>
        <w:rPr>
          <w:rFonts w:ascii="Arial" w:hAnsi="Arial"/>
          <w:b/>
          <w:i/>
          <w:color w:val="111318"/>
          <w:spacing w:val="3"/>
          <w:sz w:val="22"/>
        </w:rPr>
        <w:t> </w:t>
      </w:r>
      <w:r>
        <w:rPr>
          <w:rFonts w:ascii="Arial" w:hAnsi="Arial"/>
          <w:b/>
          <w:i/>
          <w:color w:val="111318"/>
          <w:spacing w:val="-2"/>
          <w:sz w:val="22"/>
        </w:rPr>
        <w:t>Regulations</w:t>
      </w:r>
    </w:p>
    <w:p>
      <w:pPr>
        <w:pStyle w:val="Heading1"/>
        <w:spacing w:line="285" w:lineRule="exact"/>
        <w:ind w:left="1544"/>
      </w:pPr>
      <w:r>
        <w:rPr>
          <w:color w:val="111318"/>
        </w:rPr>
        <w:t>S.25</w:t>
      </w:r>
      <w:r>
        <w:rPr>
          <w:color w:val="111318"/>
          <w:spacing w:val="60"/>
        </w:rPr>
        <w:t> </w:t>
      </w:r>
      <w:r>
        <w:rPr>
          <w:color w:val="111318"/>
        </w:rPr>
        <w:t>Rules of</w:t>
      </w:r>
      <w:r>
        <w:rPr>
          <w:color w:val="111318"/>
          <w:spacing w:val="-5"/>
        </w:rPr>
        <w:t> </w:t>
      </w:r>
      <w:r>
        <w:rPr>
          <w:color w:val="111318"/>
          <w:spacing w:val="-2"/>
        </w:rPr>
        <w:t>conduct</w:t>
      </w:r>
    </w:p>
    <w:p>
      <w:pPr>
        <w:pStyle w:val="BodyText"/>
        <w:spacing w:line="274" w:lineRule="exact"/>
        <w:ind w:left="2130"/>
        <w:jc w:val="left"/>
      </w:pPr>
      <w:r>
        <w:rPr>
          <w:color w:val="111318"/>
          <w:w w:val="105"/>
        </w:rPr>
        <w:t>For</w:t>
      </w:r>
      <w:r>
        <w:rPr>
          <w:color w:val="111318"/>
          <w:spacing w:val="-6"/>
          <w:w w:val="105"/>
        </w:rPr>
        <w:t> </w:t>
      </w:r>
      <w:r>
        <w:rPr>
          <w:color w:val="111318"/>
          <w:w w:val="105"/>
        </w:rPr>
        <w:t>section</w:t>
      </w:r>
      <w:r>
        <w:rPr>
          <w:color w:val="111318"/>
          <w:spacing w:val="-3"/>
          <w:w w:val="105"/>
        </w:rPr>
        <w:t> </w:t>
      </w:r>
      <w:r>
        <w:rPr>
          <w:color w:val="111318"/>
          <w:w w:val="105"/>
        </w:rPr>
        <w:t>127(1)0)</w:t>
      </w:r>
      <w:r>
        <w:rPr>
          <w:color w:val="111318"/>
          <w:spacing w:val="13"/>
          <w:w w:val="105"/>
        </w:rPr>
        <w:t> </w:t>
      </w:r>
      <w:r>
        <w:rPr>
          <w:color w:val="111318"/>
          <w:w w:val="105"/>
        </w:rPr>
        <w:t>of</w:t>
      </w:r>
      <w:r>
        <w:rPr>
          <w:color w:val="111318"/>
          <w:spacing w:val="2"/>
          <w:w w:val="105"/>
        </w:rPr>
        <w:t> </w:t>
      </w:r>
      <w:r>
        <w:rPr>
          <w:color w:val="111318"/>
          <w:w w:val="105"/>
        </w:rPr>
        <w:t>the</w:t>
      </w:r>
      <w:r>
        <w:rPr>
          <w:color w:val="111318"/>
          <w:spacing w:val="50"/>
          <w:w w:val="105"/>
        </w:rPr>
        <w:t> </w:t>
      </w:r>
      <w:r>
        <w:rPr>
          <w:color w:val="111318"/>
          <w:spacing w:val="-4"/>
          <w:w w:val="105"/>
        </w:rPr>
        <w:t>Act:</w:t>
      </w:r>
    </w:p>
    <w:p>
      <w:pPr>
        <w:pStyle w:val="ListParagraph"/>
        <w:numPr>
          <w:ilvl w:val="0"/>
          <w:numId w:val="10"/>
        </w:numPr>
        <w:tabs>
          <w:tab w:pos="3019" w:val="left" w:leader="none"/>
        </w:tabs>
        <w:spacing w:line="240" w:lineRule="auto" w:before="7" w:after="0"/>
        <w:ind w:left="3019" w:right="0" w:hanging="333"/>
        <w:jc w:val="left"/>
        <w:rPr>
          <w:sz w:val="24"/>
        </w:rPr>
      </w:pPr>
      <w:r>
        <w:rPr>
          <w:color w:val="111318"/>
          <w:w w:val="105"/>
          <w:sz w:val="24"/>
        </w:rPr>
        <w:t>the</w:t>
      </w:r>
      <w:r>
        <w:rPr>
          <w:color w:val="111318"/>
          <w:spacing w:val="19"/>
          <w:w w:val="105"/>
          <w:sz w:val="24"/>
        </w:rPr>
        <w:t> </w:t>
      </w:r>
      <w:r>
        <w:rPr>
          <w:color w:val="111318"/>
          <w:w w:val="105"/>
          <w:sz w:val="24"/>
        </w:rPr>
        <w:t>rules</w:t>
      </w:r>
      <w:r>
        <w:rPr>
          <w:color w:val="111318"/>
          <w:spacing w:val="7"/>
          <w:w w:val="105"/>
          <w:sz w:val="24"/>
        </w:rPr>
        <w:t> </w:t>
      </w:r>
      <w:r>
        <w:rPr>
          <w:color w:val="111318"/>
          <w:w w:val="105"/>
          <w:sz w:val="24"/>
        </w:rPr>
        <w:t>of</w:t>
      </w:r>
      <w:r>
        <w:rPr>
          <w:color w:val="111318"/>
          <w:spacing w:val="3"/>
          <w:w w:val="105"/>
          <w:sz w:val="24"/>
        </w:rPr>
        <w:t> </w:t>
      </w:r>
      <w:r>
        <w:rPr>
          <w:color w:val="111318"/>
          <w:w w:val="105"/>
          <w:sz w:val="24"/>
        </w:rPr>
        <w:t>conduct</w:t>
      </w:r>
      <w:r>
        <w:rPr>
          <w:color w:val="111318"/>
          <w:spacing w:val="3"/>
          <w:w w:val="105"/>
          <w:sz w:val="24"/>
        </w:rPr>
        <w:t> </w:t>
      </w:r>
      <w:r>
        <w:rPr>
          <w:color w:val="111318"/>
          <w:w w:val="105"/>
          <w:sz w:val="24"/>
        </w:rPr>
        <w:t>for</w:t>
      </w:r>
      <w:r>
        <w:rPr>
          <w:color w:val="111318"/>
          <w:spacing w:val="-4"/>
          <w:w w:val="105"/>
          <w:sz w:val="24"/>
        </w:rPr>
        <w:t> </w:t>
      </w:r>
      <w:r>
        <w:rPr>
          <w:color w:val="111318"/>
          <w:w w:val="105"/>
          <w:sz w:val="24"/>
        </w:rPr>
        <w:t>all agents</w:t>
      </w:r>
      <w:r>
        <w:rPr>
          <w:color w:val="111318"/>
          <w:spacing w:val="4"/>
          <w:w w:val="105"/>
          <w:sz w:val="24"/>
        </w:rPr>
        <w:t> </w:t>
      </w:r>
      <w:r>
        <w:rPr>
          <w:color w:val="111318"/>
          <w:w w:val="105"/>
          <w:sz w:val="24"/>
        </w:rPr>
        <w:t>are</w:t>
      </w:r>
      <w:r>
        <w:rPr>
          <w:color w:val="111318"/>
          <w:spacing w:val="5"/>
          <w:w w:val="105"/>
          <w:sz w:val="24"/>
        </w:rPr>
        <w:t> </w:t>
      </w:r>
      <w:r>
        <w:rPr>
          <w:color w:val="111318"/>
          <w:w w:val="105"/>
          <w:sz w:val="24"/>
        </w:rPr>
        <w:t>as</w:t>
      </w:r>
      <w:r>
        <w:rPr>
          <w:color w:val="111318"/>
          <w:spacing w:val="-4"/>
          <w:w w:val="105"/>
          <w:sz w:val="24"/>
        </w:rPr>
        <w:t> </w:t>
      </w:r>
      <w:r>
        <w:rPr>
          <w:color w:val="111318"/>
          <w:w w:val="105"/>
          <w:sz w:val="24"/>
        </w:rPr>
        <w:t>set</w:t>
      </w:r>
      <w:r>
        <w:rPr>
          <w:color w:val="111318"/>
          <w:spacing w:val="12"/>
          <w:w w:val="105"/>
          <w:sz w:val="24"/>
        </w:rPr>
        <w:t> </w:t>
      </w:r>
      <w:r>
        <w:rPr>
          <w:color w:val="111318"/>
          <w:w w:val="105"/>
          <w:sz w:val="24"/>
        </w:rPr>
        <w:t>out</w:t>
      </w:r>
      <w:r>
        <w:rPr>
          <w:color w:val="111318"/>
          <w:spacing w:val="-1"/>
          <w:w w:val="105"/>
          <w:sz w:val="24"/>
        </w:rPr>
        <w:t> </w:t>
      </w:r>
      <w:r>
        <w:rPr>
          <w:color w:val="111318"/>
          <w:w w:val="105"/>
          <w:sz w:val="24"/>
        </w:rPr>
        <w:t>in</w:t>
      </w:r>
      <w:r>
        <w:rPr>
          <w:color w:val="111318"/>
          <w:spacing w:val="-4"/>
          <w:w w:val="105"/>
          <w:sz w:val="24"/>
        </w:rPr>
        <w:t> </w:t>
      </w:r>
      <w:r>
        <w:rPr>
          <w:color w:val="111318"/>
          <w:w w:val="105"/>
          <w:sz w:val="24"/>
        </w:rPr>
        <w:t>Schedule</w:t>
      </w:r>
      <w:r>
        <w:rPr>
          <w:color w:val="111318"/>
          <w:spacing w:val="13"/>
          <w:w w:val="105"/>
          <w:sz w:val="24"/>
        </w:rPr>
        <w:t> </w:t>
      </w:r>
      <w:r>
        <w:rPr>
          <w:color w:val="111318"/>
          <w:spacing w:val="-5"/>
          <w:w w:val="105"/>
          <w:sz w:val="24"/>
        </w:rPr>
        <w:t>4,</w:t>
      </w:r>
    </w:p>
    <w:p>
      <w:pPr>
        <w:pStyle w:val="BodyText"/>
        <w:spacing w:before="13"/>
        <w:ind w:left="2688"/>
        <w:jc w:val="left"/>
      </w:pPr>
      <w:r>
        <w:rPr>
          <w:color w:val="111318"/>
        </w:rPr>
        <w:t>Part</w:t>
      </w:r>
      <w:r>
        <w:rPr>
          <w:color w:val="111318"/>
          <w:spacing w:val="7"/>
        </w:rPr>
        <w:t> </w:t>
      </w:r>
      <w:r>
        <w:rPr>
          <w:color w:val="111318"/>
        </w:rPr>
        <w:t>1;</w:t>
      </w:r>
      <w:r>
        <w:rPr>
          <w:color w:val="111318"/>
          <w:spacing w:val="20"/>
        </w:rPr>
        <w:t> </w:t>
      </w:r>
      <w:r>
        <w:rPr>
          <w:color w:val="111318"/>
          <w:spacing w:val="-5"/>
        </w:rPr>
        <w:t>and</w:t>
      </w:r>
    </w:p>
    <w:p>
      <w:pPr>
        <w:pStyle w:val="ListParagraph"/>
        <w:numPr>
          <w:ilvl w:val="0"/>
          <w:numId w:val="10"/>
        </w:numPr>
        <w:tabs>
          <w:tab w:pos="3250" w:val="left" w:leader="none"/>
          <w:tab w:pos="3252" w:val="left" w:leader="none"/>
        </w:tabs>
        <w:spacing w:line="247" w:lineRule="auto" w:before="7" w:after="0"/>
        <w:ind w:left="3252" w:right="214" w:hanging="561"/>
        <w:jc w:val="left"/>
        <w:rPr>
          <w:sz w:val="24"/>
        </w:rPr>
      </w:pPr>
      <w:r>
        <w:rPr>
          <w:color w:val="111318"/>
          <w:w w:val="105"/>
          <w:sz w:val="24"/>
        </w:rPr>
        <w:t>additional</w:t>
      </w:r>
      <w:r>
        <w:rPr>
          <w:color w:val="111318"/>
          <w:spacing w:val="39"/>
          <w:w w:val="105"/>
          <w:sz w:val="24"/>
        </w:rPr>
        <w:t> </w:t>
      </w:r>
      <w:r>
        <w:rPr>
          <w:color w:val="111318"/>
          <w:w w:val="105"/>
          <w:sz w:val="24"/>
        </w:rPr>
        <w:t>rules of conduct for conveyancing agents are</w:t>
      </w:r>
      <w:r>
        <w:rPr>
          <w:color w:val="111318"/>
          <w:w w:val="105"/>
          <w:sz w:val="24"/>
        </w:rPr>
        <w:t> as set out in Schedule 4, Part 2.</w:t>
      </w:r>
    </w:p>
    <w:p>
      <w:pPr>
        <w:pStyle w:val="Heading1"/>
        <w:tabs>
          <w:tab w:pos="3028" w:val="left" w:leader="none"/>
        </w:tabs>
        <w:spacing w:before="110"/>
        <w:ind w:left="1553"/>
      </w:pPr>
      <w:r>
        <w:rPr>
          <w:color w:val="111318"/>
        </w:rPr>
        <w:t>Schedule</w:t>
      </w:r>
      <w:r>
        <w:rPr>
          <w:color w:val="111318"/>
          <w:spacing w:val="26"/>
        </w:rPr>
        <w:t> </w:t>
      </w:r>
      <w:r>
        <w:rPr>
          <w:color w:val="111318"/>
          <w:spacing w:val="-10"/>
        </w:rPr>
        <w:t>4</w:t>
      </w:r>
      <w:r>
        <w:rPr>
          <w:color w:val="111318"/>
        </w:rPr>
        <w:tab/>
        <w:t>Rules of</w:t>
      </w:r>
      <w:r>
        <w:rPr>
          <w:color w:val="111318"/>
          <w:spacing w:val="-4"/>
        </w:rPr>
        <w:t> </w:t>
      </w:r>
      <w:r>
        <w:rPr>
          <w:color w:val="111318"/>
          <w:spacing w:val="-2"/>
        </w:rPr>
        <w:t>conduct</w:t>
      </w:r>
    </w:p>
    <w:p>
      <w:pPr>
        <w:pStyle w:val="BodyText"/>
        <w:ind w:left="2702" w:right="313" w:hanging="574"/>
        <w:jc w:val="left"/>
      </w:pPr>
      <w:r>
        <w:rPr>
          <w:color w:val="111318"/>
          <w:w w:val="105"/>
        </w:rPr>
        <w:t>S(a). Subject to any other specific rules of conduct</w:t>
      </w:r>
      <w:r>
        <w:rPr>
          <w:color w:val="2A2A31"/>
          <w:w w:val="105"/>
        </w:rPr>
        <w:t>,</w:t>
      </w:r>
      <w:r>
        <w:rPr>
          <w:color w:val="2A2A31"/>
          <w:spacing w:val="-10"/>
          <w:w w:val="105"/>
        </w:rPr>
        <w:t> </w:t>
      </w:r>
      <w:r>
        <w:rPr>
          <w:color w:val="111318"/>
          <w:w w:val="105"/>
        </w:rPr>
        <w:t>a real estate or business agent must have due regard to and comply w</w:t>
      </w:r>
      <w:r>
        <w:rPr>
          <w:color w:val="2A2A31"/>
          <w:w w:val="105"/>
        </w:rPr>
        <w:t>i</w:t>
      </w:r>
      <w:r>
        <w:rPr>
          <w:color w:val="111318"/>
          <w:w w:val="105"/>
        </w:rPr>
        <w:t>th the rules</w:t>
      </w:r>
      <w:r>
        <w:rPr>
          <w:color w:val="111318"/>
          <w:spacing w:val="-3"/>
          <w:w w:val="105"/>
        </w:rPr>
        <w:t> </w:t>
      </w:r>
      <w:r>
        <w:rPr>
          <w:color w:val="111318"/>
          <w:w w:val="105"/>
        </w:rPr>
        <w:t>of</w:t>
      </w:r>
      <w:r>
        <w:rPr>
          <w:color w:val="111318"/>
          <w:spacing w:val="-1"/>
          <w:w w:val="105"/>
        </w:rPr>
        <w:t> </w:t>
      </w:r>
      <w:r>
        <w:rPr>
          <w:color w:val="111318"/>
          <w:w w:val="105"/>
        </w:rPr>
        <w:t>real</w:t>
      </w:r>
      <w:r>
        <w:rPr>
          <w:color w:val="111318"/>
          <w:spacing w:val="-3"/>
          <w:w w:val="105"/>
        </w:rPr>
        <w:t> </w:t>
      </w:r>
      <w:r>
        <w:rPr>
          <w:color w:val="111318"/>
          <w:w w:val="105"/>
        </w:rPr>
        <w:t>estate practice published</w:t>
      </w:r>
      <w:r>
        <w:rPr>
          <w:color w:val="111318"/>
          <w:spacing w:val="26"/>
          <w:w w:val="105"/>
        </w:rPr>
        <w:t> </w:t>
      </w:r>
      <w:r>
        <w:rPr>
          <w:color w:val="111318"/>
          <w:w w:val="105"/>
        </w:rPr>
        <w:t>or</w:t>
      </w:r>
      <w:r>
        <w:rPr>
          <w:color w:val="111318"/>
          <w:spacing w:val="-5"/>
          <w:w w:val="105"/>
        </w:rPr>
        <w:t> </w:t>
      </w:r>
      <w:r>
        <w:rPr>
          <w:color w:val="111318"/>
          <w:w w:val="105"/>
        </w:rPr>
        <w:t>approved by</w:t>
      </w:r>
      <w:r>
        <w:rPr>
          <w:color w:val="111318"/>
          <w:spacing w:val="-10"/>
          <w:w w:val="105"/>
        </w:rPr>
        <w:t> </w:t>
      </w:r>
      <w:r>
        <w:rPr>
          <w:color w:val="111318"/>
          <w:w w:val="105"/>
        </w:rPr>
        <w:t>the</w:t>
      </w:r>
      <w:r>
        <w:rPr>
          <w:color w:val="111318"/>
          <w:spacing w:val="29"/>
          <w:w w:val="105"/>
        </w:rPr>
        <w:t> </w:t>
      </w:r>
      <w:r>
        <w:rPr>
          <w:color w:val="111318"/>
          <w:w w:val="105"/>
        </w:rPr>
        <w:t>Real Estate Institute o</w:t>
      </w:r>
      <w:r>
        <w:rPr>
          <w:color w:val="2A2A31"/>
          <w:w w:val="105"/>
        </w:rPr>
        <w:t>f</w:t>
      </w:r>
      <w:r>
        <w:rPr>
          <w:color w:val="2A2A31"/>
          <w:spacing w:val="-8"/>
          <w:w w:val="105"/>
        </w:rPr>
        <w:t> </w:t>
      </w:r>
      <w:r>
        <w:rPr>
          <w:color w:val="111318"/>
          <w:w w:val="105"/>
        </w:rPr>
        <w:t>the Northern Territory;</w:t>
      </w:r>
    </w:p>
    <w:p>
      <w:pPr>
        <w:pStyle w:val="BodyText"/>
        <w:spacing w:before="6"/>
        <w:jc w:val="left"/>
        <w:rPr>
          <w:sz w:val="36"/>
        </w:rPr>
      </w:pPr>
    </w:p>
    <w:p>
      <w:pPr>
        <w:pStyle w:val="ListParagraph"/>
        <w:numPr>
          <w:ilvl w:val="0"/>
          <w:numId w:val="11"/>
        </w:numPr>
        <w:tabs>
          <w:tab w:pos="2699" w:val="left" w:leader="none"/>
          <w:tab w:pos="2707" w:val="left" w:leader="none"/>
        </w:tabs>
        <w:spacing w:line="247" w:lineRule="auto" w:before="0" w:after="0"/>
        <w:ind w:left="2707" w:right="442" w:hanging="582"/>
        <w:jc w:val="left"/>
        <w:rPr>
          <w:sz w:val="24"/>
        </w:rPr>
      </w:pPr>
      <w:r>
        <w:rPr>
          <w:color w:val="111318"/>
          <w:w w:val="105"/>
          <w:sz w:val="24"/>
        </w:rPr>
        <w:t>An</w:t>
      </w:r>
      <w:r>
        <w:rPr>
          <w:color w:val="111318"/>
          <w:spacing w:val="-8"/>
          <w:w w:val="105"/>
          <w:sz w:val="24"/>
        </w:rPr>
        <w:t> </w:t>
      </w:r>
      <w:r>
        <w:rPr>
          <w:color w:val="111318"/>
          <w:w w:val="105"/>
          <w:sz w:val="24"/>
        </w:rPr>
        <w:t>agent</w:t>
      </w:r>
      <w:r>
        <w:rPr>
          <w:color w:val="111318"/>
          <w:spacing w:val="-1"/>
          <w:w w:val="105"/>
          <w:sz w:val="24"/>
        </w:rPr>
        <w:t> </w:t>
      </w:r>
      <w:r>
        <w:rPr>
          <w:color w:val="111318"/>
          <w:w w:val="105"/>
          <w:sz w:val="24"/>
        </w:rPr>
        <w:t>must</w:t>
      </w:r>
      <w:r>
        <w:rPr>
          <w:color w:val="111318"/>
          <w:spacing w:val="-4"/>
          <w:w w:val="105"/>
          <w:sz w:val="24"/>
        </w:rPr>
        <w:t> </w:t>
      </w:r>
      <w:r>
        <w:rPr>
          <w:color w:val="111318"/>
          <w:w w:val="105"/>
          <w:sz w:val="24"/>
        </w:rPr>
        <w:t>exercise due</w:t>
      </w:r>
      <w:r>
        <w:rPr>
          <w:color w:val="111318"/>
          <w:spacing w:val="-6"/>
          <w:w w:val="105"/>
          <w:sz w:val="24"/>
        </w:rPr>
        <w:t> </w:t>
      </w:r>
      <w:r>
        <w:rPr>
          <w:color w:val="111318"/>
          <w:w w:val="105"/>
          <w:sz w:val="24"/>
        </w:rPr>
        <w:t>skill,</w:t>
      </w:r>
      <w:r>
        <w:rPr>
          <w:color w:val="111318"/>
          <w:spacing w:val="-7"/>
          <w:w w:val="105"/>
          <w:sz w:val="24"/>
        </w:rPr>
        <w:t> </w:t>
      </w:r>
      <w:r>
        <w:rPr>
          <w:color w:val="111318"/>
          <w:w w:val="105"/>
          <w:sz w:val="24"/>
        </w:rPr>
        <w:t>care</w:t>
      </w:r>
      <w:r>
        <w:rPr>
          <w:color w:val="111318"/>
          <w:spacing w:val="-7"/>
          <w:w w:val="105"/>
          <w:sz w:val="24"/>
        </w:rPr>
        <w:t> </w:t>
      </w:r>
      <w:r>
        <w:rPr>
          <w:color w:val="111318"/>
          <w:w w:val="105"/>
          <w:sz w:val="24"/>
        </w:rPr>
        <w:t>and diligence in carrying out the agent</w:t>
      </w:r>
      <w:r>
        <w:rPr>
          <w:color w:val="2A2A31"/>
          <w:w w:val="105"/>
          <w:sz w:val="24"/>
        </w:rPr>
        <w:t>'</w:t>
      </w:r>
      <w:r>
        <w:rPr>
          <w:color w:val="111318"/>
          <w:w w:val="105"/>
          <w:sz w:val="24"/>
        </w:rPr>
        <w:t>s duties on behalf of a client;</w:t>
      </w:r>
    </w:p>
    <w:p>
      <w:pPr>
        <w:pStyle w:val="BodyText"/>
        <w:spacing w:before="6"/>
        <w:jc w:val="left"/>
        <w:rPr>
          <w:sz w:val="34"/>
        </w:rPr>
      </w:pPr>
    </w:p>
    <w:p>
      <w:pPr>
        <w:pStyle w:val="ListParagraph"/>
        <w:numPr>
          <w:ilvl w:val="0"/>
          <w:numId w:val="11"/>
        </w:numPr>
        <w:tabs>
          <w:tab w:pos="2704" w:val="left" w:leader="none"/>
          <w:tab w:pos="2712" w:val="left" w:leader="none"/>
        </w:tabs>
        <w:spacing w:line="247" w:lineRule="auto" w:before="0" w:after="0"/>
        <w:ind w:left="2712" w:right="335" w:hanging="578"/>
        <w:jc w:val="left"/>
        <w:rPr>
          <w:sz w:val="24"/>
        </w:rPr>
      </w:pPr>
      <w:r>
        <w:rPr>
          <w:color w:val="111318"/>
          <w:w w:val="105"/>
          <w:sz w:val="24"/>
        </w:rPr>
        <w:t>An agent must e</w:t>
      </w:r>
      <w:r>
        <w:rPr>
          <w:color w:val="2A2A31"/>
          <w:w w:val="105"/>
          <w:sz w:val="24"/>
        </w:rPr>
        <w:t>x</w:t>
      </w:r>
      <w:r>
        <w:rPr>
          <w:color w:val="111318"/>
          <w:w w:val="105"/>
          <w:sz w:val="24"/>
        </w:rPr>
        <w:t>ercise due skill, care and diligence when dealing</w:t>
      </w:r>
      <w:r>
        <w:rPr>
          <w:color w:val="111318"/>
          <w:spacing w:val="-7"/>
          <w:w w:val="105"/>
          <w:sz w:val="24"/>
        </w:rPr>
        <w:t> </w:t>
      </w:r>
      <w:r>
        <w:rPr>
          <w:color w:val="111318"/>
          <w:w w:val="105"/>
          <w:sz w:val="24"/>
        </w:rPr>
        <w:t>with any person in the course of conducting business as an agent.</w:t>
      </w:r>
    </w:p>
    <w:p>
      <w:pPr>
        <w:pStyle w:val="ListParagraph"/>
        <w:numPr>
          <w:ilvl w:val="0"/>
          <w:numId w:val="9"/>
        </w:numPr>
        <w:tabs>
          <w:tab w:pos="869" w:val="left" w:leader="none"/>
        </w:tabs>
        <w:spacing w:line="240" w:lineRule="auto" w:before="141" w:after="0"/>
        <w:ind w:left="869" w:right="0" w:hanging="353"/>
        <w:jc w:val="left"/>
        <w:rPr>
          <w:rFonts w:ascii="Arial" w:hAnsi="Arial"/>
          <w:b/>
          <w:i/>
          <w:sz w:val="22"/>
        </w:rPr>
      </w:pPr>
      <w:r>
        <w:rPr>
          <w:rFonts w:ascii="Arial" w:hAnsi="Arial"/>
          <w:b/>
          <w:i/>
          <w:color w:val="111318"/>
          <w:sz w:val="22"/>
        </w:rPr>
        <w:t>Residential</w:t>
      </w:r>
      <w:r>
        <w:rPr>
          <w:rFonts w:ascii="Arial" w:hAnsi="Arial"/>
          <w:b/>
          <w:i/>
          <w:color w:val="111318"/>
          <w:spacing w:val="22"/>
          <w:sz w:val="22"/>
        </w:rPr>
        <w:t> </w:t>
      </w:r>
      <w:r>
        <w:rPr>
          <w:rFonts w:ascii="Arial" w:hAnsi="Arial"/>
          <w:b/>
          <w:i/>
          <w:color w:val="111318"/>
          <w:sz w:val="22"/>
        </w:rPr>
        <w:t>Tenancies</w:t>
      </w:r>
      <w:r>
        <w:rPr>
          <w:rFonts w:ascii="Arial" w:hAnsi="Arial"/>
          <w:b/>
          <w:i/>
          <w:color w:val="111318"/>
          <w:spacing w:val="2"/>
          <w:sz w:val="22"/>
        </w:rPr>
        <w:t> </w:t>
      </w:r>
      <w:r>
        <w:rPr>
          <w:rFonts w:ascii="Arial" w:hAnsi="Arial"/>
          <w:b/>
          <w:i/>
          <w:color w:val="111318"/>
          <w:spacing w:val="-5"/>
          <w:sz w:val="22"/>
        </w:rPr>
        <w:t>Act</w:t>
      </w:r>
    </w:p>
    <w:p>
      <w:pPr>
        <w:pStyle w:val="Heading1"/>
        <w:spacing w:line="285" w:lineRule="exact" w:before="3"/>
      </w:pPr>
      <w:r>
        <w:rPr>
          <w:color w:val="111318"/>
          <w:spacing w:val="-2"/>
        </w:rPr>
        <w:t>Definitions</w:t>
      </w:r>
    </w:p>
    <w:p>
      <w:pPr>
        <w:pStyle w:val="BodyText"/>
        <w:spacing w:line="274" w:lineRule="exact"/>
        <w:ind w:left="1589"/>
        <w:jc w:val="left"/>
      </w:pPr>
      <w:r>
        <w:rPr>
          <w:color w:val="111318"/>
        </w:rPr>
        <w:t>In</w:t>
      </w:r>
      <w:r>
        <w:rPr>
          <w:color w:val="111318"/>
          <w:spacing w:val="12"/>
        </w:rPr>
        <w:t> </w:t>
      </w:r>
      <w:r>
        <w:rPr>
          <w:color w:val="111318"/>
        </w:rPr>
        <w:t>this</w:t>
      </w:r>
      <w:r>
        <w:rPr>
          <w:color w:val="111318"/>
          <w:spacing w:val="8"/>
        </w:rPr>
        <w:t> </w:t>
      </w:r>
      <w:r>
        <w:rPr>
          <w:color w:val="111318"/>
          <w:spacing w:val="-4"/>
        </w:rPr>
        <w:t>Act</w:t>
      </w:r>
      <w:r>
        <w:rPr>
          <w:color w:val="2A2A31"/>
          <w:spacing w:val="-4"/>
        </w:rPr>
        <w:t>:</w:t>
      </w:r>
    </w:p>
    <w:p>
      <w:pPr>
        <w:pStyle w:val="BodyText"/>
        <w:spacing w:line="247" w:lineRule="auto" w:before="3"/>
        <w:ind w:left="1584" w:right="264" w:hanging="7"/>
        <w:jc w:val="left"/>
      </w:pPr>
      <w:r>
        <w:rPr>
          <w:rFonts w:ascii="Arial"/>
          <w:b/>
          <w:i/>
          <w:color w:val="111318"/>
          <w:w w:val="105"/>
          <w:sz w:val="22"/>
        </w:rPr>
        <w:t>premises </w:t>
      </w:r>
      <w:r>
        <w:rPr>
          <w:color w:val="111318"/>
          <w:w w:val="105"/>
        </w:rPr>
        <w:t>means residential premises or part</w:t>
      </w:r>
      <w:r>
        <w:rPr>
          <w:color w:val="111318"/>
          <w:spacing w:val="-2"/>
          <w:w w:val="105"/>
        </w:rPr>
        <w:t> </w:t>
      </w:r>
      <w:r>
        <w:rPr>
          <w:color w:val="111318"/>
          <w:w w:val="105"/>
        </w:rPr>
        <w:t>of residential premises to which a tenancy agreement</w:t>
      </w:r>
      <w:r>
        <w:rPr>
          <w:color w:val="111318"/>
          <w:spacing w:val="40"/>
          <w:w w:val="105"/>
        </w:rPr>
        <w:t> </w:t>
      </w:r>
      <w:r>
        <w:rPr>
          <w:color w:val="111318"/>
          <w:w w:val="105"/>
        </w:rPr>
        <w:t>relates or is to relate but does not include premises leased principally for business purposes whether or not the premises may be used for residence under the lease.</w:t>
      </w:r>
    </w:p>
    <w:p>
      <w:pPr>
        <w:pStyle w:val="Heading1"/>
        <w:numPr>
          <w:ilvl w:val="1"/>
          <w:numId w:val="12"/>
        </w:numPr>
        <w:tabs>
          <w:tab w:pos="2327" w:val="left" w:leader="none"/>
        </w:tabs>
        <w:spacing w:line="275" w:lineRule="exact" w:before="0" w:after="0"/>
        <w:ind w:left="2327" w:right="0" w:hanging="745"/>
        <w:jc w:val="left"/>
      </w:pPr>
      <w:r>
        <w:rPr>
          <w:color w:val="111318"/>
          <w:w w:val="105"/>
        </w:rPr>
        <w:t>Tenant</w:t>
      </w:r>
      <w:r>
        <w:rPr>
          <w:color w:val="111318"/>
          <w:spacing w:val="-9"/>
          <w:w w:val="105"/>
        </w:rPr>
        <w:t> </w:t>
      </w:r>
      <w:r>
        <w:rPr>
          <w:color w:val="111318"/>
          <w:w w:val="105"/>
        </w:rPr>
        <w:t>to</w:t>
      </w:r>
      <w:r>
        <w:rPr>
          <w:color w:val="111318"/>
          <w:spacing w:val="-16"/>
          <w:w w:val="105"/>
        </w:rPr>
        <w:t> </w:t>
      </w:r>
      <w:r>
        <w:rPr>
          <w:color w:val="111318"/>
          <w:w w:val="105"/>
        </w:rPr>
        <w:t>be</w:t>
      </w:r>
      <w:r>
        <w:rPr>
          <w:color w:val="111318"/>
          <w:spacing w:val="-15"/>
          <w:w w:val="105"/>
        </w:rPr>
        <w:t> </w:t>
      </w:r>
      <w:r>
        <w:rPr>
          <w:color w:val="111318"/>
          <w:w w:val="105"/>
        </w:rPr>
        <w:t>able</w:t>
      </w:r>
      <w:r>
        <w:rPr>
          <w:color w:val="111318"/>
          <w:spacing w:val="-7"/>
          <w:w w:val="105"/>
        </w:rPr>
        <w:t> </w:t>
      </w:r>
      <w:r>
        <w:rPr>
          <w:color w:val="111318"/>
          <w:w w:val="105"/>
        </w:rPr>
        <w:t>to</w:t>
      </w:r>
      <w:r>
        <w:rPr>
          <w:color w:val="111318"/>
          <w:spacing w:val="-18"/>
          <w:w w:val="105"/>
        </w:rPr>
        <w:t> </w:t>
      </w:r>
      <w:r>
        <w:rPr>
          <w:color w:val="111318"/>
          <w:w w:val="105"/>
        </w:rPr>
        <w:t>use</w:t>
      </w:r>
      <w:r>
        <w:rPr>
          <w:color w:val="111318"/>
          <w:spacing w:val="-15"/>
          <w:w w:val="105"/>
        </w:rPr>
        <w:t> </w:t>
      </w:r>
      <w:r>
        <w:rPr>
          <w:color w:val="111318"/>
          <w:w w:val="105"/>
        </w:rPr>
        <w:t>and</w:t>
      </w:r>
      <w:r>
        <w:rPr>
          <w:color w:val="111318"/>
          <w:spacing w:val="-9"/>
          <w:w w:val="105"/>
        </w:rPr>
        <w:t> </w:t>
      </w:r>
      <w:r>
        <w:rPr>
          <w:color w:val="111318"/>
          <w:w w:val="105"/>
        </w:rPr>
        <w:t>enjoy</w:t>
      </w:r>
      <w:r>
        <w:rPr>
          <w:color w:val="111318"/>
          <w:spacing w:val="-3"/>
          <w:w w:val="105"/>
        </w:rPr>
        <w:t> </w:t>
      </w:r>
      <w:r>
        <w:rPr>
          <w:color w:val="111318"/>
          <w:spacing w:val="-2"/>
          <w:w w:val="105"/>
        </w:rPr>
        <w:t>property</w:t>
      </w:r>
    </w:p>
    <w:p>
      <w:pPr>
        <w:pStyle w:val="BodyText"/>
        <w:spacing w:before="5"/>
        <w:ind w:left="2339"/>
        <w:jc w:val="left"/>
      </w:pPr>
      <w:r>
        <w:rPr>
          <w:color w:val="111318"/>
        </w:rPr>
        <w:t>It</w:t>
      </w:r>
      <w:r>
        <w:rPr>
          <w:color w:val="111318"/>
          <w:spacing w:val="14"/>
        </w:rPr>
        <w:t> </w:t>
      </w:r>
      <w:r>
        <w:rPr>
          <w:color w:val="111318"/>
        </w:rPr>
        <w:t>is</w:t>
      </w:r>
      <w:r>
        <w:rPr>
          <w:color w:val="111318"/>
          <w:spacing w:val="13"/>
        </w:rPr>
        <w:t> </w:t>
      </w:r>
      <w:r>
        <w:rPr>
          <w:color w:val="111318"/>
        </w:rPr>
        <w:t>a</w:t>
      </w:r>
      <w:r>
        <w:rPr>
          <w:color w:val="111318"/>
          <w:spacing w:val="24"/>
        </w:rPr>
        <w:t> </w:t>
      </w:r>
      <w:r>
        <w:rPr>
          <w:color w:val="111318"/>
        </w:rPr>
        <w:t>term</w:t>
      </w:r>
      <w:r>
        <w:rPr>
          <w:color w:val="111318"/>
          <w:spacing w:val="32"/>
        </w:rPr>
        <w:t> </w:t>
      </w:r>
      <w:r>
        <w:rPr>
          <w:color w:val="111318"/>
        </w:rPr>
        <w:t>of</w:t>
      </w:r>
      <w:r>
        <w:rPr>
          <w:color w:val="111318"/>
          <w:spacing w:val="24"/>
        </w:rPr>
        <w:t> </w:t>
      </w:r>
      <w:r>
        <w:rPr>
          <w:color w:val="111318"/>
        </w:rPr>
        <w:t>a</w:t>
      </w:r>
      <w:r>
        <w:rPr>
          <w:color w:val="111318"/>
          <w:spacing w:val="24"/>
        </w:rPr>
        <w:t> </w:t>
      </w:r>
      <w:r>
        <w:rPr>
          <w:color w:val="111318"/>
        </w:rPr>
        <w:t>tenancy</w:t>
      </w:r>
      <w:r>
        <w:rPr>
          <w:color w:val="111318"/>
          <w:spacing w:val="21"/>
        </w:rPr>
        <w:t> </w:t>
      </w:r>
      <w:r>
        <w:rPr>
          <w:color w:val="111318"/>
        </w:rPr>
        <w:t>agreement</w:t>
      </w:r>
      <w:r>
        <w:rPr>
          <w:color w:val="111318"/>
          <w:spacing w:val="43"/>
        </w:rPr>
        <w:t> </w:t>
      </w:r>
      <w:r>
        <w:rPr>
          <w:color w:val="111318"/>
          <w:spacing w:val="-2"/>
        </w:rPr>
        <w:t>that:</w:t>
      </w:r>
    </w:p>
    <w:p>
      <w:pPr>
        <w:pStyle w:val="ListParagraph"/>
        <w:numPr>
          <w:ilvl w:val="0"/>
          <w:numId w:val="13"/>
        </w:numPr>
        <w:tabs>
          <w:tab w:pos="3435" w:val="left" w:leader="none"/>
        </w:tabs>
        <w:spacing w:line="242" w:lineRule="auto" w:before="3" w:after="0"/>
        <w:ind w:left="3006" w:right="599" w:firstLine="11"/>
        <w:jc w:val="left"/>
        <w:rPr>
          <w:sz w:val="24"/>
        </w:rPr>
      </w:pPr>
      <w:r>
        <w:rPr>
          <w:color w:val="111318"/>
          <w:w w:val="110"/>
          <w:sz w:val="24"/>
        </w:rPr>
        <w:t>a</w:t>
      </w:r>
      <w:r>
        <w:rPr>
          <w:color w:val="111318"/>
          <w:spacing w:val="-17"/>
          <w:w w:val="110"/>
          <w:sz w:val="24"/>
        </w:rPr>
        <w:t> </w:t>
      </w:r>
      <w:r>
        <w:rPr>
          <w:color w:val="111318"/>
          <w:w w:val="110"/>
          <w:sz w:val="24"/>
        </w:rPr>
        <w:t>tenant</w:t>
      </w:r>
      <w:r>
        <w:rPr>
          <w:color w:val="111318"/>
          <w:spacing w:val="-16"/>
          <w:w w:val="110"/>
          <w:sz w:val="24"/>
        </w:rPr>
        <w:t> </w:t>
      </w:r>
      <w:r>
        <w:rPr>
          <w:color w:val="111318"/>
          <w:w w:val="110"/>
          <w:sz w:val="24"/>
        </w:rPr>
        <w:t>is</w:t>
      </w:r>
      <w:r>
        <w:rPr>
          <w:color w:val="111318"/>
          <w:spacing w:val="-17"/>
          <w:w w:val="110"/>
          <w:sz w:val="24"/>
        </w:rPr>
        <w:t> </w:t>
      </w:r>
      <w:r>
        <w:rPr>
          <w:color w:val="111318"/>
          <w:w w:val="110"/>
          <w:sz w:val="24"/>
        </w:rPr>
        <w:t>entitled</w:t>
      </w:r>
      <w:r>
        <w:rPr>
          <w:color w:val="111318"/>
          <w:spacing w:val="-16"/>
          <w:w w:val="110"/>
          <w:sz w:val="24"/>
        </w:rPr>
        <w:t> </w:t>
      </w:r>
      <w:r>
        <w:rPr>
          <w:color w:val="111318"/>
          <w:w w:val="110"/>
          <w:sz w:val="24"/>
        </w:rPr>
        <w:t>to</w:t>
      </w:r>
      <w:r>
        <w:rPr>
          <w:color w:val="111318"/>
          <w:spacing w:val="-17"/>
          <w:w w:val="110"/>
          <w:sz w:val="24"/>
        </w:rPr>
        <w:t> </w:t>
      </w:r>
      <w:r>
        <w:rPr>
          <w:color w:val="111318"/>
          <w:w w:val="110"/>
          <w:sz w:val="24"/>
        </w:rPr>
        <w:t>quiet</w:t>
      </w:r>
      <w:r>
        <w:rPr>
          <w:color w:val="111318"/>
          <w:spacing w:val="-16"/>
          <w:w w:val="110"/>
          <w:sz w:val="24"/>
        </w:rPr>
        <w:t> </w:t>
      </w:r>
      <w:r>
        <w:rPr>
          <w:color w:val="111318"/>
          <w:w w:val="110"/>
          <w:sz w:val="24"/>
        </w:rPr>
        <w:t>enjoyment</w:t>
      </w:r>
      <w:r>
        <w:rPr>
          <w:color w:val="111318"/>
          <w:spacing w:val="-17"/>
          <w:w w:val="110"/>
          <w:sz w:val="24"/>
        </w:rPr>
        <w:t> </w:t>
      </w:r>
      <w:r>
        <w:rPr>
          <w:color w:val="111318"/>
          <w:w w:val="110"/>
          <w:sz w:val="24"/>
        </w:rPr>
        <w:t>of</w:t>
      </w:r>
      <w:r>
        <w:rPr>
          <w:color w:val="111318"/>
          <w:spacing w:val="-16"/>
          <w:w w:val="110"/>
          <w:sz w:val="24"/>
        </w:rPr>
        <w:t> </w:t>
      </w:r>
      <w:r>
        <w:rPr>
          <w:color w:val="111318"/>
          <w:w w:val="110"/>
          <w:sz w:val="24"/>
        </w:rPr>
        <w:t>the</w:t>
      </w:r>
      <w:r>
        <w:rPr>
          <w:color w:val="111318"/>
          <w:spacing w:val="-17"/>
          <w:w w:val="110"/>
          <w:sz w:val="24"/>
        </w:rPr>
        <w:t> </w:t>
      </w:r>
      <w:r>
        <w:rPr>
          <w:color w:val="111318"/>
          <w:w w:val="110"/>
          <w:sz w:val="24"/>
        </w:rPr>
        <w:t>premises without</w:t>
      </w:r>
      <w:r>
        <w:rPr>
          <w:color w:val="111318"/>
          <w:spacing w:val="-17"/>
          <w:w w:val="110"/>
          <w:sz w:val="24"/>
        </w:rPr>
        <w:t> </w:t>
      </w:r>
      <w:r>
        <w:rPr>
          <w:color w:val="111318"/>
          <w:w w:val="110"/>
          <w:sz w:val="24"/>
        </w:rPr>
        <w:t>interruption</w:t>
      </w:r>
      <w:r>
        <w:rPr>
          <w:color w:val="111318"/>
          <w:spacing w:val="-8"/>
          <w:w w:val="110"/>
          <w:sz w:val="24"/>
        </w:rPr>
        <w:t> </w:t>
      </w:r>
      <w:r>
        <w:rPr>
          <w:color w:val="111318"/>
          <w:w w:val="110"/>
          <w:sz w:val="24"/>
        </w:rPr>
        <w:t>by</w:t>
      </w:r>
      <w:r>
        <w:rPr>
          <w:color w:val="111318"/>
          <w:spacing w:val="-17"/>
          <w:w w:val="110"/>
          <w:sz w:val="24"/>
        </w:rPr>
        <w:t> </w:t>
      </w:r>
      <w:r>
        <w:rPr>
          <w:color w:val="111318"/>
          <w:w w:val="110"/>
          <w:sz w:val="24"/>
        </w:rPr>
        <w:t>the</w:t>
      </w:r>
      <w:r>
        <w:rPr>
          <w:color w:val="111318"/>
          <w:spacing w:val="-16"/>
          <w:w w:val="110"/>
          <w:sz w:val="24"/>
        </w:rPr>
        <w:t> </w:t>
      </w:r>
      <w:r>
        <w:rPr>
          <w:color w:val="111318"/>
          <w:w w:val="110"/>
          <w:sz w:val="24"/>
        </w:rPr>
        <w:t>landlord</w:t>
      </w:r>
      <w:r>
        <w:rPr>
          <w:color w:val="111318"/>
          <w:spacing w:val="-1"/>
          <w:w w:val="110"/>
          <w:sz w:val="24"/>
        </w:rPr>
        <w:t> </w:t>
      </w:r>
      <w:r>
        <w:rPr>
          <w:color w:val="111318"/>
          <w:w w:val="110"/>
          <w:sz w:val="24"/>
        </w:rPr>
        <w:t>or</w:t>
      </w:r>
      <w:r>
        <w:rPr>
          <w:color w:val="111318"/>
          <w:spacing w:val="-17"/>
          <w:w w:val="110"/>
          <w:sz w:val="24"/>
        </w:rPr>
        <w:t> </w:t>
      </w:r>
      <w:r>
        <w:rPr>
          <w:color w:val="111318"/>
          <w:w w:val="110"/>
          <w:sz w:val="24"/>
        </w:rPr>
        <w:t>a</w:t>
      </w:r>
      <w:r>
        <w:rPr>
          <w:color w:val="111318"/>
          <w:spacing w:val="-15"/>
          <w:w w:val="110"/>
          <w:sz w:val="24"/>
        </w:rPr>
        <w:t> </w:t>
      </w:r>
      <w:r>
        <w:rPr>
          <w:color w:val="111318"/>
          <w:w w:val="110"/>
          <w:sz w:val="24"/>
        </w:rPr>
        <w:t>person</w:t>
      </w:r>
      <w:r>
        <w:rPr>
          <w:color w:val="111318"/>
          <w:spacing w:val="-8"/>
          <w:w w:val="110"/>
          <w:sz w:val="24"/>
        </w:rPr>
        <w:t> </w:t>
      </w:r>
      <w:r>
        <w:rPr>
          <w:color w:val="111318"/>
          <w:w w:val="110"/>
          <w:sz w:val="24"/>
        </w:rPr>
        <w:t>claiming under the</w:t>
      </w:r>
      <w:r>
        <w:rPr>
          <w:color w:val="111318"/>
          <w:spacing w:val="-1"/>
          <w:w w:val="110"/>
          <w:sz w:val="24"/>
        </w:rPr>
        <w:t> </w:t>
      </w:r>
      <w:r>
        <w:rPr>
          <w:color w:val="111318"/>
          <w:w w:val="110"/>
          <w:sz w:val="24"/>
        </w:rPr>
        <w:t>landlord or with</w:t>
      </w:r>
      <w:r>
        <w:rPr>
          <w:color w:val="111318"/>
          <w:spacing w:val="-5"/>
          <w:w w:val="110"/>
          <w:sz w:val="24"/>
        </w:rPr>
        <w:t> </w:t>
      </w:r>
      <w:r>
        <w:rPr>
          <w:color w:val="111318"/>
          <w:w w:val="110"/>
          <w:sz w:val="24"/>
        </w:rPr>
        <w:t>superior title</w:t>
      </w:r>
      <w:r>
        <w:rPr>
          <w:color w:val="111318"/>
          <w:spacing w:val="-6"/>
          <w:w w:val="110"/>
          <w:sz w:val="24"/>
        </w:rPr>
        <w:t> </w:t>
      </w:r>
      <w:r>
        <w:rPr>
          <w:color w:val="111318"/>
          <w:w w:val="110"/>
          <w:sz w:val="24"/>
        </w:rPr>
        <w:t>to</w:t>
      </w:r>
      <w:r>
        <w:rPr>
          <w:color w:val="111318"/>
          <w:spacing w:val="-12"/>
          <w:w w:val="110"/>
          <w:sz w:val="24"/>
        </w:rPr>
        <w:t> </w:t>
      </w:r>
      <w:r>
        <w:rPr>
          <w:color w:val="111318"/>
          <w:w w:val="110"/>
          <w:sz w:val="24"/>
        </w:rPr>
        <w:t>the</w:t>
      </w:r>
      <w:r>
        <w:rPr>
          <w:color w:val="111318"/>
          <w:spacing w:val="-4"/>
          <w:w w:val="110"/>
          <w:sz w:val="24"/>
        </w:rPr>
        <w:t> </w:t>
      </w:r>
      <w:r>
        <w:rPr>
          <w:color w:val="111318"/>
          <w:w w:val="110"/>
          <w:sz w:val="24"/>
        </w:rPr>
        <w:t>landlord's title; and</w:t>
      </w:r>
    </w:p>
    <w:p>
      <w:pPr>
        <w:pStyle w:val="ListParagraph"/>
        <w:numPr>
          <w:ilvl w:val="0"/>
          <w:numId w:val="13"/>
        </w:numPr>
        <w:tabs>
          <w:tab w:pos="3442" w:val="left" w:leader="none"/>
        </w:tabs>
        <w:spacing w:line="240" w:lineRule="auto" w:before="5" w:after="0"/>
        <w:ind w:left="3016" w:right="353" w:firstLine="6"/>
        <w:jc w:val="left"/>
        <w:rPr>
          <w:sz w:val="24"/>
        </w:rPr>
      </w:pPr>
      <w:r>
        <w:rPr>
          <w:color w:val="111318"/>
          <w:w w:val="110"/>
          <w:sz w:val="24"/>
        </w:rPr>
        <w:t>the landlord will not</w:t>
      </w:r>
      <w:r>
        <w:rPr>
          <w:color w:val="111318"/>
          <w:spacing w:val="-14"/>
          <w:w w:val="110"/>
          <w:sz w:val="24"/>
        </w:rPr>
        <w:t> </w:t>
      </w:r>
      <w:r>
        <w:rPr>
          <w:color w:val="111318"/>
          <w:w w:val="110"/>
          <w:sz w:val="24"/>
        </w:rPr>
        <w:t>cause</w:t>
      </w:r>
      <w:r>
        <w:rPr>
          <w:color w:val="111318"/>
          <w:spacing w:val="-10"/>
          <w:w w:val="110"/>
          <w:sz w:val="24"/>
        </w:rPr>
        <w:t> </w:t>
      </w:r>
      <w:r>
        <w:rPr>
          <w:color w:val="111318"/>
          <w:w w:val="110"/>
          <w:sz w:val="24"/>
        </w:rPr>
        <w:t>an</w:t>
      </w:r>
      <w:r>
        <w:rPr>
          <w:color w:val="111318"/>
          <w:spacing w:val="-8"/>
          <w:w w:val="110"/>
          <w:sz w:val="24"/>
        </w:rPr>
        <w:t> </w:t>
      </w:r>
      <w:r>
        <w:rPr>
          <w:color w:val="111318"/>
          <w:w w:val="110"/>
          <w:sz w:val="24"/>
        </w:rPr>
        <w:t>interference with</w:t>
      </w:r>
      <w:r>
        <w:rPr>
          <w:color w:val="111318"/>
          <w:spacing w:val="-4"/>
          <w:w w:val="110"/>
          <w:sz w:val="24"/>
        </w:rPr>
        <w:t> </w:t>
      </w:r>
      <w:r>
        <w:rPr>
          <w:color w:val="111318"/>
          <w:w w:val="110"/>
          <w:sz w:val="24"/>
        </w:rPr>
        <w:t>the reasonable</w:t>
      </w:r>
      <w:r>
        <w:rPr>
          <w:color w:val="111318"/>
          <w:spacing w:val="-13"/>
          <w:w w:val="110"/>
          <w:sz w:val="24"/>
        </w:rPr>
        <w:t> </w:t>
      </w:r>
      <w:r>
        <w:rPr>
          <w:color w:val="111318"/>
          <w:w w:val="110"/>
          <w:sz w:val="24"/>
        </w:rPr>
        <w:t>peace</w:t>
      </w:r>
      <w:r>
        <w:rPr>
          <w:color w:val="111318"/>
          <w:spacing w:val="-17"/>
          <w:w w:val="110"/>
          <w:sz w:val="24"/>
        </w:rPr>
        <w:t> </w:t>
      </w:r>
      <w:r>
        <w:rPr>
          <w:color w:val="111318"/>
          <w:w w:val="110"/>
          <w:sz w:val="24"/>
        </w:rPr>
        <w:t>or</w:t>
      </w:r>
      <w:r>
        <w:rPr>
          <w:color w:val="111318"/>
          <w:spacing w:val="-12"/>
          <w:w w:val="110"/>
          <w:sz w:val="24"/>
        </w:rPr>
        <w:t> </w:t>
      </w:r>
      <w:r>
        <w:rPr>
          <w:color w:val="111318"/>
          <w:w w:val="110"/>
          <w:sz w:val="24"/>
        </w:rPr>
        <w:t>privacy</w:t>
      </w:r>
      <w:r>
        <w:rPr>
          <w:color w:val="111318"/>
          <w:spacing w:val="-17"/>
          <w:w w:val="110"/>
          <w:sz w:val="24"/>
        </w:rPr>
        <w:t> </w:t>
      </w:r>
      <w:r>
        <w:rPr>
          <w:color w:val="111318"/>
          <w:w w:val="110"/>
          <w:sz w:val="24"/>
        </w:rPr>
        <w:t>of</w:t>
      </w:r>
      <w:r>
        <w:rPr>
          <w:color w:val="111318"/>
          <w:spacing w:val="-16"/>
          <w:w w:val="110"/>
          <w:sz w:val="24"/>
        </w:rPr>
        <w:t> </w:t>
      </w:r>
      <w:r>
        <w:rPr>
          <w:color w:val="111318"/>
          <w:w w:val="110"/>
          <w:sz w:val="24"/>
        </w:rPr>
        <w:t>a</w:t>
      </w:r>
      <w:r>
        <w:rPr>
          <w:color w:val="111318"/>
          <w:spacing w:val="-17"/>
          <w:w w:val="110"/>
          <w:sz w:val="24"/>
        </w:rPr>
        <w:t> </w:t>
      </w:r>
      <w:r>
        <w:rPr>
          <w:color w:val="111318"/>
          <w:w w:val="110"/>
          <w:sz w:val="24"/>
        </w:rPr>
        <w:t>tenant</w:t>
      </w:r>
      <w:r>
        <w:rPr>
          <w:color w:val="111318"/>
          <w:spacing w:val="-16"/>
          <w:w w:val="110"/>
          <w:sz w:val="24"/>
        </w:rPr>
        <w:t> </w:t>
      </w:r>
      <w:r>
        <w:rPr>
          <w:color w:val="111318"/>
          <w:w w:val="110"/>
          <w:sz w:val="24"/>
        </w:rPr>
        <w:t>in</w:t>
      </w:r>
      <w:r>
        <w:rPr>
          <w:color w:val="111318"/>
          <w:spacing w:val="-17"/>
          <w:w w:val="110"/>
          <w:sz w:val="24"/>
        </w:rPr>
        <w:t> </w:t>
      </w:r>
      <w:r>
        <w:rPr>
          <w:color w:val="111318"/>
          <w:w w:val="110"/>
          <w:sz w:val="24"/>
        </w:rPr>
        <w:t>the</w:t>
      </w:r>
      <w:r>
        <w:rPr>
          <w:color w:val="111318"/>
          <w:spacing w:val="-16"/>
          <w:w w:val="110"/>
          <w:sz w:val="24"/>
        </w:rPr>
        <w:t> </w:t>
      </w:r>
      <w:r>
        <w:rPr>
          <w:color w:val="111318"/>
          <w:w w:val="110"/>
          <w:sz w:val="24"/>
        </w:rPr>
        <w:t>tenant's</w:t>
      </w:r>
      <w:r>
        <w:rPr>
          <w:color w:val="111318"/>
          <w:spacing w:val="-17"/>
          <w:w w:val="110"/>
          <w:sz w:val="24"/>
        </w:rPr>
        <w:t> </w:t>
      </w:r>
      <w:r>
        <w:rPr>
          <w:color w:val="111318"/>
          <w:w w:val="110"/>
          <w:sz w:val="24"/>
        </w:rPr>
        <w:t>use</w:t>
      </w:r>
      <w:r>
        <w:rPr>
          <w:color w:val="111318"/>
          <w:spacing w:val="-16"/>
          <w:w w:val="110"/>
          <w:sz w:val="24"/>
        </w:rPr>
        <w:t> </w:t>
      </w:r>
      <w:r>
        <w:rPr>
          <w:color w:val="111318"/>
          <w:w w:val="110"/>
          <w:sz w:val="24"/>
        </w:rPr>
        <w:t>of the</w:t>
      </w:r>
      <w:r>
        <w:rPr>
          <w:color w:val="111318"/>
          <w:spacing w:val="40"/>
          <w:w w:val="110"/>
          <w:sz w:val="24"/>
        </w:rPr>
        <w:t> </w:t>
      </w:r>
      <w:r>
        <w:rPr>
          <w:color w:val="111318"/>
          <w:w w:val="110"/>
          <w:sz w:val="24"/>
        </w:rPr>
        <w:t>premises.</w:t>
      </w:r>
    </w:p>
    <w:p>
      <w:pPr>
        <w:pStyle w:val="BodyText"/>
        <w:spacing w:before="4"/>
        <w:jc w:val="left"/>
        <w:rPr>
          <w:sz w:val="25"/>
        </w:rPr>
      </w:pPr>
    </w:p>
    <w:p>
      <w:pPr>
        <w:pStyle w:val="Heading1"/>
        <w:numPr>
          <w:ilvl w:val="1"/>
          <w:numId w:val="12"/>
        </w:numPr>
        <w:tabs>
          <w:tab w:pos="2345" w:val="left" w:leader="none"/>
        </w:tabs>
        <w:spacing w:line="240" w:lineRule="auto" w:before="0" w:after="0"/>
        <w:ind w:left="2345" w:right="0" w:hanging="753"/>
        <w:jc w:val="left"/>
      </w:pPr>
      <w:r>
        <w:rPr>
          <w:color w:val="111318"/>
        </w:rPr>
        <w:t>Landlord</w:t>
      </w:r>
      <w:r>
        <w:rPr>
          <w:color w:val="111318"/>
          <w:spacing w:val="29"/>
        </w:rPr>
        <w:t> </w:t>
      </w:r>
      <w:r>
        <w:rPr>
          <w:color w:val="111318"/>
        </w:rPr>
        <w:t>not</w:t>
      </w:r>
      <w:r>
        <w:rPr>
          <w:color w:val="111318"/>
          <w:spacing w:val="1"/>
        </w:rPr>
        <w:t> </w:t>
      </w:r>
      <w:r>
        <w:rPr>
          <w:color w:val="111318"/>
        </w:rPr>
        <w:t>to</w:t>
      </w:r>
      <w:r>
        <w:rPr>
          <w:color w:val="111318"/>
          <w:spacing w:val="16"/>
        </w:rPr>
        <w:t> </w:t>
      </w:r>
      <w:r>
        <w:rPr>
          <w:color w:val="111318"/>
        </w:rPr>
        <w:t>interfere</w:t>
      </w:r>
      <w:r>
        <w:rPr>
          <w:color w:val="111318"/>
          <w:spacing w:val="26"/>
        </w:rPr>
        <w:t> </w:t>
      </w:r>
      <w:r>
        <w:rPr>
          <w:color w:val="111318"/>
        </w:rPr>
        <w:t>with</w:t>
      </w:r>
      <w:r>
        <w:rPr>
          <w:color w:val="111318"/>
          <w:spacing w:val="6"/>
        </w:rPr>
        <w:t> </w:t>
      </w:r>
      <w:r>
        <w:rPr>
          <w:color w:val="111318"/>
        </w:rPr>
        <w:t>tenant's</w:t>
      </w:r>
      <w:r>
        <w:rPr>
          <w:color w:val="111318"/>
          <w:spacing w:val="18"/>
        </w:rPr>
        <w:t> </w:t>
      </w:r>
      <w:r>
        <w:rPr>
          <w:color w:val="111318"/>
        </w:rPr>
        <w:t>enjoyment</w:t>
      </w:r>
      <w:r>
        <w:rPr>
          <w:color w:val="111318"/>
          <w:spacing w:val="18"/>
        </w:rPr>
        <w:t> </w:t>
      </w:r>
      <w:r>
        <w:rPr>
          <w:color w:val="111318"/>
        </w:rPr>
        <w:t>of</w:t>
      </w:r>
      <w:r>
        <w:rPr>
          <w:color w:val="111318"/>
          <w:spacing w:val="15"/>
        </w:rPr>
        <w:t> </w:t>
      </w:r>
      <w:r>
        <w:rPr>
          <w:color w:val="111318"/>
          <w:spacing w:val="-2"/>
        </w:rPr>
        <w:t>premises</w:t>
      </w:r>
    </w:p>
    <w:p>
      <w:pPr>
        <w:pStyle w:val="ListParagraph"/>
        <w:numPr>
          <w:ilvl w:val="2"/>
          <w:numId w:val="12"/>
        </w:numPr>
        <w:tabs>
          <w:tab w:pos="3065" w:val="left" w:leader="none"/>
          <w:tab w:pos="3077" w:val="left" w:leader="none"/>
        </w:tabs>
        <w:spacing w:line="242" w:lineRule="auto" w:before="19" w:after="0"/>
        <w:ind w:left="3077" w:right="421" w:hanging="616"/>
        <w:jc w:val="left"/>
        <w:rPr>
          <w:color w:val="111318"/>
          <w:sz w:val="21"/>
        </w:rPr>
      </w:pPr>
      <w:r>
        <w:rPr>
          <w:color w:val="111318"/>
          <w:w w:val="110"/>
          <w:sz w:val="21"/>
        </w:rPr>
        <w:t>A</w:t>
      </w:r>
      <w:r>
        <w:rPr>
          <w:color w:val="111318"/>
          <w:spacing w:val="40"/>
          <w:w w:val="110"/>
          <w:sz w:val="21"/>
        </w:rPr>
        <w:t> </w:t>
      </w:r>
      <w:r>
        <w:rPr>
          <w:color w:val="111318"/>
          <w:w w:val="110"/>
          <w:sz w:val="21"/>
        </w:rPr>
        <w:t>landlord</w:t>
      </w:r>
      <w:r>
        <w:rPr>
          <w:color w:val="111318"/>
          <w:spacing w:val="80"/>
          <w:w w:val="110"/>
          <w:sz w:val="21"/>
        </w:rPr>
        <w:t> </w:t>
      </w:r>
      <w:r>
        <w:rPr>
          <w:color w:val="111318"/>
          <w:w w:val="110"/>
          <w:sz w:val="21"/>
        </w:rPr>
        <w:t>must</w:t>
      </w:r>
      <w:r>
        <w:rPr>
          <w:color w:val="111318"/>
          <w:spacing w:val="40"/>
          <w:w w:val="110"/>
          <w:sz w:val="21"/>
        </w:rPr>
        <w:t> </w:t>
      </w:r>
      <w:r>
        <w:rPr>
          <w:color w:val="111318"/>
          <w:w w:val="110"/>
          <w:sz w:val="21"/>
        </w:rPr>
        <w:t>not</w:t>
      </w:r>
      <w:r>
        <w:rPr>
          <w:color w:val="111318"/>
          <w:spacing w:val="40"/>
          <w:w w:val="110"/>
          <w:sz w:val="21"/>
        </w:rPr>
        <w:t> </w:t>
      </w:r>
      <w:r>
        <w:rPr>
          <w:color w:val="111318"/>
          <w:w w:val="110"/>
          <w:sz w:val="21"/>
        </w:rPr>
        <w:t>cause</w:t>
      </w:r>
      <w:r>
        <w:rPr>
          <w:color w:val="111318"/>
          <w:spacing w:val="40"/>
          <w:w w:val="110"/>
          <w:sz w:val="21"/>
        </w:rPr>
        <w:t> </w:t>
      </w:r>
      <w:r>
        <w:rPr>
          <w:color w:val="111318"/>
          <w:w w:val="110"/>
          <w:sz w:val="21"/>
        </w:rPr>
        <w:t>interferenc</w:t>
      </w:r>
      <w:r>
        <w:rPr>
          <w:color w:val="2A2A31"/>
          <w:w w:val="110"/>
          <w:sz w:val="21"/>
        </w:rPr>
        <w:t>e</w:t>
      </w:r>
      <w:r>
        <w:rPr>
          <w:color w:val="2A2A31"/>
          <w:spacing w:val="40"/>
          <w:w w:val="110"/>
          <w:sz w:val="21"/>
        </w:rPr>
        <w:t> </w:t>
      </w:r>
      <w:r>
        <w:rPr>
          <w:color w:val="111318"/>
          <w:w w:val="110"/>
          <w:sz w:val="21"/>
        </w:rPr>
        <w:t>with</w:t>
      </w:r>
      <w:r>
        <w:rPr>
          <w:color w:val="111318"/>
          <w:spacing w:val="40"/>
          <w:w w:val="110"/>
          <w:sz w:val="21"/>
        </w:rPr>
        <w:t> </w:t>
      </w:r>
      <w:r>
        <w:rPr>
          <w:color w:val="111318"/>
          <w:w w:val="110"/>
          <w:sz w:val="21"/>
        </w:rPr>
        <w:t>the</w:t>
      </w:r>
      <w:r>
        <w:rPr>
          <w:color w:val="111318"/>
          <w:spacing w:val="79"/>
          <w:w w:val="110"/>
          <w:sz w:val="21"/>
        </w:rPr>
        <w:t> </w:t>
      </w:r>
      <w:r>
        <w:rPr>
          <w:color w:val="111318"/>
          <w:w w:val="110"/>
          <w:sz w:val="21"/>
        </w:rPr>
        <w:t>reasonable </w:t>
      </w:r>
      <w:r>
        <w:rPr>
          <w:color w:val="111318"/>
          <w:w w:val="110"/>
          <w:sz w:val="24"/>
        </w:rPr>
        <w:t>peace</w:t>
      </w:r>
      <w:r>
        <w:rPr>
          <w:color w:val="111318"/>
          <w:spacing w:val="-6"/>
          <w:w w:val="110"/>
          <w:sz w:val="24"/>
        </w:rPr>
        <w:t> </w:t>
      </w:r>
      <w:r>
        <w:rPr>
          <w:color w:val="111318"/>
          <w:w w:val="110"/>
          <w:sz w:val="24"/>
        </w:rPr>
        <w:t>or</w:t>
      </w:r>
      <w:r>
        <w:rPr>
          <w:color w:val="111318"/>
          <w:spacing w:val="-5"/>
          <w:w w:val="110"/>
          <w:sz w:val="24"/>
        </w:rPr>
        <w:t> </w:t>
      </w:r>
      <w:r>
        <w:rPr>
          <w:color w:val="111318"/>
          <w:w w:val="110"/>
          <w:sz w:val="24"/>
        </w:rPr>
        <w:t>privacy</w:t>
      </w:r>
      <w:r>
        <w:rPr>
          <w:color w:val="111318"/>
          <w:spacing w:val="-13"/>
          <w:w w:val="110"/>
          <w:sz w:val="24"/>
        </w:rPr>
        <w:t> </w:t>
      </w:r>
      <w:r>
        <w:rPr>
          <w:color w:val="111318"/>
          <w:w w:val="110"/>
          <w:sz w:val="24"/>
        </w:rPr>
        <w:t>of</w:t>
      </w:r>
      <w:r>
        <w:rPr>
          <w:color w:val="111318"/>
          <w:spacing w:val="-10"/>
          <w:w w:val="110"/>
          <w:sz w:val="24"/>
        </w:rPr>
        <w:t> </w:t>
      </w:r>
      <w:r>
        <w:rPr>
          <w:color w:val="111318"/>
          <w:w w:val="110"/>
          <w:sz w:val="24"/>
        </w:rPr>
        <w:t>a</w:t>
      </w:r>
      <w:r>
        <w:rPr>
          <w:color w:val="111318"/>
          <w:spacing w:val="-6"/>
          <w:w w:val="110"/>
          <w:sz w:val="24"/>
        </w:rPr>
        <w:t> </w:t>
      </w:r>
      <w:r>
        <w:rPr>
          <w:color w:val="111318"/>
          <w:w w:val="110"/>
          <w:sz w:val="24"/>
        </w:rPr>
        <w:t>tenant</w:t>
      </w:r>
      <w:r>
        <w:rPr>
          <w:color w:val="111318"/>
          <w:spacing w:val="-7"/>
          <w:w w:val="110"/>
          <w:sz w:val="24"/>
        </w:rPr>
        <w:t> </w:t>
      </w:r>
      <w:r>
        <w:rPr>
          <w:color w:val="111318"/>
          <w:w w:val="110"/>
          <w:sz w:val="24"/>
        </w:rPr>
        <w:t>in</w:t>
      </w:r>
      <w:r>
        <w:rPr>
          <w:color w:val="111318"/>
          <w:spacing w:val="-10"/>
          <w:w w:val="110"/>
          <w:sz w:val="24"/>
        </w:rPr>
        <w:t> </w:t>
      </w:r>
      <w:r>
        <w:rPr>
          <w:color w:val="111318"/>
          <w:w w:val="110"/>
          <w:sz w:val="24"/>
        </w:rPr>
        <w:t>the tenant's</w:t>
      </w:r>
      <w:r>
        <w:rPr>
          <w:color w:val="111318"/>
          <w:spacing w:val="-9"/>
          <w:w w:val="110"/>
          <w:sz w:val="24"/>
        </w:rPr>
        <w:t> </w:t>
      </w:r>
      <w:r>
        <w:rPr>
          <w:color w:val="111318"/>
          <w:w w:val="110"/>
          <w:sz w:val="24"/>
        </w:rPr>
        <w:t>use</w:t>
      </w:r>
      <w:r>
        <w:rPr>
          <w:color w:val="111318"/>
          <w:spacing w:val="-13"/>
          <w:w w:val="110"/>
          <w:sz w:val="24"/>
        </w:rPr>
        <w:t> </w:t>
      </w:r>
      <w:r>
        <w:rPr>
          <w:color w:val="111318"/>
          <w:w w:val="110"/>
          <w:sz w:val="24"/>
        </w:rPr>
        <w:t>of</w:t>
      </w:r>
      <w:r>
        <w:rPr>
          <w:color w:val="111318"/>
          <w:spacing w:val="-10"/>
          <w:w w:val="110"/>
          <w:sz w:val="24"/>
        </w:rPr>
        <w:t> </w:t>
      </w:r>
      <w:r>
        <w:rPr>
          <w:color w:val="111318"/>
          <w:w w:val="110"/>
          <w:sz w:val="24"/>
        </w:rPr>
        <w:t>the premises</w:t>
      </w:r>
      <w:r>
        <w:rPr>
          <w:color w:val="2A2A31"/>
          <w:w w:val="110"/>
          <w:sz w:val="24"/>
        </w:rPr>
        <w:t>,</w:t>
      </w:r>
      <w:r>
        <w:rPr>
          <w:color w:val="2A2A31"/>
          <w:spacing w:val="-18"/>
          <w:w w:val="110"/>
          <w:sz w:val="24"/>
        </w:rPr>
        <w:t> </w:t>
      </w:r>
      <w:r>
        <w:rPr>
          <w:color w:val="111318"/>
          <w:w w:val="110"/>
          <w:sz w:val="24"/>
        </w:rPr>
        <w:t>e</w:t>
      </w:r>
      <w:r>
        <w:rPr>
          <w:color w:val="2A2A31"/>
          <w:w w:val="110"/>
          <w:sz w:val="24"/>
        </w:rPr>
        <w:t>x</w:t>
      </w:r>
      <w:r>
        <w:rPr>
          <w:color w:val="111318"/>
          <w:w w:val="110"/>
          <w:sz w:val="24"/>
        </w:rPr>
        <w:t>cept</w:t>
      </w:r>
      <w:r>
        <w:rPr>
          <w:color w:val="111318"/>
          <w:spacing w:val="-13"/>
          <w:w w:val="110"/>
          <w:sz w:val="24"/>
        </w:rPr>
        <w:t> </w:t>
      </w:r>
      <w:r>
        <w:rPr>
          <w:color w:val="111318"/>
          <w:w w:val="110"/>
          <w:sz w:val="24"/>
        </w:rPr>
        <w:t>in</w:t>
      </w:r>
      <w:r>
        <w:rPr>
          <w:color w:val="111318"/>
          <w:spacing w:val="-13"/>
          <w:w w:val="110"/>
          <w:sz w:val="24"/>
        </w:rPr>
        <w:t> </w:t>
      </w:r>
      <w:r>
        <w:rPr>
          <w:color w:val="111318"/>
          <w:w w:val="110"/>
          <w:sz w:val="24"/>
        </w:rPr>
        <w:t>accordance</w:t>
      </w:r>
      <w:r>
        <w:rPr>
          <w:color w:val="111318"/>
          <w:spacing w:val="-1"/>
          <w:w w:val="110"/>
          <w:sz w:val="24"/>
        </w:rPr>
        <w:t> </w:t>
      </w:r>
      <w:r>
        <w:rPr>
          <w:color w:val="111318"/>
          <w:w w:val="110"/>
          <w:sz w:val="24"/>
        </w:rPr>
        <w:t>with</w:t>
      </w:r>
      <w:r>
        <w:rPr>
          <w:color w:val="111318"/>
          <w:spacing w:val="-6"/>
          <w:w w:val="110"/>
          <w:sz w:val="24"/>
        </w:rPr>
        <w:t> </w:t>
      </w:r>
      <w:r>
        <w:rPr>
          <w:color w:val="111318"/>
          <w:w w:val="110"/>
          <w:sz w:val="24"/>
        </w:rPr>
        <w:t>this</w:t>
      </w:r>
      <w:r>
        <w:rPr>
          <w:color w:val="111318"/>
          <w:spacing w:val="-15"/>
          <w:w w:val="110"/>
          <w:sz w:val="24"/>
        </w:rPr>
        <w:t> </w:t>
      </w:r>
      <w:r>
        <w:rPr>
          <w:color w:val="111318"/>
          <w:w w:val="110"/>
          <w:sz w:val="24"/>
        </w:rPr>
        <w:t>Act.</w:t>
      </w:r>
    </w:p>
    <w:p>
      <w:pPr>
        <w:pStyle w:val="BodyText"/>
        <w:tabs>
          <w:tab w:pos="4505" w:val="left" w:leader="none"/>
        </w:tabs>
        <w:spacing w:line="273" w:lineRule="exact"/>
        <w:ind w:left="2356"/>
        <w:jc w:val="left"/>
      </w:pPr>
      <w:r>
        <w:rPr>
          <w:color w:val="111318"/>
        </w:rPr>
        <w:t>Maximum</w:t>
      </w:r>
      <w:r>
        <w:rPr>
          <w:color w:val="111318"/>
          <w:spacing w:val="19"/>
        </w:rPr>
        <w:t> </w:t>
      </w:r>
      <w:r>
        <w:rPr>
          <w:color w:val="111318"/>
          <w:spacing w:val="-2"/>
        </w:rPr>
        <w:t>penalty</w:t>
      </w:r>
      <w:r>
        <w:rPr>
          <w:color w:val="2A2A31"/>
          <w:spacing w:val="-2"/>
        </w:rPr>
        <w:t>:</w:t>
      </w:r>
      <w:r>
        <w:rPr>
          <w:color w:val="2A2A31"/>
        </w:rPr>
        <w:tab/>
      </w:r>
      <w:r>
        <w:rPr>
          <w:color w:val="111318"/>
        </w:rPr>
        <w:t>100</w:t>
      </w:r>
      <w:r>
        <w:rPr>
          <w:color w:val="111318"/>
          <w:spacing w:val="57"/>
        </w:rPr>
        <w:t> </w:t>
      </w:r>
      <w:r>
        <w:rPr>
          <w:color w:val="111318"/>
        </w:rPr>
        <w:t>penalty</w:t>
      </w:r>
      <w:r>
        <w:rPr>
          <w:color w:val="111318"/>
          <w:spacing w:val="45"/>
        </w:rPr>
        <w:t> </w:t>
      </w:r>
      <w:r>
        <w:rPr>
          <w:color w:val="111318"/>
          <w:spacing w:val="-2"/>
        </w:rPr>
        <w:t>units.</w:t>
      </w:r>
    </w:p>
    <w:p>
      <w:pPr>
        <w:spacing w:after="0" w:line="273" w:lineRule="exact"/>
        <w:jc w:val="left"/>
        <w:sectPr>
          <w:pgSz w:w="11780" w:h="16720"/>
          <w:pgMar w:header="0" w:footer="951" w:top="1300" w:bottom="1160" w:left="1260" w:right="960"/>
        </w:sectPr>
      </w:pPr>
    </w:p>
    <w:p>
      <w:pPr>
        <w:pStyle w:val="ListParagraph"/>
        <w:numPr>
          <w:ilvl w:val="2"/>
          <w:numId w:val="12"/>
        </w:numPr>
        <w:tabs>
          <w:tab w:pos="3037" w:val="left" w:leader="none"/>
          <w:tab w:pos="3042" w:val="left" w:leader="none"/>
        </w:tabs>
        <w:spacing w:line="249" w:lineRule="auto" w:before="61" w:after="0"/>
        <w:ind w:left="3042" w:right="660" w:hanging="604"/>
        <w:jc w:val="left"/>
        <w:rPr>
          <w:color w:val="15161A"/>
          <w:sz w:val="24"/>
        </w:rPr>
      </w:pPr>
      <w:r>
        <w:rPr>
          <w:color w:val="15161A"/>
          <w:w w:val="105"/>
          <w:sz w:val="24"/>
        </w:rPr>
        <w:t>A</w:t>
      </w:r>
      <w:r>
        <w:rPr>
          <w:color w:val="15161A"/>
          <w:spacing w:val="-1"/>
          <w:w w:val="105"/>
          <w:sz w:val="24"/>
        </w:rPr>
        <w:t> </w:t>
      </w:r>
      <w:r>
        <w:rPr>
          <w:color w:val="15161A"/>
          <w:w w:val="105"/>
          <w:sz w:val="24"/>
        </w:rPr>
        <w:t>landlord must not force, or</w:t>
      </w:r>
      <w:r>
        <w:rPr>
          <w:color w:val="15161A"/>
          <w:spacing w:val="-5"/>
          <w:w w:val="105"/>
          <w:sz w:val="24"/>
        </w:rPr>
        <w:t> </w:t>
      </w:r>
      <w:r>
        <w:rPr>
          <w:color w:val="15161A"/>
          <w:w w:val="105"/>
          <w:sz w:val="24"/>
        </w:rPr>
        <w:t>attempt to</w:t>
      </w:r>
      <w:r>
        <w:rPr>
          <w:color w:val="15161A"/>
          <w:spacing w:val="-7"/>
          <w:w w:val="105"/>
          <w:sz w:val="24"/>
        </w:rPr>
        <w:t> </w:t>
      </w:r>
      <w:r>
        <w:rPr>
          <w:color w:val="15161A"/>
          <w:w w:val="105"/>
          <w:sz w:val="24"/>
        </w:rPr>
        <w:t>force,</w:t>
      </w:r>
      <w:r>
        <w:rPr>
          <w:color w:val="15161A"/>
          <w:spacing w:val="-8"/>
          <w:w w:val="105"/>
          <w:sz w:val="24"/>
        </w:rPr>
        <w:t> </w:t>
      </w:r>
      <w:r>
        <w:rPr>
          <w:color w:val="15161A"/>
          <w:w w:val="105"/>
          <w:sz w:val="24"/>
        </w:rPr>
        <w:t>a tenant to vacate the premises:</w:t>
      </w:r>
    </w:p>
    <w:p>
      <w:pPr>
        <w:pStyle w:val="ListParagraph"/>
        <w:numPr>
          <w:ilvl w:val="3"/>
          <w:numId w:val="12"/>
        </w:numPr>
        <w:tabs>
          <w:tab w:pos="3566" w:val="left" w:leader="none"/>
        </w:tabs>
        <w:spacing w:line="240" w:lineRule="auto" w:before="3" w:after="0"/>
        <w:ind w:left="3566" w:right="0" w:hanging="417"/>
        <w:jc w:val="left"/>
        <w:rPr>
          <w:sz w:val="24"/>
        </w:rPr>
      </w:pPr>
      <w:r>
        <w:rPr>
          <w:color w:val="15161A"/>
          <w:w w:val="105"/>
          <w:sz w:val="24"/>
        </w:rPr>
        <w:t>except</w:t>
      </w:r>
      <w:r>
        <w:rPr>
          <w:color w:val="15161A"/>
          <w:spacing w:val="-6"/>
          <w:w w:val="105"/>
          <w:sz w:val="24"/>
        </w:rPr>
        <w:t> </w:t>
      </w:r>
      <w:r>
        <w:rPr>
          <w:color w:val="15161A"/>
          <w:w w:val="105"/>
          <w:sz w:val="24"/>
        </w:rPr>
        <w:t>in</w:t>
      </w:r>
      <w:r>
        <w:rPr>
          <w:color w:val="15161A"/>
          <w:spacing w:val="-8"/>
          <w:w w:val="105"/>
          <w:sz w:val="24"/>
        </w:rPr>
        <w:t> </w:t>
      </w:r>
      <w:r>
        <w:rPr>
          <w:color w:val="15161A"/>
          <w:w w:val="105"/>
          <w:sz w:val="24"/>
        </w:rPr>
        <w:t>accordance</w:t>
      </w:r>
      <w:r>
        <w:rPr>
          <w:color w:val="15161A"/>
          <w:spacing w:val="9"/>
          <w:w w:val="105"/>
          <w:sz w:val="24"/>
        </w:rPr>
        <w:t> </w:t>
      </w:r>
      <w:r>
        <w:rPr>
          <w:color w:val="15161A"/>
          <w:w w:val="105"/>
          <w:sz w:val="24"/>
        </w:rPr>
        <w:t>with</w:t>
      </w:r>
      <w:r>
        <w:rPr>
          <w:color w:val="15161A"/>
          <w:spacing w:val="-3"/>
          <w:w w:val="105"/>
          <w:sz w:val="24"/>
        </w:rPr>
        <w:t> </w:t>
      </w:r>
      <w:r>
        <w:rPr>
          <w:color w:val="15161A"/>
          <w:w w:val="105"/>
          <w:sz w:val="24"/>
        </w:rPr>
        <w:t>this</w:t>
      </w:r>
      <w:r>
        <w:rPr>
          <w:color w:val="15161A"/>
          <w:spacing w:val="-10"/>
          <w:w w:val="105"/>
          <w:sz w:val="24"/>
        </w:rPr>
        <w:t> </w:t>
      </w:r>
      <w:r>
        <w:rPr>
          <w:color w:val="15161A"/>
          <w:w w:val="105"/>
          <w:sz w:val="24"/>
        </w:rPr>
        <w:t>Act;</w:t>
      </w:r>
      <w:r>
        <w:rPr>
          <w:color w:val="15161A"/>
          <w:spacing w:val="-7"/>
          <w:w w:val="105"/>
          <w:sz w:val="24"/>
        </w:rPr>
        <w:t> </w:t>
      </w:r>
      <w:r>
        <w:rPr>
          <w:color w:val="15161A"/>
          <w:spacing w:val="-5"/>
          <w:w w:val="105"/>
          <w:sz w:val="24"/>
        </w:rPr>
        <w:t>or</w:t>
      </w:r>
    </w:p>
    <w:p>
      <w:pPr>
        <w:pStyle w:val="ListParagraph"/>
        <w:numPr>
          <w:ilvl w:val="3"/>
          <w:numId w:val="12"/>
        </w:numPr>
        <w:tabs>
          <w:tab w:pos="3569" w:val="left" w:leader="none"/>
          <w:tab w:pos="5202" w:val="left" w:leader="none"/>
        </w:tabs>
        <w:spacing w:line="259" w:lineRule="auto" w:before="2" w:after="0"/>
        <w:ind w:left="2584" w:right="235" w:firstLine="565"/>
        <w:jc w:val="left"/>
        <w:rPr>
          <w:sz w:val="24"/>
        </w:rPr>
      </w:pPr>
      <w:r>
        <w:rPr>
          <w:color w:val="15161A"/>
          <w:w w:val="105"/>
          <w:sz w:val="24"/>
        </w:rPr>
        <w:t>in circumstances</w:t>
      </w:r>
      <w:r>
        <w:rPr>
          <w:color w:val="15161A"/>
          <w:spacing w:val="39"/>
          <w:w w:val="105"/>
          <w:sz w:val="24"/>
        </w:rPr>
        <w:t> </w:t>
      </w:r>
      <w:r>
        <w:rPr>
          <w:color w:val="15161A"/>
          <w:w w:val="105"/>
          <w:sz w:val="24"/>
        </w:rPr>
        <w:t>that amount to harassment of a tenant. Maximum penalty:</w:t>
      </w:r>
      <w:r>
        <w:rPr>
          <w:color w:val="15161A"/>
          <w:sz w:val="24"/>
        </w:rPr>
        <w:tab/>
      </w:r>
      <w:r>
        <w:rPr>
          <w:color w:val="15161A"/>
          <w:w w:val="105"/>
          <w:sz w:val="24"/>
        </w:rPr>
        <w:t>100 penalty units.</w:t>
      </w:r>
    </w:p>
    <w:p>
      <w:pPr>
        <w:pStyle w:val="BodyText"/>
        <w:spacing w:before="11"/>
        <w:jc w:val="left"/>
        <w:rPr>
          <w:sz w:val="22"/>
        </w:rPr>
      </w:pPr>
    </w:p>
    <w:p>
      <w:pPr>
        <w:pStyle w:val="Heading2"/>
        <w:tabs>
          <w:tab w:pos="2439" w:val="left" w:leader="none"/>
        </w:tabs>
        <w:spacing w:line="275" w:lineRule="exact"/>
        <w:jc w:val="left"/>
      </w:pPr>
      <w:r>
        <w:rPr>
          <w:color w:val="15161A"/>
          <w:spacing w:val="-4"/>
          <w:w w:val="105"/>
        </w:rPr>
        <w:t>S.96B</w:t>
      </w:r>
      <w:r>
        <w:rPr>
          <w:color w:val="15161A"/>
        </w:rPr>
        <w:tab/>
      </w:r>
      <w:r>
        <w:rPr>
          <w:color w:val="15161A"/>
          <w:w w:val="105"/>
        </w:rPr>
        <w:t>Other</w:t>
      </w:r>
      <w:r>
        <w:rPr>
          <w:color w:val="15161A"/>
          <w:spacing w:val="-9"/>
          <w:w w:val="105"/>
        </w:rPr>
        <w:t> </w:t>
      </w:r>
      <w:r>
        <w:rPr>
          <w:color w:val="15161A"/>
          <w:w w:val="105"/>
        </w:rPr>
        <w:t>breach</w:t>
      </w:r>
      <w:r>
        <w:rPr>
          <w:color w:val="15161A"/>
          <w:spacing w:val="1"/>
          <w:w w:val="105"/>
        </w:rPr>
        <w:t> </w:t>
      </w:r>
      <w:r>
        <w:rPr>
          <w:color w:val="15161A"/>
          <w:w w:val="105"/>
        </w:rPr>
        <w:t>by</w:t>
      </w:r>
      <w:r>
        <w:rPr>
          <w:color w:val="15161A"/>
          <w:spacing w:val="-13"/>
          <w:w w:val="105"/>
        </w:rPr>
        <w:t> </w:t>
      </w:r>
      <w:r>
        <w:rPr>
          <w:color w:val="15161A"/>
          <w:spacing w:val="-2"/>
          <w:w w:val="105"/>
        </w:rPr>
        <w:t>tenant</w:t>
      </w:r>
    </w:p>
    <w:p>
      <w:pPr>
        <w:pStyle w:val="ListParagraph"/>
        <w:numPr>
          <w:ilvl w:val="0"/>
          <w:numId w:val="14"/>
        </w:numPr>
        <w:tabs>
          <w:tab w:pos="3142" w:val="left" w:leader="none"/>
          <w:tab w:pos="3151" w:val="left" w:leader="none"/>
        </w:tabs>
        <w:spacing w:line="244" w:lineRule="auto" w:before="0" w:after="0"/>
        <w:ind w:left="3151" w:right="326" w:hanging="698"/>
        <w:jc w:val="left"/>
        <w:rPr>
          <w:sz w:val="24"/>
        </w:rPr>
      </w:pPr>
      <w:r>
        <w:rPr>
          <w:color w:val="15161A"/>
          <w:sz w:val="24"/>
        </w:rPr>
        <w:t>This section</w:t>
      </w:r>
      <w:r>
        <w:rPr>
          <w:color w:val="15161A"/>
          <w:spacing w:val="38"/>
          <w:sz w:val="24"/>
        </w:rPr>
        <w:t> </w:t>
      </w:r>
      <w:r>
        <w:rPr>
          <w:color w:val="15161A"/>
          <w:sz w:val="24"/>
        </w:rPr>
        <w:t>applies</w:t>
      </w:r>
      <w:r>
        <w:rPr>
          <w:color w:val="15161A"/>
          <w:spacing w:val="35"/>
          <w:sz w:val="24"/>
        </w:rPr>
        <w:t> </w:t>
      </w:r>
      <w:r>
        <w:rPr>
          <w:color w:val="15161A"/>
          <w:sz w:val="24"/>
        </w:rPr>
        <w:t>if a tenant</w:t>
      </w:r>
      <w:r>
        <w:rPr>
          <w:color w:val="15161A"/>
          <w:spacing w:val="36"/>
          <w:sz w:val="24"/>
        </w:rPr>
        <w:t> </w:t>
      </w:r>
      <w:r>
        <w:rPr>
          <w:color w:val="15161A"/>
          <w:sz w:val="24"/>
        </w:rPr>
        <w:t>breaches</w:t>
      </w:r>
      <w:r>
        <w:rPr>
          <w:color w:val="15161A"/>
          <w:spacing w:val="31"/>
          <w:sz w:val="24"/>
        </w:rPr>
        <w:t> </w:t>
      </w:r>
      <w:r>
        <w:rPr>
          <w:color w:val="15161A"/>
          <w:sz w:val="24"/>
        </w:rPr>
        <w:t>a term</w:t>
      </w:r>
      <w:r>
        <w:rPr>
          <w:color w:val="15161A"/>
          <w:spacing w:val="36"/>
          <w:sz w:val="24"/>
        </w:rPr>
        <w:t> </w:t>
      </w:r>
      <w:r>
        <w:rPr>
          <w:color w:val="15161A"/>
          <w:sz w:val="24"/>
        </w:rPr>
        <w:t>of</w:t>
      </w:r>
      <w:r>
        <w:rPr>
          <w:color w:val="15161A"/>
          <w:spacing w:val="35"/>
          <w:sz w:val="24"/>
        </w:rPr>
        <w:t> </w:t>
      </w:r>
      <w:r>
        <w:rPr>
          <w:color w:val="15161A"/>
          <w:sz w:val="24"/>
        </w:rPr>
        <w:t>a tenancy </w:t>
      </w:r>
      <w:r>
        <w:rPr>
          <w:color w:val="15161A"/>
          <w:w w:val="110"/>
          <w:sz w:val="24"/>
        </w:rPr>
        <w:t>agreement (other than a term relating to payment ofrent) </w:t>
      </w:r>
      <w:r>
        <w:rPr>
          <w:color w:val="15161A"/>
          <w:spacing w:val="-2"/>
          <w:w w:val="110"/>
          <w:sz w:val="24"/>
        </w:rPr>
        <w:t>that:</w:t>
      </w:r>
    </w:p>
    <w:p>
      <w:pPr>
        <w:pStyle w:val="ListParagraph"/>
        <w:numPr>
          <w:ilvl w:val="1"/>
          <w:numId w:val="14"/>
        </w:numPr>
        <w:tabs>
          <w:tab w:pos="3439" w:val="left" w:leader="none"/>
        </w:tabs>
        <w:spacing w:line="272" w:lineRule="exact" w:before="0" w:after="0"/>
        <w:ind w:left="3439" w:right="0" w:hanging="419"/>
        <w:jc w:val="left"/>
        <w:rPr>
          <w:sz w:val="24"/>
        </w:rPr>
      </w:pPr>
      <w:r>
        <w:rPr>
          <w:color w:val="15161A"/>
          <w:w w:val="105"/>
          <w:sz w:val="24"/>
        </w:rPr>
        <w:t>is</w:t>
      </w:r>
      <w:r>
        <w:rPr>
          <w:color w:val="15161A"/>
          <w:spacing w:val="-16"/>
          <w:w w:val="105"/>
          <w:sz w:val="24"/>
        </w:rPr>
        <w:t> </w:t>
      </w:r>
      <w:r>
        <w:rPr>
          <w:color w:val="15161A"/>
          <w:w w:val="105"/>
          <w:sz w:val="24"/>
        </w:rPr>
        <w:t>a</w:t>
      </w:r>
      <w:r>
        <w:rPr>
          <w:color w:val="15161A"/>
          <w:spacing w:val="-6"/>
          <w:w w:val="105"/>
          <w:sz w:val="24"/>
        </w:rPr>
        <w:t> </w:t>
      </w:r>
      <w:r>
        <w:rPr>
          <w:color w:val="15161A"/>
          <w:w w:val="105"/>
          <w:sz w:val="24"/>
        </w:rPr>
        <w:t>term</w:t>
      </w:r>
      <w:r>
        <w:rPr>
          <w:color w:val="15161A"/>
          <w:spacing w:val="-1"/>
          <w:w w:val="105"/>
          <w:sz w:val="24"/>
        </w:rPr>
        <w:t> </w:t>
      </w:r>
      <w:r>
        <w:rPr>
          <w:color w:val="15161A"/>
          <w:w w:val="105"/>
          <w:sz w:val="24"/>
        </w:rPr>
        <w:t>of</w:t>
      </w:r>
      <w:r>
        <w:rPr>
          <w:color w:val="15161A"/>
          <w:spacing w:val="-10"/>
          <w:w w:val="105"/>
          <w:sz w:val="24"/>
        </w:rPr>
        <w:t> </w:t>
      </w:r>
      <w:r>
        <w:rPr>
          <w:color w:val="15161A"/>
          <w:w w:val="105"/>
          <w:sz w:val="24"/>
        </w:rPr>
        <w:t>the</w:t>
      </w:r>
      <w:r>
        <w:rPr>
          <w:color w:val="15161A"/>
          <w:spacing w:val="35"/>
          <w:w w:val="105"/>
          <w:sz w:val="24"/>
        </w:rPr>
        <w:t> </w:t>
      </w:r>
      <w:r>
        <w:rPr>
          <w:color w:val="15161A"/>
          <w:w w:val="105"/>
          <w:sz w:val="24"/>
        </w:rPr>
        <w:t>agreement</w:t>
      </w:r>
      <w:r>
        <w:rPr>
          <w:color w:val="15161A"/>
          <w:spacing w:val="14"/>
          <w:w w:val="105"/>
          <w:sz w:val="24"/>
        </w:rPr>
        <w:t> </w:t>
      </w:r>
      <w:r>
        <w:rPr>
          <w:color w:val="15161A"/>
          <w:w w:val="105"/>
          <w:sz w:val="24"/>
        </w:rPr>
        <w:t>by</w:t>
      </w:r>
      <w:r>
        <w:rPr>
          <w:color w:val="15161A"/>
          <w:spacing w:val="-16"/>
          <w:w w:val="105"/>
          <w:sz w:val="24"/>
        </w:rPr>
        <w:t> </w:t>
      </w:r>
      <w:r>
        <w:rPr>
          <w:color w:val="15161A"/>
          <w:w w:val="105"/>
          <w:sz w:val="24"/>
        </w:rPr>
        <w:t>virtue</w:t>
      </w:r>
      <w:r>
        <w:rPr>
          <w:color w:val="15161A"/>
          <w:spacing w:val="-2"/>
          <w:w w:val="105"/>
          <w:sz w:val="24"/>
        </w:rPr>
        <w:t> </w:t>
      </w:r>
      <w:r>
        <w:rPr>
          <w:color w:val="15161A"/>
          <w:w w:val="105"/>
          <w:sz w:val="24"/>
        </w:rPr>
        <w:t>of</w:t>
      </w:r>
      <w:r>
        <w:rPr>
          <w:color w:val="15161A"/>
          <w:spacing w:val="-6"/>
          <w:w w:val="105"/>
          <w:sz w:val="24"/>
        </w:rPr>
        <w:t> </w:t>
      </w:r>
      <w:r>
        <w:rPr>
          <w:color w:val="15161A"/>
          <w:w w:val="105"/>
          <w:sz w:val="24"/>
        </w:rPr>
        <w:t>this</w:t>
      </w:r>
      <w:r>
        <w:rPr>
          <w:color w:val="15161A"/>
          <w:spacing w:val="-9"/>
          <w:w w:val="105"/>
          <w:sz w:val="24"/>
        </w:rPr>
        <w:t> </w:t>
      </w:r>
      <w:r>
        <w:rPr>
          <w:color w:val="15161A"/>
          <w:w w:val="105"/>
          <w:sz w:val="24"/>
        </w:rPr>
        <w:t>Act;</w:t>
      </w:r>
      <w:r>
        <w:rPr>
          <w:color w:val="15161A"/>
          <w:spacing w:val="-1"/>
          <w:w w:val="105"/>
          <w:sz w:val="24"/>
        </w:rPr>
        <w:t> </w:t>
      </w:r>
      <w:r>
        <w:rPr>
          <w:color w:val="15161A"/>
          <w:spacing w:val="-5"/>
          <w:w w:val="105"/>
          <w:sz w:val="24"/>
        </w:rPr>
        <w:t>or</w:t>
      </w:r>
    </w:p>
    <w:p>
      <w:pPr>
        <w:pStyle w:val="ListParagraph"/>
        <w:numPr>
          <w:ilvl w:val="1"/>
          <w:numId w:val="14"/>
        </w:numPr>
        <w:tabs>
          <w:tab w:pos="3584" w:val="left" w:leader="none"/>
        </w:tabs>
        <w:spacing w:line="249" w:lineRule="auto" w:before="127" w:after="0"/>
        <w:ind w:left="3584" w:right="189" w:hanging="565"/>
        <w:jc w:val="left"/>
        <w:rPr>
          <w:sz w:val="24"/>
        </w:rPr>
      </w:pPr>
      <w:r>
        <w:rPr>
          <w:color w:val="15161A"/>
          <w:w w:val="110"/>
          <w:sz w:val="24"/>
        </w:rPr>
        <w:t>is</w:t>
      </w:r>
      <w:r>
        <w:rPr>
          <w:color w:val="15161A"/>
          <w:spacing w:val="-6"/>
          <w:w w:val="110"/>
          <w:sz w:val="24"/>
        </w:rPr>
        <w:t> </w:t>
      </w:r>
      <w:r>
        <w:rPr>
          <w:color w:val="15161A"/>
          <w:w w:val="110"/>
          <w:sz w:val="24"/>
        </w:rPr>
        <w:t>specified</w:t>
      </w:r>
      <w:r>
        <w:rPr>
          <w:color w:val="15161A"/>
          <w:spacing w:val="12"/>
          <w:w w:val="110"/>
          <w:sz w:val="24"/>
        </w:rPr>
        <w:t> </w:t>
      </w:r>
      <w:r>
        <w:rPr>
          <w:color w:val="15161A"/>
          <w:w w:val="110"/>
          <w:sz w:val="24"/>
        </w:rPr>
        <w:t>to</w:t>
      </w:r>
      <w:r>
        <w:rPr>
          <w:color w:val="15161A"/>
          <w:w w:val="110"/>
          <w:sz w:val="24"/>
        </w:rPr>
        <w:t> be</w:t>
      </w:r>
      <w:r>
        <w:rPr>
          <w:color w:val="15161A"/>
          <w:spacing w:val="-6"/>
          <w:w w:val="110"/>
          <w:sz w:val="24"/>
        </w:rPr>
        <w:t> </w:t>
      </w:r>
      <w:r>
        <w:rPr>
          <w:color w:val="15161A"/>
          <w:w w:val="110"/>
          <w:sz w:val="24"/>
        </w:rPr>
        <w:t>a</w:t>
      </w:r>
      <w:r>
        <w:rPr>
          <w:color w:val="15161A"/>
          <w:spacing w:val="-1"/>
          <w:w w:val="110"/>
          <w:sz w:val="24"/>
        </w:rPr>
        <w:t> </w:t>
      </w:r>
      <w:r>
        <w:rPr>
          <w:color w:val="15161A"/>
          <w:w w:val="110"/>
          <w:sz w:val="24"/>
        </w:rPr>
        <w:t>term a breach</w:t>
      </w:r>
      <w:r>
        <w:rPr>
          <w:color w:val="15161A"/>
          <w:w w:val="110"/>
          <w:sz w:val="24"/>
        </w:rPr>
        <w:t> of which</w:t>
      </w:r>
      <w:r>
        <w:rPr>
          <w:color w:val="15161A"/>
          <w:spacing w:val="12"/>
          <w:w w:val="110"/>
          <w:sz w:val="24"/>
        </w:rPr>
        <w:t> </w:t>
      </w:r>
      <w:r>
        <w:rPr>
          <w:color w:val="15161A"/>
          <w:w w:val="110"/>
          <w:sz w:val="24"/>
        </w:rPr>
        <w:t>permits</w:t>
      </w:r>
      <w:r>
        <w:rPr>
          <w:color w:val="15161A"/>
          <w:w w:val="110"/>
          <w:sz w:val="24"/>
        </w:rPr>
        <w:t> the landlord to terminate the agreement.</w:t>
      </w:r>
    </w:p>
    <w:p>
      <w:pPr>
        <w:pStyle w:val="ListParagraph"/>
        <w:numPr>
          <w:ilvl w:val="0"/>
          <w:numId w:val="14"/>
        </w:numPr>
        <w:tabs>
          <w:tab w:pos="3301" w:val="left" w:leader="none"/>
          <w:tab w:pos="3305" w:val="left" w:leader="none"/>
        </w:tabs>
        <w:spacing w:line="247" w:lineRule="auto" w:before="112" w:after="0"/>
        <w:ind w:left="3305" w:right="207" w:hanging="848"/>
        <w:jc w:val="left"/>
        <w:rPr>
          <w:sz w:val="24"/>
        </w:rPr>
      </w:pPr>
      <w:r>
        <w:rPr>
          <w:color w:val="15161A"/>
          <w:w w:val="105"/>
          <w:sz w:val="24"/>
        </w:rPr>
        <w:t>The</w:t>
      </w:r>
      <w:r>
        <w:rPr>
          <w:color w:val="15161A"/>
          <w:spacing w:val="27"/>
          <w:w w:val="105"/>
          <w:sz w:val="24"/>
        </w:rPr>
        <w:t> </w:t>
      </w:r>
      <w:r>
        <w:rPr>
          <w:color w:val="15161A"/>
          <w:w w:val="105"/>
          <w:sz w:val="24"/>
        </w:rPr>
        <w:t>landlord</w:t>
      </w:r>
      <w:r>
        <w:rPr>
          <w:color w:val="15161A"/>
          <w:spacing w:val="40"/>
          <w:w w:val="105"/>
          <w:sz w:val="24"/>
        </w:rPr>
        <w:t> </w:t>
      </w:r>
      <w:r>
        <w:rPr>
          <w:color w:val="15161A"/>
          <w:w w:val="105"/>
          <w:sz w:val="24"/>
        </w:rPr>
        <w:t>may</w:t>
      </w:r>
      <w:r>
        <w:rPr>
          <w:color w:val="15161A"/>
          <w:spacing w:val="28"/>
          <w:w w:val="105"/>
          <w:sz w:val="24"/>
        </w:rPr>
        <w:t> </w:t>
      </w:r>
      <w:r>
        <w:rPr>
          <w:color w:val="15161A"/>
          <w:w w:val="105"/>
          <w:sz w:val="24"/>
        </w:rPr>
        <w:t>give</w:t>
      </w:r>
      <w:r>
        <w:rPr>
          <w:color w:val="15161A"/>
          <w:spacing w:val="36"/>
          <w:w w:val="105"/>
          <w:sz w:val="24"/>
        </w:rPr>
        <w:t> </w:t>
      </w:r>
      <w:r>
        <w:rPr>
          <w:color w:val="15161A"/>
          <w:w w:val="105"/>
          <w:sz w:val="24"/>
        </w:rPr>
        <w:t>the</w:t>
      </w:r>
      <w:r>
        <w:rPr>
          <w:color w:val="15161A"/>
          <w:spacing w:val="35"/>
          <w:w w:val="105"/>
          <w:sz w:val="24"/>
        </w:rPr>
        <w:t> </w:t>
      </w:r>
      <w:r>
        <w:rPr>
          <w:color w:val="15161A"/>
          <w:w w:val="105"/>
          <w:sz w:val="24"/>
        </w:rPr>
        <w:t>tenant</w:t>
      </w:r>
      <w:r>
        <w:rPr>
          <w:color w:val="15161A"/>
          <w:spacing w:val="31"/>
          <w:w w:val="105"/>
          <w:sz w:val="24"/>
        </w:rPr>
        <w:t> </w:t>
      </w:r>
      <w:r>
        <w:rPr>
          <w:color w:val="15161A"/>
          <w:w w:val="105"/>
          <w:sz w:val="24"/>
        </w:rPr>
        <w:t>a</w:t>
      </w:r>
      <w:r>
        <w:rPr>
          <w:color w:val="15161A"/>
          <w:spacing w:val="35"/>
          <w:w w:val="105"/>
          <w:sz w:val="24"/>
        </w:rPr>
        <w:t> </w:t>
      </w:r>
      <w:r>
        <w:rPr>
          <w:color w:val="15161A"/>
          <w:w w:val="105"/>
          <w:sz w:val="24"/>
        </w:rPr>
        <w:t>notice,</w:t>
      </w:r>
      <w:r>
        <w:rPr>
          <w:color w:val="15161A"/>
          <w:w w:val="105"/>
          <w:sz w:val="24"/>
        </w:rPr>
        <w:t> signed</w:t>
      </w:r>
      <w:r>
        <w:rPr>
          <w:color w:val="15161A"/>
          <w:spacing w:val="40"/>
          <w:w w:val="105"/>
          <w:sz w:val="24"/>
        </w:rPr>
        <w:t> </w:t>
      </w:r>
      <w:r>
        <w:rPr>
          <w:color w:val="15161A"/>
          <w:w w:val="105"/>
          <w:sz w:val="24"/>
        </w:rPr>
        <w:t>by</w:t>
      </w:r>
      <w:r>
        <w:rPr>
          <w:color w:val="15161A"/>
          <w:spacing w:val="27"/>
          <w:w w:val="105"/>
          <w:sz w:val="24"/>
        </w:rPr>
        <w:t> </w:t>
      </w:r>
      <w:r>
        <w:rPr>
          <w:color w:val="15161A"/>
          <w:w w:val="105"/>
          <w:sz w:val="24"/>
        </w:rPr>
        <w:t>the landlord, stating the following:</w:t>
      </w:r>
    </w:p>
    <w:p>
      <w:pPr>
        <w:pStyle w:val="ListParagraph"/>
        <w:numPr>
          <w:ilvl w:val="1"/>
          <w:numId w:val="14"/>
        </w:numPr>
        <w:tabs>
          <w:tab w:pos="3732" w:val="left" w:leader="none"/>
        </w:tabs>
        <w:spacing w:line="247" w:lineRule="auto" w:before="114" w:after="0"/>
        <w:ind w:left="3732" w:right="177" w:hanging="559"/>
        <w:jc w:val="left"/>
        <w:rPr>
          <w:sz w:val="24"/>
        </w:rPr>
      </w:pPr>
      <w:r>
        <w:rPr>
          <w:color w:val="15161A"/>
          <w:w w:val="110"/>
          <w:sz w:val="24"/>
        </w:rPr>
        <w:t>the</w:t>
      </w:r>
      <w:r>
        <w:rPr>
          <w:color w:val="15161A"/>
          <w:spacing w:val="40"/>
          <w:w w:val="110"/>
          <w:sz w:val="24"/>
        </w:rPr>
        <w:t> </w:t>
      </w:r>
      <w:r>
        <w:rPr>
          <w:color w:val="15161A"/>
          <w:w w:val="110"/>
          <w:sz w:val="24"/>
        </w:rPr>
        <w:t>address</w:t>
      </w:r>
      <w:r>
        <w:rPr>
          <w:color w:val="15161A"/>
          <w:spacing w:val="40"/>
          <w:w w:val="110"/>
          <w:sz w:val="24"/>
        </w:rPr>
        <w:t> </w:t>
      </w:r>
      <w:r>
        <w:rPr>
          <w:color w:val="15161A"/>
          <w:w w:val="110"/>
          <w:sz w:val="24"/>
        </w:rPr>
        <w:t>of</w:t>
      </w:r>
      <w:r>
        <w:rPr>
          <w:color w:val="15161A"/>
          <w:spacing w:val="40"/>
          <w:w w:val="110"/>
          <w:sz w:val="24"/>
        </w:rPr>
        <w:t> </w:t>
      </w:r>
      <w:r>
        <w:rPr>
          <w:color w:val="15161A"/>
          <w:w w:val="110"/>
          <w:sz w:val="24"/>
        </w:rPr>
        <w:t>the</w:t>
      </w:r>
      <w:r>
        <w:rPr>
          <w:color w:val="15161A"/>
          <w:spacing w:val="40"/>
          <w:w w:val="110"/>
          <w:sz w:val="24"/>
        </w:rPr>
        <w:t> </w:t>
      </w:r>
      <w:r>
        <w:rPr>
          <w:color w:val="15161A"/>
          <w:w w:val="110"/>
          <w:sz w:val="24"/>
        </w:rPr>
        <w:t>premises</w:t>
      </w:r>
      <w:r>
        <w:rPr>
          <w:color w:val="15161A"/>
          <w:spacing w:val="40"/>
          <w:w w:val="110"/>
          <w:sz w:val="24"/>
        </w:rPr>
        <w:t> </w:t>
      </w:r>
      <w:r>
        <w:rPr>
          <w:color w:val="15161A"/>
          <w:w w:val="110"/>
          <w:sz w:val="24"/>
        </w:rPr>
        <w:t>to</w:t>
      </w:r>
      <w:r>
        <w:rPr>
          <w:color w:val="15161A"/>
          <w:spacing w:val="40"/>
          <w:w w:val="110"/>
          <w:sz w:val="24"/>
        </w:rPr>
        <w:t> </w:t>
      </w:r>
      <w:r>
        <w:rPr>
          <w:color w:val="15161A"/>
          <w:w w:val="110"/>
          <w:sz w:val="24"/>
        </w:rPr>
        <w:t>which</w:t>
      </w:r>
      <w:r>
        <w:rPr>
          <w:color w:val="15161A"/>
          <w:spacing w:val="40"/>
          <w:w w:val="110"/>
          <w:sz w:val="24"/>
        </w:rPr>
        <w:t> </w:t>
      </w:r>
      <w:r>
        <w:rPr>
          <w:color w:val="15161A"/>
          <w:w w:val="110"/>
          <w:sz w:val="24"/>
        </w:rPr>
        <w:t>the</w:t>
      </w:r>
      <w:r>
        <w:rPr>
          <w:color w:val="15161A"/>
          <w:spacing w:val="73"/>
          <w:w w:val="110"/>
          <w:sz w:val="24"/>
        </w:rPr>
        <w:t> </w:t>
      </w:r>
      <w:r>
        <w:rPr>
          <w:color w:val="15161A"/>
          <w:w w:val="110"/>
          <w:sz w:val="24"/>
        </w:rPr>
        <w:t>tenancy agreement relates;</w:t>
      </w:r>
    </w:p>
    <w:p>
      <w:pPr>
        <w:pStyle w:val="ListParagraph"/>
        <w:numPr>
          <w:ilvl w:val="1"/>
          <w:numId w:val="14"/>
        </w:numPr>
        <w:tabs>
          <w:tab w:pos="3733" w:val="left" w:leader="none"/>
        </w:tabs>
        <w:spacing w:line="240" w:lineRule="auto" w:before="109" w:after="0"/>
        <w:ind w:left="3733" w:right="0" w:hanging="560"/>
        <w:jc w:val="left"/>
        <w:rPr>
          <w:sz w:val="24"/>
        </w:rPr>
      </w:pPr>
      <w:r>
        <w:rPr>
          <w:color w:val="15161A"/>
          <w:w w:val="105"/>
          <w:sz w:val="24"/>
        </w:rPr>
        <w:t>the</w:t>
      </w:r>
      <w:r>
        <w:rPr>
          <w:color w:val="15161A"/>
          <w:spacing w:val="16"/>
          <w:w w:val="105"/>
          <w:sz w:val="24"/>
        </w:rPr>
        <w:t> </w:t>
      </w:r>
      <w:r>
        <w:rPr>
          <w:color w:val="15161A"/>
          <w:w w:val="105"/>
          <w:sz w:val="24"/>
        </w:rPr>
        <w:t>tenant</w:t>
      </w:r>
      <w:r>
        <w:rPr>
          <w:color w:val="15161A"/>
          <w:spacing w:val="1"/>
          <w:w w:val="105"/>
          <w:sz w:val="24"/>
        </w:rPr>
        <w:t> </w:t>
      </w:r>
      <w:r>
        <w:rPr>
          <w:color w:val="15161A"/>
          <w:w w:val="105"/>
          <w:sz w:val="24"/>
        </w:rPr>
        <w:t>is</w:t>
      </w:r>
      <w:r>
        <w:rPr>
          <w:color w:val="15161A"/>
          <w:spacing w:val="-10"/>
          <w:w w:val="105"/>
          <w:sz w:val="24"/>
        </w:rPr>
        <w:t> </w:t>
      </w:r>
      <w:r>
        <w:rPr>
          <w:color w:val="15161A"/>
          <w:w w:val="105"/>
          <w:sz w:val="24"/>
        </w:rPr>
        <w:t>in</w:t>
      </w:r>
      <w:r>
        <w:rPr>
          <w:color w:val="15161A"/>
          <w:spacing w:val="6"/>
          <w:w w:val="105"/>
          <w:sz w:val="24"/>
        </w:rPr>
        <w:t> </w:t>
      </w:r>
      <w:r>
        <w:rPr>
          <w:color w:val="15161A"/>
          <w:w w:val="105"/>
          <w:sz w:val="24"/>
        </w:rPr>
        <w:t>breach</w:t>
      </w:r>
      <w:r>
        <w:rPr>
          <w:color w:val="15161A"/>
          <w:spacing w:val="7"/>
          <w:w w:val="105"/>
          <w:sz w:val="24"/>
        </w:rPr>
        <w:t> </w:t>
      </w:r>
      <w:r>
        <w:rPr>
          <w:color w:val="15161A"/>
          <w:w w:val="105"/>
          <w:sz w:val="24"/>
        </w:rPr>
        <w:t>of</w:t>
      </w:r>
      <w:r>
        <w:rPr>
          <w:color w:val="15161A"/>
          <w:spacing w:val="-2"/>
          <w:w w:val="105"/>
          <w:sz w:val="24"/>
        </w:rPr>
        <w:t> </w:t>
      </w:r>
      <w:r>
        <w:rPr>
          <w:color w:val="15161A"/>
          <w:w w:val="105"/>
          <w:sz w:val="24"/>
        </w:rPr>
        <w:t>the</w:t>
      </w:r>
      <w:r>
        <w:rPr>
          <w:color w:val="15161A"/>
          <w:spacing w:val="44"/>
          <w:w w:val="105"/>
          <w:sz w:val="24"/>
        </w:rPr>
        <w:t> </w:t>
      </w:r>
      <w:r>
        <w:rPr>
          <w:color w:val="15161A"/>
          <w:w w:val="105"/>
          <w:sz w:val="24"/>
        </w:rPr>
        <w:t>tenancy </w:t>
      </w:r>
      <w:r>
        <w:rPr>
          <w:color w:val="15161A"/>
          <w:spacing w:val="-2"/>
          <w:w w:val="105"/>
          <w:sz w:val="24"/>
        </w:rPr>
        <w:t>agreement;</w:t>
      </w:r>
    </w:p>
    <w:p>
      <w:pPr>
        <w:pStyle w:val="ListParagraph"/>
        <w:numPr>
          <w:ilvl w:val="1"/>
          <w:numId w:val="14"/>
        </w:numPr>
        <w:tabs>
          <w:tab w:pos="3738" w:val="left" w:leader="none"/>
        </w:tabs>
        <w:spacing w:line="240" w:lineRule="auto" w:before="128" w:after="0"/>
        <w:ind w:left="3738" w:right="0" w:hanging="560"/>
        <w:jc w:val="left"/>
        <w:rPr>
          <w:sz w:val="24"/>
        </w:rPr>
      </w:pPr>
      <w:r>
        <w:rPr>
          <w:color w:val="15161A"/>
          <w:sz w:val="24"/>
        </w:rPr>
        <w:t>the</w:t>
      </w:r>
      <w:r>
        <w:rPr>
          <w:color w:val="15161A"/>
          <w:spacing w:val="48"/>
          <w:sz w:val="24"/>
        </w:rPr>
        <w:t> </w:t>
      </w:r>
      <w:r>
        <w:rPr>
          <w:color w:val="15161A"/>
          <w:sz w:val="24"/>
        </w:rPr>
        <w:t>nature</w:t>
      </w:r>
      <w:r>
        <w:rPr>
          <w:color w:val="15161A"/>
          <w:spacing w:val="11"/>
          <w:sz w:val="24"/>
        </w:rPr>
        <w:t> </w:t>
      </w:r>
      <w:r>
        <w:rPr>
          <w:color w:val="15161A"/>
          <w:sz w:val="24"/>
        </w:rPr>
        <w:t>of</w:t>
      </w:r>
      <w:r>
        <w:rPr>
          <w:color w:val="15161A"/>
          <w:spacing w:val="6"/>
          <w:sz w:val="24"/>
        </w:rPr>
        <w:t> </w:t>
      </w:r>
      <w:r>
        <w:rPr>
          <w:color w:val="15161A"/>
          <w:sz w:val="24"/>
        </w:rPr>
        <w:t>the</w:t>
      </w:r>
      <w:r>
        <w:rPr>
          <w:color w:val="15161A"/>
          <w:spacing w:val="58"/>
          <w:sz w:val="24"/>
        </w:rPr>
        <w:t> </w:t>
      </w:r>
      <w:r>
        <w:rPr>
          <w:color w:val="15161A"/>
          <w:spacing w:val="-2"/>
          <w:sz w:val="24"/>
        </w:rPr>
        <w:t>breach;</w:t>
      </w:r>
    </w:p>
    <w:p>
      <w:pPr>
        <w:pStyle w:val="ListParagraph"/>
        <w:numPr>
          <w:ilvl w:val="1"/>
          <w:numId w:val="14"/>
        </w:numPr>
        <w:tabs>
          <w:tab w:pos="3736" w:val="left" w:leader="none"/>
          <w:tab w:pos="3738" w:val="left" w:leader="none"/>
        </w:tabs>
        <w:spacing w:line="244" w:lineRule="auto" w:before="118" w:after="0"/>
        <w:ind w:left="3738" w:right="151" w:hanging="561"/>
        <w:jc w:val="both"/>
        <w:rPr>
          <w:sz w:val="24"/>
        </w:rPr>
      </w:pPr>
      <w:r>
        <w:rPr>
          <w:color w:val="15161A"/>
          <w:w w:val="105"/>
          <w:sz w:val="24"/>
        </w:rPr>
        <w:t>the</w:t>
      </w:r>
      <w:r>
        <w:rPr>
          <w:color w:val="15161A"/>
          <w:w w:val="105"/>
          <w:sz w:val="24"/>
        </w:rPr>
        <w:t> tenant</w:t>
      </w:r>
      <w:r>
        <w:rPr>
          <w:color w:val="15161A"/>
          <w:w w:val="105"/>
          <w:sz w:val="24"/>
        </w:rPr>
        <w:t> is</w:t>
      </w:r>
      <w:r>
        <w:rPr>
          <w:color w:val="15161A"/>
          <w:w w:val="105"/>
          <w:sz w:val="24"/>
        </w:rPr>
        <w:t> required</w:t>
      </w:r>
      <w:r>
        <w:rPr>
          <w:color w:val="15161A"/>
          <w:w w:val="105"/>
          <w:sz w:val="24"/>
        </w:rPr>
        <w:t> to</w:t>
      </w:r>
      <w:r>
        <w:rPr>
          <w:color w:val="15161A"/>
          <w:w w:val="105"/>
          <w:sz w:val="24"/>
        </w:rPr>
        <w:t> remedy</w:t>
      </w:r>
      <w:r>
        <w:rPr>
          <w:color w:val="15161A"/>
          <w:w w:val="105"/>
          <w:sz w:val="24"/>
        </w:rPr>
        <w:t> the</w:t>
      </w:r>
      <w:r>
        <w:rPr>
          <w:color w:val="15161A"/>
          <w:w w:val="105"/>
          <w:sz w:val="24"/>
        </w:rPr>
        <w:t> breach,</w:t>
      </w:r>
      <w:r>
        <w:rPr>
          <w:color w:val="15161A"/>
          <w:w w:val="105"/>
          <w:sz w:val="24"/>
        </w:rPr>
        <w:t> or</w:t>
      </w:r>
      <w:r>
        <w:rPr>
          <w:color w:val="15161A"/>
          <w:w w:val="105"/>
          <w:sz w:val="24"/>
        </w:rPr>
        <w:t> take</w:t>
      </w:r>
      <w:r>
        <w:rPr>
          <w:color w:val="15161A"/>
          <w:spacing w:val="40"/>
          <w:w w:val="105"/>
          <w:sz w:val="24"/>
        </w:rPr>
        <w:t> </w:t>
      </w:r>
      <w:r>
        <w:rPr>
          <w:color w:val="15161A"/>
          <w:w w:val="105"/>
          <w:sz w:val="24"/>
        </w:rPr>
        <w:t>steps to the landlord's satisfaction to do so, before the date</w:t>
      </w:r>
      <w:r>
        <w:rPr>
          <w:color w:val="15161A"/>
          <w:spacing w:val="-13"/>
          <w:w w:val="105"/>
          <w:sz w:val="24"/>
        </w:rPr>
        <w:t> </w:t>
      </w:r>
      <w:r>
        <w:rPr>
          <w:color w:val="15161A"/>
          <w:w w:val="105"/>
          <w:sz w:val="24"/>
        </w:rPr>
        <w:t>specified in</w:t>
      </w:r>
      <w:r>
        <w:rPr>
          <w:color w:val="15161A"/>
          <w:spacing w:val="-5"/>
          <w:w w:val="105"/>
          <w:sz w:val="24"/>
        </w:rPr>
        <w:t> </w:t>
      </w:r>
      <w:r>
        <w:rPr>
          <w:color w:val="15161A"/>
          <w:w w:val="105"/>
          <w:sz w:val="24"/>
        </w:rPr>
        <w:t>the notice (which must be</w:t>
      </w:r>
      <w:r>
        <w:rPr>
          <w:color w:val="15161A"/>
          <w:spacing w:val="-5"/>
          <w:w w:val="105"/>
          <w:sz w:val="24"/>
        </w:rPr>
        <w:t> </w:t>
      </w:r>
      <w:r>
        <w:rPr>
          <w:color w:val="15161A"/>
          <w:w w:val="105"/>
          <w:sz w:val="24"/>
        </w:rPr>
        <w:t>more than 7 days after the notice is given);</w:t>
      </w:r>
    </w:p>
    <w:p>
      <w:pPr>
        <w:pStyle w:val="ListParagraph"/>
        <w:numPr>
          <w:ilvl w:val="1"/>
          <w:numId w:val="14"/>
        </w:numPr>
        <w:tabs>
          <w:tab w:pos="3740" w:val="left" w:leader="none"/>
          <w:tab w:pos="3743" w:val="left" w:leader="none"/>
        </w:tabs>
        <w:spacing w:line="244" w:lineRule="auto" w:before="123" w:after="0"/>
        <w:ind w:left="3743" w:right="154" w:hanging="560"/>
        <w:jc w:val="both"/>
        <w:rPr>
          <w:sz w:val="24"/>
        </w:rPr>
      </w:pPr>
      <w:r>
        <w:rPr>
          <w:color w:val="15161A"/>
          <w:w w:val="105"/>
          <w:sz w:val="24"/>
        </w:rPr>
        <w:t>if the</w:t>
      </w:r>
      <w:r>
        <w:rPr>
          <w:color w:val="15161A"/>
          <w:spacing w:val="40"/>
          <w:w w:val="105"/>
          <w:sz w:val="24"/>
        </w:rPr>
        <w:t> </w:t>
      </w:r>
      <w:r>
        <w:rPr>
          <w:color w:val="15161A"/>
          <w:w w:val="105"/>
          <w:sz w:val="24"/>
        </w:rPr>
        <w:t>tenant does not remedy the</w:t>
      </w:r>
      <w:r>
        <w:rPr>
          <w:color w:val="15161A"/>
          <w:spacing w:val="37"/>
          <w:w w:val="105"/>
          <w:sz w:val="24"/>
        </w:rPr>
        <w:t> </w:t>
      </w:r>
      <w:r>
        <w:rPr>
          <w:color w:val="15161A"/>
          <w:w w:val="105"/>
          <w:sz w:val="24"/>
        </w:rPr>
        <w:t>breach</w:t>
      </w:r>
      <w:r>
        <w:rPr>
          <w:color w:val="15161A"/>
          <w:spacing w:val="34"/>
          <w:w w:val="105"/>
          <w:sz w:val="24"/>
        </w:rPr>
        <w:t> </w:t>
      </w:r>
      <w:r>
        <w:rPr>
          <w:color w:val="15161A"/>
          <w:w w:val="105"/>
          <w:sz w:val="24"/>
        </w:rPr>
        <w:t>or take steps to the landlord's satisfaction</w:t>
      </w:r>
      <w:r>
        <w:rPr>
          <w:color w:val="15161A"/>
          <w:w w:val="105"/>
          <w:sz w:val="24"/>
        </w:rPr>
        <w:t> to do so, as</w:t>
      </w:r>
      <w:r>
        <w:rPr>
          <w:color w:val="15161A"/>
          <w:w w:val="105"/>
          <w:sz w:val="24"/>
        </w:rPr>
        <w:t> required, the landlord</w:t>
      </w:r>
      <w:r>
        <w:rPr>
          <w:color w:val="15161A"/>
          <w:spacing w:val="40"/>
          <w:w w:val="105"/>
          <w:sz w:val="24"/>
        </w:rPr>
        <w:t> </w:t>
      </w:r>
      <w:r>
        <w:rPr>
          <w:color w:val="15161A"/>
          <w:w w:val="105"/>
          <w:sz w:val="24"/>
        </w:rPr>
        <w:t>intends to apply to the Tribunal</w:t>
      </w:r>
      <w:r>
        <w:rPr>
          <w:color w:val="15161A"/>
          <w:w w:val="105"/>
          <w:sz w:val="24"/>
        </w:rPr>
        <w:t> for an order for</w:t>
      </w:r>
      <w:r>
        <w:rPr>
          <w:color w:val="15161A"/>
          <w:w w:val="105"/>
          <w:sz w:val="24"/>
        </w:rPr>
        <w:t> termination</w:t>
      </w:r>
      <w:r>
        <w:rPr>
          <w:color w:val="15161A"/>
          <w:w w:val="105"/>
          <w:sz w:val="24"/>
        </w:rPr>
        <w:t> of</w:t>
      </w:r>
      <w:r>
        <w:rPr>
          <w:color w:val="15161A"/>
          <w:w w:val="105"/>
          <w:sz w:val="24"/>
        </w:rPr>
        <w:t> the</w:t>
      </w:r>
      <w:r>
        <w:rPr>
          <w:color w:val="15161A"/>
          <w:spacing w:val="40"/>
          <w:w w:val="105"/>
          <w:sz w:val="24"/>
        </w:rPr>
        <w:t> </w:t>
      </w:r>
      <w:r>
        <w:rPr>
          <w:color w:val="15161A"/>
          <w:w w:val="105"/>
          <w:sz w:val="24"/>
        </w:rPr>
        <w:t>tenancy</w:t>
      </w:r>
      <w:r>
        <w:rPr>
          <w:color w:val="15161A"/>
          <w:w w:val="105"/>
          <w:sz w:val="24"/>
        </w:rPr>
        <w:t> and</w:t>
      </w:r>
      <w:r>
        <w:rPr>
          <w:color w:val="15161A"/>
          <w:w w:val="105"/>
          <w:sz w:val="24"/>
        </w:rPr>
        <w:t> possession</w:t>
      </w:r>
      <w:r>
        <w:rPr>
          <w:color w:val="15161A"/>
          <w:w w:val="105"/>
          <w:sz w:val="24"/>
        </w:rPr>
        <w:t> of</w:t>
      </w:r>
      <w:r>
        <w:rPr>
          <w:color w:val="15161A"/>
          <w:w w:val="105"/>
          <w:sz w:val="24"/>
        </w:rPr>
        <w:t> the </w:t>
      </w:r>
      <w:r>
        <w:rPr>
          <w:color w:val="15161A"/>
          <w:spacing w:val="-2"/>
          <w:w w:val="105"/>
          <w:sz w:val="24"/>
        </w:rPr>
        <w:t>premises.</w:t>
      </w:r>
    </w:p>
    <w:p>
      <w:pPr>
        <w:pStyle w:val="ListParagraph"/>
        <w:numPr>
          <w:ilvl w:val="0"/>
          <w:numId w:val="14"/>
        </w:numPr>
        <w:tabs>
          <w:tab w:pos="2047" w:val="left" w:leader="none"/>
          <w:tab w:pos="2051" w:val="left" w:leader="none"/>
        </w:tabs>
        <w:spacing w:line="237" w:lineRule="auto" w:before="127" w:after="0"/>
        <w:ind w:left="2047" w:right="152" w:hanging="417"/>
        <w:jc w:val="both"/>
        <w:rPr>
          <w:sz w:val="24"/>
        </w:rPr>
      </w:pPr>
      <w:r>
        <w:rPr>
          <w:color w:val="15161A"/>
          <w:sz w:val="24"/>
        </w:rPr>
        <w:tab/>
      </w:r>
      <w:r>
        <w:rPr>
          <w:color w:val="15161A"/>
          <w:w w:val="105"/>
          <w:sz w:val="24"/>
        </w:rPr>
        <w:t>If the tenant does not remedy the breach or take steps to the landlord's satisfaction</w:t>
      </w:r>
      <w:r>
        <w:rPr>
          <w:color w:val="15161A"/>
          <w:w w:val="105"/>
          <w:sz w:val="24"/>
        </w:rPr>
        <w:t> to do so, as</w:t>
      </w:r>
      <w:r>
        <w:rPr>
          <w:color w:val="15161A"/>
          <w:w w:val="105"/>
          <w:sz w:val="24"/>
        </w:rPr>
        <w:t> required</w:t>
      </w:r>
      <w:r>
        <w:rPr>
          <w:color w:val="15161A"/>
          <w:w w:val="105"/>
          <w:sz w:val="24"/>
        </w:rPr>
        <w:t> by the</w:t>
      </w:r>
      <w:r>
        <w:rPr>
          <w:color w:val="15161A"/>
          <w:spacing w:val="40"/>
          <w:w w:val="105"/>
          <w:sz w:val="24"/>
        </w:rPr>
        <w:t> </w:t>
      </w:r>
      <w:r>
        <w:rPr>
          <w:color w:val="15161A"/>
          <w:w w:val="105"/>
          <w:sz w:val="24"/>
        </w:rPr>
        <w:t>notice, the landlord</w:t>
      </w:r>
      <w:r>
        <w:rPr>
          <w:color w:val="15161A"/>
          <w:w w:val="105"/>
          <w:sz w:val="24"/>
        </w:rPr>
        <w:t> may apply under</w:t>
      </w:r>
      <w:r>
        <w:rPr>
          <w:color w:val="15161A"/>
          <w:w w:val="105"/>
          <w:sz w:val="24"/>
        </w:rPr>
        <w:t> section</w:t>
      </w:r>
      <w:r>
        <w:rPr>
          <w:color w:val="15161A"/>
          <w:w w:val="105"/>
          <w:sz w:val="24"/>
        </w:rPr>
        <w:t> 100A</w:t>
      </w:r>
      <w:r>
        <w:rPr>
          <w:color w:val="15161A"/>
          <w:w w:val="105"/>
          <w:sz w:val="24"/>
        </w:rPr>
        <w:t> for</w:t>
      </w:r>
      <w:r>
        <w:rPr>
          <w:color w:val="15161A"/>
          <w:w w:val="105"/>
          <w:sz w:val="24"/>
        </w:rPr>
        <w:t> an</w:t>
      </w:r>
      <w:r>
        <w:rPr>
          <w:color w:val="15161A"/>
          <w:w w:val="105"/>
          <w:sz w:val="24"/>
        </w:rPr>
        <w:t> order</w:t>
      </w:r>
      <w:r>
        <w:rPr>
          <w:color w:val="15161A"/>
          <w:w w:val="105"/>
          <w:sz w:val="24"/>
        </w:rPr>
        <w:t> for</w:t>
      </w:r>
      <w:r>
        <w:rPr>
          <w:color w:val="15161A"/>
          <w:w w:val="105"/>
          <w:sz w:val="24"/>
        </w:rPr>
        <w:t> termination</w:t>
      </w:r>
      <w:r>
        <w:rPr>
          <w:color w:val="15161A"/>
          <w:w w:val="105"/>
          <w:sz w:val="24"/>
        </w:rPr>
        <w:t> of</w:t>
      </w:r>
      <w:r>
        <w:rPr>
          <w:color w:val="15161A"/>
          <w:w w:val="105"/>
          <w:sz w:val="24"/>
        </w:rPr>
        <w:t> the</w:t>
      </w:r>
      <w:r>
        <w:rPr>
          <w:color w:val="15161A"/>
          <w:spacing w:val="40"/>
          <w:w w:val="105"/>
          <w:sz w:val="24"/>
        </w:rPr>
        <w:t> </w:t>
      </w:r>
      <w:r>
        <w:rPr>
          <w:color w:val="15161A"/>
          <w:w w:val="105"/>
          <w:sz w:val="24"/>
        </w:rPr>
        <w:t>tenancy</w:t>
      </w:r>
      <w:r>
        <w:rPr>
          <w:color w:val="15161A"/>
          <w:w w:val="105"/>
          <w:sz w:val="24"/>
        </w:rPr>
        <w:t> and possession of the premises.</w:t>
      </w:r>
    </w:p>
    <w:p>
      <w:pPr>
        <w:pStyle w:val="ListParagraph"/>
        <w:numPr>
          <w:ilvl w:val="0"/>
          <w:numId w:val="14"/>
        </w:numPr>
        <w:tabs>
          <w:tab w:pos="2051" w:val="left" w:leader="none"/>
          <w:tab w:pos="2061" w:val="left" w:leader="none"/>
        </w:tabs>
        <w:spacing w:line="247" w:lineRule="auto" w:before="135" w:after="0"/>
        <w:ind w:left="2061" w:right="152" w:hanging="425"/>
        <w:jc w:val="both"/>
        <w:rPr>
          <w:sz w:val="24"/>
        </w:rPr>
      </w:pPr>
      <w:r>
        <w:rPr>
          <w:color w:val="15161A"/>
          <w:w w:val="105"/>
          <w:sz w:val="24"/>
        </w:rPr>
        <w:t>The landlord must make the</w:t>
      </w:r>
      <w:r>
        <w:rPr>
          <w:color w:val="15161A"/>
          <w:w w:val="105"/>
          <w:sz w:val="24"/>
        </w:rPr>
        <w:t> application</w:t>
      </w:r>
      <w:r>
        <w:rPr>
          <w:color w:val="15161A"/>
          <w:w w:val="105"/>
          <w:sz w:val="24"/>
        </w:rPr>
        <w:t> no later than 14 days after the date specified in the notice under subsection (2)(d).</w:t>
      </w:r>
    </w:p>
    <w:p>
      <w:pPr>
        <w:pStyle w:val="BodyText"/>
        <w:spacing w:before="3"/>
        <w:jc w:val="left"/>
        <w:rPr>
          <w:sz w:val="37"/>
        </w:rPr>
      </w:pPr>
    </w:p>
    <w:p>
      <w:pPr>
        <w:spacing w:before="0"/>
        <w:ind w:left="207" w:right="0" w:firstLine="0"/>
        <w:jc w:val="left"/>
        <w:rPr>
          <w:rFonts w:ascii="Arial"/>
          <w:b/>
          <w:i/>
          <w:sz w:val="21"/>
        </w:rPr>
      </w:pPr>
      <w:r>
        <w:rPr>
          <w:rFonts w:ascii="Arial"/>
          <w:b/>
          <w:i/>
          <w:color w:val="15161A"/>
          <w:sz w:val="21"/>
        </w:rPr>
        <w:t>Agents'</w:t>
      </w:r>
      <w:r>
        <w:rPr>
          <w:rFonts w:ascii="Arial"/>
          <w:b/>
          <w:i/>
          <w:color w:val="15161A"/>
          <w:spacing w:val="9"/>
          <w:sz w:val="21"/>
        </w:rPr>
        <w:t> </w:t>
      </w:r>
      <w:r>
        <w:rPr>
          <w:rFonts w:ascii="Arial"/>
          <w:b/>
          <w:i/>
          <w:color w:val="15161A"/>
          <w:spacing w:val="-2"/>
          <w:sz w:val="21"/>
        </w:rPr>
        <w:t>Duties</w:t>
      </w:r>
    </w:p>
    <w:p>
      <w:pPr>
        <w:pStyle w:val="ListParagraph"/>
        <w:numPr>
          <w:ilvl w:val="0"/>
          <w:numId w:val="1"/>
        </w:numPr>
        <w:tabs>
          <w:tab w:pos="1346" w:val="left" w:leader="none"/>
          <w:tab w:pos="1356" w:val="left" w:leader="none"/>
        </w:tabs>
        <w:spacing w:line="240" w:lineRule="auto" w:before="10" w:after="0"/>
        <w:ind w:left="1346" w:right="132" w:hanging="564"/>
        <w:jc w:val="both"/>
        <w:rPr>
          <w:color w:val="15161A"/>
          <w:sz w:val="24"/>
        </w:rPr>
      </w:pPr>
      <w:r>
        <w:rPr>
          <w:color w:val="15161A"/>
          <w:sz w:val="24"/>
        </w:rPr>
        <w:tab/>
      </w:r>
      <w:r>
        <w:rPr>
          <w:color w:val="15161A"/>
          <w:w w:val="105"/>
          <w:sz w:val="24"/>
        </w:rPr>
        <w:t>In carrying</w:t>
      </w:r>
      <w:r>
        <w:rPr>
          <w:color w:val="15161A"/>
          <w:spacing w:val="-4"/>
          <w:w w:val="105"/>
          <w:sz w:val="24"/>
        </w:rPr>
        <w:t> </w:t>
      </w:r>
      <w:r>
        <w:rPr>
          <w:color w:val="15161A"/>
          <w:w w:val="105"/>
          <w:sz w:val="24"/>
        </w:rPr>
        <w:t>out</w:t>
      </w:r>
      <w:r>
        <w:rPr>
          <w:color w:val="15161A"/>
          <w:spacing w:val="-3"/>
          <w:w w:val="105"/>
          <w:sz w:val="24"/>
        </w:rPr>
        <w:t> </w:t>
      </w:r>
      <w:r>
        <w:rPr>
          <w:color w:val="15161A"/>
          <w:w w:val="105"/>
          <w:sz w:val="24"/>
        </w:rPr>
        <w:t>duties on behalf of a client,</w:t>
      </w:r>
      <w:r>
        <w:rPr>
          <w:color w:val="15161A"/>
          <w:spacing w:val="-5"/>
          <w:w w:val="105"/>
          <w:sz w:val="24"/>
        </w:rPr>
        <w:t> </w:t>
      </w:r>
      <w:r>
        <w:rPr>
          <w:color w:val="15161A"/>
          <w:w w:val="105"/>
          <w:sz w:val="24"/>
        </w:rPr>
        <w:t>an</w:t>
      </w:r>
      <w:r>
        <w:rPr>
          <w:color w:val="15161A"/>
          <w:spacing w:val="-5"/>
          <w:w w:val="105"/>
          <w:sz w:val="24"/>
        </w:rPr>
        <w:t> </w:t>
      </w:r>
      <w:r>
        <w:rPr>
          <w:color w:val="15161A"/>
          <w:w w:val="105"/>
          <w:sz w:val="24"/>
        </w:rPr>
        <w:t>agent</w:t>
      </w:r>
      <w:r>
        <w:rPr>
          <w:color w:val="15161A"/>
          <w:spacing w:val="-6"/>
          <w:w w:val="105"/>
          <w:sz w:val="24"/>
        </w:rPr>
        <w:t> </w:t>
      </w:r>
      <w:r>
        <w:rPr>
          <w:color w:val="15161A"/>
          <w:w w:val="105"/>
          <w:sz w:val="24"/>
        </w:rPr>
        <w:t>is</w:t>
      </w:r>
      <w:r>
        <w:rPr>
          <w:color w:val="15161A"/>
          <w:spacing w:val="-1"/>
          <w:w w:val="105"/>
          <w:sz w:val="24"/>
        </w:rPr>
        <w:t> </w:t>
      </w:r>
      <w:r>
        <w:rPr>
          <w:color w:val="15161A"/>
          <w:w w:val="105"/>
          <w:sz w:val="24"/>
        </w:rPr>
        <w:t>required to</w:t>
      </w:r>
      <w:r>
        <w:rPr>
          <w:color w:val="15161A"/>
          <w:spacing w:val="-9"/>
          <w:w w:val="105"/>
          <w:sz w:val="24"/>
        </w:rPr>
        <w:t> </w:t>
      </w:r>
      <w:r>
        <w:rPr>
          <w:color w:val="15161A"/>
          <w:w w:val="105"/>
          <w:sz w:val="24"/>
        </w:rPr>
        <w:t>exercise such skill,</w:t>
      </w:r>
      <w:r>
        <w:rPr>
          <w:color w:val="15161A"/>
          <w:w w:val="105"/>
          <w:sz w:val="24"/>
        </w:rPr>
        <w:t> care</w:t>
      </w:r>
      <w:r>
        <w:rPr>
          <w:color w:val="15161A"/>
          <w:w w:val="105"/>
          <w:sz w:val="24"/>
        </w:rPr>
        <w:t> and</w:t>
      </w:r>
      <w:r>
        <w:rPr>
          <w:color w:val="15161A"/>
          <w:w w:val="105"/>
          <w:sz w:val="24"/>
        </w:rPr>
        <w:t> diligence</w:t>
      </w:r>
      <w:r>
        <w:rPr>
          <w:color w:val="15161A"/>
          <w:w w:val="105"/>
          <w:sz w:val="24"/>
        </w:rPr>
        <w:t> as</w:t>
      </w:r>
      <w:r>
        <w:rPr>
          <w:color w:val="15161A"/>
          <w:w w:val="105"/>
          <w:sz w:val="24"/>
        </w:rPr>
        <w:t> is</w:t>
      </w:r>
      <w:r>
        <w:rPr>
          <w:color w:val="15161A"/>
          <w:w w:val="105"/>
          <w:sz w:val="24"/>
        </w:rPr>
        <w:t> usual</w:t>
      </w:r>
      <w:r>
        <w:rPr>
          <w:color w:val="15161A"/>
          <w:w w:val="105"/>
          <w:sz w:val="24"/>
        </w:rPr>
        <w:t> or</w:t>
      </w:r>
      <w:r>
        <w:rPr>
          <w:color w:val="15161A"/>
          <w:w w:val="105"/>
          <w:sz w:val="24"/>
        </w:rPr>
        <w:t> necessary</w:t>
      </w:r>
      <w:r>
        <w:rPr>
          <w:color w:val="15161A"/>
          <w:w w:val="105"/>
          <w:sz w:val="24"/>
        </w:rPr>
        <w:t> for</w:t>
      </w:r>
      <w:r>
        <w:rPr>
          <w:color w:val="15161A"/>
          <w:w w:val="105"/>
          <w:sz w:val="24"/>
        </w:rPr>
        <w:t> the</w:t>
      </w:r>
      <w:r>
        <w:rPr>
          <w:color w:val="15161A"/>
          <w:w w:val="105"/>
          <w:sz w:val="24"/>
        </w:rPr>
        <w:t> ordinary</w:t>
      </w:r>
      <w:r>
        <w:rPr>
          <w:color w:val="15161A"/>
          <w:w w:val="105"/>
          <w:sz w:val="24"/>
        </w:rPr>
        <w:t> or</w:t>
      </w:r>
      <w:r>
        <w:rPr>
          <w:color w:val="15161A"/>
          <w:w w:val="105"/>
          <w:sz w:val="24"/>
        </w:rPr>
        <w:t> proper conduct</w:t>
      </w:r>
      <w:r>
        <w:rPr>
          <w:color w:val="15161A"/>
          <w:w w:val="105"/>
          <w:sz w:val="24"/>
        </w:rPr>
        <w:t> of</w:t>
      </w:r>
      <w:r>
        <w:rPr>
          <w:color w:val="15161A"/>
          <w:w w:val="105"/>
          <w:sz w:val="24"/>
        </w:rPr>
        <w:t> the</w:t>
      </w:r>
      <w:r>
        <w:rPr>
          <w:color w:val="15161A"/>
          <w:spacing w:val="40"/>
          <w:w w:val="105"/>
          <w:sz w:val="24"/>
        </w:rPr>
        <w:t> </w:t>
      </w:r>
      <w:r>
        <w:rPr>
          <w:color w:val="15161A"/>
          <w:w w:val="105"/>
          <w:sz w:val="24"/>
        </w:rPr>
        <w:t>business</w:t>
      </w:r>
      <w:r>
        <w:rPr>
          <w:color w:val="15161A"/>
          <w:w w:val="105"/>
          <w:sz w:val="24"/>
        </w:rPr>
        <w:t> or</w:t>
      </w:r>
      <w:r>
        <w:rPr>
          <w:color w:val="15161A"/>
          <w:w w:val="105"/>
          <w:sz w:val="24"/>
        </w:rPr>
        <w:t> profession</w:t>
      </w:r>
      <w:r>
        <w:rPr>
          <w:color w:val="15161A"/>
          <w:w w:val="105"/>
          <w:sz w:val="24"/>
        </w:rPr>
        <w:t> in</w:t>
      </w:r>
      <w:r>
        <w:rPr>
          <w:color w:val="15161A"/>
          <w:w w:val="105"/>
          <w:sz w:val="24"/>
        </w:rPr>
        <w:t> which</w:t>
      </w:r>
      <w:r>
        <w:rPr>
          <w:color w:val="15161A"/>
          <w:w w:val="105"/>
          <w:sz w:val="24"/>
        </w:rPr>
        <w:t> they</w:t>
      </w:r>
      <w:r>
        <w:rPr>
          <w:color w:val="15161A"/>
          <w:w w:val="105"/>
          <w:sz w:val="24"/>
        </w:rPr>
        <w:t> are</w:t>
      </w:r>
      <w:r>
        <w:rPr>
          <w:color w:val="15161A"/>
          <w:w w:val="105"/>
          <w:sz w:val="24"/>
        </w:rPr>
        <w:t> employed,</w:t>
      </w:r>
      <w:r>
        <w:rPr>
          <w:color w:val="15161A"/>
          <w:w w:val="105"/>
          <w:sz w:val="24"/>
        </w:rPr>
        <w:t> or</w:t>
      </w:r>
      <w:r>
        <w:rPr>
          <w:color w:val="15161A"/>
          <w:w w:val="105"/>
          <w:sz w:val="24"/>
        </w:rPr>
        <w:t> is reasonably necessary for the</w:t>
      </w:r>
      <w:r>
        <w:rPr>
          <w:color w:val="15161A"/>
          <w:w w:val="105"/>
          <w:sz w:val="24"/>
        </w:rPr>
        <w:t> proper performance of the</w:t>
      </w:r>
      <w:r>
        <w:rPr>
          <w:color w:val="15161A"/>
          <w:spacing w:val="40"/>
          <w:w w:val="105"/>
          <w:sz w:val="24"/>
        </w:rPr>
        <w:t> </w:t>
      </w:r>
      <w:r>
        <w:rPr>
          <w:color w:val="15161A"/>
          <w:w w:val="105"/>
          <w:sz w:val="24"/>
        </w:rPr>
        <w:t>duties undertaken</w:t>
      </w:r>
      <w:r>
        <w:rPr>
          <w:color w:val="15161A"/>
          <w:w w:val="105"/>
          <w:sz w:val="24"/>
        </w:rPr>
        <w:t> by them </w:t>
      </w:r>
      <w:r>
        <w:rPr>
          <w:color w:val="383A3D"/>
          <w:w w:val="105"/>
          <w:position w:val="6"/>
          <w:sz w:val="15"/>
        </w:rPr>
        <w:t>1</w:t>
      </w:r>
      <w:r>
        <w:rPr>
          <w:color w:val="383A3D"/>
          <w:w w:val="105"/>
          <w:sz w:val="15"/>
        </w:rPr>
        <w:t>.</w:t>
      </w:r>
    </w:p>
    <w:p>
      <w:pPr>
        <w:pStyle w:val="ListParagraph"/>
        <w:numPr>
          <w:ilvl w:val="0"/>
          <w:numId w:val="1"/>
        </w:numPr>
        <w:tabs>
          <w:tab w:pos="1355" w:val="left" w:leader="none"/>
        </w:tabs>
        <w:spacing w:line="273" w:lineRule="exact" w:before="119" w:after="0"/>
        <w:ind w:left="1355" w:right="0" w:hanging="563"/>
        <w:jc w:val="both"/>
        <w:rPr>
          <w:color w:val="15161A"/>
          <w:sz w:val="24"/>
        </w:rPr>
      </w:pPr>
      <w:r>
        <w:rPr>
          <w:color w:val="15161A"/>
          <w:sz w:val="24"/>
        </w:rPr>
        <w:t>The</w:t>
      </w:r>
      <w:r>
        <w:rPr>
          <w:color w:val="15161A"/>
          <w:spacing w:val="2"/>
          <w:sz w:val="24"/>
        </w:rPr>
        <w:t> </w:t>
      </w:r>
      <w:r>
        <w:rPr>
          <w:color w:val="15161A"/>
          <w:sz w:val="24"/>
        </w:rPr>
        <w:t>terms</w:t>
      </w:r>
      <w:r>
        <w:rPr>
          <w:color w:val="15161A"/>
          <w:spacing w:val="-8"/>
          <w:sz w:val="24"/>
        </w:rPr>
        <w:t> </w:t>
      </w:r>
      <w:r>
        <w:rPr>
          <w:color w:val="15161A"/>
          <w:sz w:val="24"/>
        </w:rPr>
        <w:t>"skill",</w:t>
      </w:r>
      <w:r>
        <w:rPr>
          <w:color w:val="15161A"/>
          <w:spacing w:val="-7"/>
          <w:sz w:val="24"/>
        </w:rPr>
        <w:t> </w:t>
      </w:r>
      <w:r>
        <w:rPr>
          <w:color w:val="15161A"/>
          <w:sz w:val="24"/>
        </w:rPr>
        <w:t>"care"</w:t>
      </w:r>
      <w:r>
        <w:rPr>
          <w:color w:val="15161A"/>
          <w:spacing w:val="1"/>
          <w:sz w:val="24"/>
        </w:rPr>
        <w:t> </w:t>
      </w:r>
      <w:r>
        <w:rPr>
          <w:color w:val="15161A"/>
          <w:sz w:val="24"/>
        </w:rPr>
        <w:t>and "diligence"</w:t>
      </w:r>
      <w:r>
        <w:rPr>
          <w:color w:val="15161A"/>
          <w:spacing w:val="15"/>
          <w:sz w:val="24"/>
        </w:rPr>
        <w:t> </w:t>
      </w:r>
      <w:r>
        <w:rPr>
          <w:color w:val="15161A"/>
          <w:sz w:val="24"/>
        </w:rPr>
        <w:t>are</w:t>
      </w:r>
      <w:r>
        <w:rPr>
          <w:color w:val="15161A"/>
          <w:spacing w:val="35"/>
          <w:sz w:val="24"/>
        </w:rPr>
        <w:t> </w:t>
      </w:r>
      <w:r>
        <w:rPr>
          <w:color w:val="15161A"/>
          <w:sz w:val="24"/>
        </w:rPr>
        <w:t>not</w:t>
      </w:r>
      <w:r>
        <w:rPr>
          <w:color w:val="15161A"/>
          <w:spacing w:val="-1"/>
          <w:sz w:val="24"/>
        </w:rPr>
        <w:t> </w:t>
      </w:r>
      <w:r>
        <w:rPr>
          <w:color w:val="15161A"/>
          <w:sz w:val="24"/>
        </w:rPr>
        <w:t>defined</w:t>
      </w:r>
      <w:r>
        <w:rPr>
          <w:color w:val="15161A"/>
          <w:spacing w:val="14"/>
          <w:sz w:val="24"/>
        </w:rPr>
        <w:t> </w:t>
      </w:r>
      <w:r>
        <w:rPr>
          <w:color w:val="15161A"/>
          <w:sz w:val="24"/>
        </w:rPr>
        <w:t>in</w:t>
      </w:r>
      <w:r>
        <w:rPr>
          <w:color w:val="15161A"/>
          <w:spacing w:val="10"/>
          <w:sz w:val="24"/>
        </w:rPr>
        <w:t> </w:t>
      </w:r>
      <w:r>
        <w:rPr>
          <w:color w:val="15161A"/>
          <w:sz w:val="24"/>
        </w:rPr>
        <w:t>the</w:t>
      </w:r>
      <w:r>
        <w:rPr>
          <w:color w:val="15161A"/>
          <w:spacing w:val="-7"/>
          <w:sz w:val="24"/>
        </w:rPr>
        <w:t> </w:t>
      </w:r>
      <w:r>
        <w:rPr>
          <w:color w:val="15161A"/>
          <w:sz w:val="24"/>
        </w:rPr>
        <w:t>Act.</w:t>
      </w:r>
      <w:r>
        <w:rPr>
          <w:color w:val="15161A"/>
          <w:spacing w:val="-4"/>
          <w:sz w:val="24"/>
        </w:rPr>
        <w:t> </w:t>
      </w:r>
      <w:r>
        <w:rPr>
          <w:color w:val="15161A"/>
          <w:sz w:val="24"/>
        </w:rPr>
        <w:t>In</w:t>
      </w:r>
      <w:r>
        <w:rPr>
          <w:color w:val="15161A"/>
          <w:spacing w:val="13"/>
          <w:sz w:val="24"/>
        </w:rPr>
        <w:t> </w:t>
      </w:r>
      <w:r>
        <w:rPr>
          <w:i/>
          <w:color w:val="15161A"/>
          <w:sz w:val="24"/>
        </w:rPr>
        <w:t>Re</w:t>
      </w:r>
      <w:r>
        <w:rPr>
          <w:i/>
          <w:color w:val="15161A"/>
          <w:spacing w:val="-13"/>
          <w:sz w:val="24"/>
        </w:rPr>
        <w:t> </w:t>
      </w:r>
      <w:r>
        <w:rPr>
          <w:i/>
          <w:color w:val="15161A"/>
          <w:spacing w:val="-2"/>
          <w:sz w:val="24"/>
        </w:rPr>
        <w:t>Whittles,</w:t>
      </w:r>
    </w:p>
    <w:p>
      <w:pPr>
        <w:pStyle w:val="BodyText"/>
        <w:spacing w:line="273" w:lineRule="exact"/>
        <w:ind w:left="1360"/>
      </w:pPr>
      <w:r>
        <w:rPr>
          <w:color w:val="15161A"/>
          <w:w w:val="105"/>
        </w:rPr>
        <w:t>the</w:t>
      </w:r>
      <w:r>
        <w:rPr>
          <w:color w:val="15161A"/>
          <w:spacing w:val="23"/>
          <w:w w:val="105"/>
        </w:rPr>
        <w:t>  </w:t>
      </w:r>
      <w:r>
        <w:rPr>
          <w:color w:val="15161A"/>
          <w:w w:val="105"/>
        </w:rPr>
        <w:t>Board</w:t>
      </w:r>
      <w:r>
        <w:rPr>
          <w:color w:val="15161A"/>
          <w:spacing w:val="26"/>
          <w:w w:val="105"/>
        </w:rPr>
        <w:t>  </w:t>
      </w:r>
      <w:r>
        <w:rPr>
          <w:color w:val="15161A"/>
          <w:w w:val="105"/>
        </w:rPr>
        <w:t>applied</w:t>
      </w:r>
      <w:r>
        <w:rPr>
          <w:color w:val="15161A"/>
          <w:spacing w:val="28"/>
          <w:w w:val="105"/>
        </w:rPr>
        <w:t>  </w:t>
      </w:r>
      <w:r>
        <w:rPr>
          <w:color w:val="15161A"/>
          <w:w w:val="105"/>
        </w:rPr>
        <w:t>dictionary</w:t>
      </w:r>
      <w:r>
        <w:rPr>
          <w:color w:val="15161A"/>
          <w:spacing w:val="28"/>
          <w:w w:val="105"/>
        </w:rPr>
        <w:t>  </w:t>
      </w:r>
      <w:r>
        <w:rPr>
          <w:color w:val="15161A"/>
          <w:w w:val="105"/>
        </w:rPr>
        <w:t>definitions,</w:t>
      </w:r>
      <w:r>
        <w:rPr>
          <w:color w:val="15161A"/>
          <w:spacing w:val="27"/>
          <w:w w:val="105"/>
        </w:rPr>
        <w:t>  </w:t>
      </w:r>
      <w:r>
        <w:rPr>
          <w:color w:val="15161A"/>
          <w:w w:val="105"/>
        </w:rPr>
        <w:t>specifically</w:t>
      </w:r>
      <w:r>
        <w:rPr>
          <w:color w:val="15161A"/>
          <w:spacing w:val="78"/>
          <w:w w:val="150"/>
        </w:rPr>
        <w:t> </w:t>
      </w:r>
      <w:r>
        <w:rPr>
          <w:color w:val="15161A"/>
          <w:w w:val="105"/>
        </w:rPr>
        <w:t>"the</w:t>
      </w:r>
      <w:r>
        <w:rPr>
          <w:color w:val="15161A"/>
          <w:spacing w:val="71"/>
          <w:w w:val="150"/>
        </w:rPr>
        <w:t> </w:t>
      </w:r>
      <w:r>
        <w:rPr>
          <w:color w:val="15161A"/>
          <w:w w:val="105"/>
        </w:rPr>
        <w:t>ability</w:t>
      </w:r>
      <w:r>
        <w:rPr>
          <w:color w:val="15161A"/>
          <w:spacing w:val="76"/>
          <w:w w:val="150"/>
        </w:rPr>
        <w:t> </w:t>
      </w:r>
      <w:r>
        <w:rPr>
          <w:color w:val="15161A"/>
          <w:w w:val="105"/>
        </w:rPr>
        <w:t>to</w:t>
      </w:r>
      <w:r>
        <w:rPr>
          <w:color w:val="15161A"/>
          <w:spacing w:val="78"/>
          <w:w w:val="150"/>
        </w:rPr>
        <w:t> </w:t>
      </w:r>
      <w:r>
        <w:rPr>
          <w:color w:val="15161A"/>
          <w:spacing w:val="-5"/>
          <w:w w:val="105"/>
        </w:rPr>
        <w:t>do</w:t>
      </w:r>
    </w:p>
    <w:p>
      <w:pPr>
        <w:pStyle w:val="BodyText"/>
        <w:spacing w:before="8"/>
        <w:jc w:val="left"/>
        <w:rPr>
          <w:sz w:val="14"/>
        </w:rPr>
      </w:pPr>
      <w:r>
        <w:rPr/>
        <mc:AlternateContent>
          <mc:Choice Requires="wps">
            <w:drawing>
              <wp:anchor distT="0" distB="0" distL="0" distR="0" allowOverlap="1" layoutInCell="1" locked="0" behindDoc="1" simplePos="0" relativeHeight="487588352">
                <wp:simplePos x="0" y="0"/>
                <wp:positionH relativeFrom="page">
                  <wp:posOffset>939547</wp:posOffset>
                </wp:positionH>
                <wp:positionV relativeFrom="paragraph">
                  <wp:posOffset>123010</wp:posOffset>
                </wp:positionV>
                <wp:extent cx="18427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42770" cy="1270"/>
                        </a:xfrm>
                        <a:custGeom>
                          <a:avLst/>
                          <a:gdLst/>
                          <a:ahLst/>
                          <a:cxnLst/>
                          <a:rect l="l" t="t" r="r" b="b"/>
                          <a:pathLst>
                            <a:path w="1842770" h="0">
                              <a:moveTo>
                                <a:pt x="0" y="0"/>
                              </a:moveTo>
                              <a:lnTo>
                                <a:pt x="1842488"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980095pt;margin-top:9.685883pt;width:145.1pt;height:.1pt;mso-position-horizontal-relative:page;mso-position-vertical-relative:paragraph;z-index:-15728128;mso-wrap-distance-left:0;mso-wrap-distance-right:0" id="docshape2" coordorigin="1480,194" coordsize="2902,0" path="m1480,194l4381,194e" filled="false" stroked="true" strokeweight=".72062pt" strokecolor="#000000">
                <v:path arrowok="t"/>
                <v:stroke dashstyle="solid"/>
                <w10:wrap type="topAndBottom"/>
              </v:shape>
            </w:pict>
          </mc:Fallback>
        </mc:AlternateContent>
      </w:r>
    </w:p>
    <w:p>
      <w:pPr>
        <w:spacing w:before="100"/>
        <w:ind w:left="222" w:right="0" w:firstLine="0"/>
        <w:jc w:val="left"/>
        <w:rPr>
          <w:rFonts w:ascii="Arial"/>
          <w:sz w:val="20"/>
        </w:rPr>
      </w:pPr>
      <w:r>
        <w:rPr>
          <w:color w:val="15161A"/>
          <w:position w:val="6"/>
          <w:sz w:val="14"/>
        </w:rPr>
        <w:t>1</w:t>
      </w:r>
      <w:r>
        <w:rPr>
          <w:color w:val="15161A"/>
          <w:spacing w:val="7"/>
          <w:position w:val="6"/>
          <w:sz w:val="14"/>
        </w:rPr>
        <w:t> </w:t>
      </w:r>
      <w:r>
        <w:rPr>
          <w:rFonts w:ascii="Arial"/>
          <w:i/>
          <w:color w:val="15161A"/>
          <w:sz w:val="20"/>
        </w:rPr>
        <w:t>Re</w:t>
      </w:r>
      <w:r>
        <w:rPr>
          <w:rFonts w:ascii="Arial"/>
          <w:i/>
          <w:color w:val="15161A"/>
          <w:spacing w:val="-9"/>
          <w:sz w:val="20"/>
        </w:rPr>
        <w:t> </w:t>
      </w:r>
      <w:r>
        <w:rPr>
          <w:rFonts w:ascii="Arial"/>
          <w:i/>
          <w:color w:val="15161A"/>
          <w:sz w:val="20"/>
        </w:rPr>
        <w:t>Whittles</w:t>
      </w:r>
      <w:r>
        <w:rPr>
          <w:rFonts w:ascii="Arial"/>
          <w:i/>
          <w:color w:val="15161A"/>
          <w:spacing w:val="-2"/>
          <w:sz w:val="20"/>
        </w:rPr>
        <w:t> </w:t>
      </w:r>
      <w:r>
        <w:rPr>
          <w:rFonts w:ascii="Arial"/>
          <w:color w:val="15161A"/>
          <w:sz w:val="20"/>
        </w:rPr>
        <w:t>at</w:t>
      </w:r>
      <w:r>
        <w:rPr>
          <w:rFonts w:ascii="Arial"/>
          <w:color w:val="15161A"/>
          <w:spacing w:val="-12"/>
          <w:sz w:val="20"/>
        </w:rPr>
        <w:t> </w:t>
      </w:r>
      <w:r>
        <w:rPr>
          <w:rFonts w:ascii="Arial"/>
          <w:color w:val="15161A"/>
          <w:sz w:val="20"/>
        </w:rPr>
        <w:t>[66]</w:t>
      </w:r>
      <w:r>
        <w:rPr>
          <w:rFonts w:ascii="Arial"/>
          <w:color w:val="15161A"/>
          <w:spacing w:val="-13"/>
          <w:sz w:val="20"/>
        </w:rPr>
        <w:t> </w:t>
      </w:r>
      <w:r>
        <w:rPr>
          <w:rFonts w:ascii="Arial"/>
          <w:color w:val="15161A"/>
          <w:sz w:val="20"/>
        </w:rPr>
        <w:t>-</w:t>
      </w:r>
      <w:r>
        <w:rPr>
          <w:rFonts w:ascii="Arial"/>
          <w:color w:val="15161A"/>
          <w:spacing w:val="33"/>
          <w:sz w:val="20"/>
        </w:rPr>
        <w:t> </w:t>
      </w:r>
      <w:r>
        <w:rPr>
          <w:rFonts w:ascii="Arial"/>
          <w:color w:val="15161A"/>
          <w:sz w:val="20"/>
        </w:rPr>
        <w:t>[67]</w:t>
      </w:r>
      <w:r>
        <w:rPr>
          <w:rFonts w:ascii="Arial"/>
          <w:color w:val="4B4B4B"/>
          <w:sz w:val="20"/>
        </w:rPr>
        <w:t>,</w:t>
      </w:r>
      <w:r>
        <w:rPr>
          <w:rFonts w:ascii="Arial"/>
          <w:color w:val="4B4B4B"/>
          <w:spacing w:val="-17"/>
          <w:sz w:val="20"/>
        </w:rPr>
        <w:t> </w:t>
      </w:r>
      <w:r>
        <w:rPr>
          <w:rFonts w:ascii="Arial"/>
          <w:color w:val="15161A"/>
          <w:sz w:val="20"/>
        </w:rPr>
        <w:t>citing</w:t>
      </w:r>
      <w:r>
        <w:rPr>
          <w:rFonts w:ascii="Arial"/>
          <w:color w:val="15161A"/>
          <w:spacing w:val="-5"/>
          <w:sz w:val="20"/>
        </w:rPr>
        <w:t> </w:t>
      </w:r>
      <w:r>
        <w:rPr>
          <w:rFonts w:ascii="Arial"/>
          <w:i/>
          <w:color w:val="15161A"/>
          <w:sz w:val="20"/>
        </w:rPr>
        <w:t>Georgieff</w:t>
      </w:r>
      <w:r>
        <w:rPr>
          <w:rFonts w:ascii="Arial"/>
          <w:i/>
          <w:color w:val="15161A"/>
          <w:spacing w:val="-14"/>
          <w:sz w:val="20"/>
        </w:rPr>
        <w:t> </w:t>
      </w:r>
      <w:r>
        <w:rPr>
          <w:rFonts w:ascii="Arial"/>
          <w:i/>
          <w:color w:val="15161A"/>
          <w:sz w:val="20"/>
        </w:rPr>
        <w:t>-v-</w:t>
      </w:r>
      <w:r>
        <w:rPr>
          <w:rFonts w:ascii="Arial"/>
          <w:i/>
          <w:color w:val="15161A"/>
          <w:spacing w:val="-7"/>
          <w:sz w:val="20"/>
        </w:rPr>
        <w:t> </w:t>
      </w:r>
      <w:r>
        <w:rPr>
          <w:rFonts w:ascii="Arial"/>
          <w:i/>
          <w:color w:val="15161A"/>
          <w:sz w:val="20"/>
        </w:rPr>
        <w:t>Athans</w:t>
      </w:r>
      <w:r>
        <w:rPr>
          <w:rFonts w:ascii="Arial"/>
          <w:i/>
          <w:color w:val="15161A"/>
          <w:spacing w:val="-3"/>
          <w:sz w:val="20"/>
        </w:rPr>
        <w:t> </w:t>
      </w:r>
      <w:r>
        <w:rPr>
          <w:rFonts w:ascii="Arial"/>
          <w:color w:val="15161A"/>
          <w:sz w:val="20"/>
        </w:rPr>
        <w:t>(1981)</w:t>
      </w:r>
      <w:r>
        <w:rPr>
          <w:rFonts w:ascii="Arial"/>
          <w:color w:val="15161A"/>
          <w:spacing w:val="-2"/>
          <w:sz w:val="20"/>
        </w:rPr>
        <w:t> </w:t>
      </w:r>
      <w:r>
        <w:rPr>
          <w:rFonts w:ascii="Arial"/>
          <w:color w:val="15161A"/>
          <w:sz w:val="20"/>
        </w:rPr>
        <w:t>26</w:t>
      </w:r>
      <w:r>
        <w:rPr>
          <w:rFonts w:ascii="Arial"/>
          <w:color w:val="15161A"/>
          <w:spacing w:val="-6"/>
          <w:sz w:val="20"/>
        </w:rPr>
        <w:t> </w:t>
      </w:r>
      <w:r>
        <w:rPr>
          <w:rFonts w:ascii="Arial"/>
          <w:color w:val="15161A"/>
          <w:sz w:val="20"/>
        </w:rPr>
        <w:t>SASR</w:t>
      </w:r>
      <w:r>
        <w:rPr>
          <w:rFonts w:ascii="Arial"/>
          <w:color w:val="15161A"/>
          <w:spacing w:val="4"/>
          <w:sz w:val="20"/>
        </w:rPr>
        <w:t> </w:t>
      </w:r>
      <w:r>
        <w:rPr>
          <w:rFonts w:ascii="Arial"/>
          <w:color w:val="15161A"/>
          <w:sz w:val="20"/>
        </w:rPr>
        <w:t>412</w:t>
      </w:r>
      <w:r>
        <w:rPr>
          <w:rFonts w:ascii="Arial"/>
          <w:color w:val="15161A"/>
          <w:spacing w:val="-6"/>
          <w:sz w:val="20"/>
        </w:rPr>
        <w:t> </w:t>
      </w:r>
      <w:r>
        <w:rPr>
          <w:rFonts w:ascii="Arial"/>
          <w:color w:val="15161A"/>
          <w:sz w:val="20"/>
        </w:rPr>
        <w:t>at</w:t>
      </w:r>
      <w:r>
        <w:rPr>
          <w:rFonts w:ascii="Arial"/>
          <w:color w:val="15161A"/>
          <w:spacing w:val="-14"/>
          <w:sz w:val="20"/>
        </w:rPr>
        <w:t> </w:t>
      </w:r>
      <w:r>
        <w:rPr>
          <w:rFonts w:ascii="Arial"/>
          <w:color w:val="15161A"/>
          <w:spacing w:val="-4"/>
          <w:sz w:val="20"/>
        </w:rPr>
        <w:t>413</w:t>
      </w:r>
      <w:r>
        <w:rPr>
          <w:rFonts w:ascii="Arial"/>
          <w:color w:val="4B4B4B"/>
          <w:spacing w:val="-4"/>
          <w:sz w:val="20"/>
        </w:rPr>
        <w:t>.</w:t>
      </w:r>
    </w:p>
    <w:p>
      <w:pPr>
        <w:spacing w:after="0"/>
        <w:jc w:val="left"/>
        <w:rPr>
          <w:rFonts w:ascii="Arial"/>
          <w:sz w:val="20"/>
        </w:rPr>
        <w:sectPr>
          <w:pgSz w:w="11780" w:h="16720"/>
          <w:pgMar w:header="0" w:footer="951" w:top="1320" w:bottom="1180" w:left="1260" w:right="960"/>
        </w:sectPr>
      </w:pPr>
    </w:p>
    <w:p>
      <w:pPr>
        <w:spacing w:line="232" w:lineRule="auto" w:before="73"/>
        <w:ind w:left="1297" w:right="189" w:firstLine="0"/>
        <w:jc w:val="both"/>
        <w:rPr>
          <w:sz w:val="16"/>
        </w:rPr>
      </w:pPr>
      <w:r>
        <w:rPr>
          <w:color w:val="111316"/>
          <w:sz w:val="25"/>
        </w:rPr>
        <w:t>someth</w:t>
      </w:r>
      <w:r>
        <w:rPr>
          <w:color w:val="2A2B31"/>
          <w:sz w:val="25"/>
        </w:rPr>
        <w:t>i</w:t>
      </w:r>
      <w:r>
        <w:rPr>
          <w:color w:val="111316"/>
          <w:sz w:val="25"/>
        </w:rPr>
        <w:t>ng</w:t>
      </w:r>
      <w:r>
        <w:rPr>
          <w:color w:val="111316"/>
          <w:spacing w:val="-8"/>
          <w:sz w:val="25"/>
        </w:rPr>
        <w:t> </w:t>
      </w:r>
      <w:r>
        <w:rPr>
          <w:color w:val="111316"/>
          <w:sz w:val="25"/>
        </w:rPr>
        <w:t>well; expertise", </w:t>
      </w:r>
      <w:r>
        <w:rPr>
          <w:color w:val="2A2B31"/>
          <w:sz w:val="25"/>
        </w:rPr>
        <w:t>"</w:t>
      </w:r>
      <w:r>
        <w:rPr>
          <w:color w:val="111316"/>
          <w:sz w:val="25"/>
        </w:rPr>
        <w:t>serious</w:t>
      </w:r>
      <w:r>
        <w:rPr>
          <w:color w:val="111316"/>
          <w:spacing w:val="-8"/>
          <w:sz w:val="25"/>
        </w:rPr>
        <w:t> </w:t>
      </w:r>
      <w:r>
        <w:rPr>
          <w:color w:val="111316"/>
          <w:sz w:val="25"/>
        </w:rPr>
        <w:t>attention or consideration applied to doing </w:t>
      </w:r>
      <w:r>
        <w:rPr>
          <w:color w:val="111316"/>
          <w:w w:val="105"/>
          <w:sz w:val="25"/>
        </w:rPr>
        <w:t>something</w:t>
      </w:r>
      <w:r>
        <w:rPr>
          <w:color w:val="111316"/>
          <w:w w:val="105"/>
          <w:sz w:val="25"/>
        </w:rPr>
        <w:t> correctly or</w:t>
      </w:r>
      <w:r>
        <w:rPr>
          <w:color w:val="111316"/>
          <w:w w:val="105"/>
          <w:sz w:val="25"/>
        </w:rPr>
        <w:t> to avoid</w:t>
      </w:r>
      <w:r>
        <w:rPr>
          <w:color w:val="111316"/>
          <w:w w:val="105"/>
          <w:sz w:val="25"/>
        </w:rPr>
        <w:t> damage</w:t>
      </w:r>
      <w:r>
        <w:rPr>
          <w:color w:val="111316"/>
          <w:w w:val="105"/>
          <w:sz w:val="25"/>
        </w:rPr>
        <w:t> or</w:t>
      </w:r>
      <w:r>
        <w:rPr>
          <w:color w:val="111316"/>
          <w:w w:val="105"/>
          <w:sz w:val="25"/>
        </w:rPr>
        <w:t> risk" and "careful</w:t>
      </w:r>
      <w:r>
        <w:rPr>
          <w:color w:val="111316"/>
          <w:w w:val="105"/>
          <w:sz w:val="25"/>
        </w:rPr>
        <w:t> and</w:t>
      </w:r>
      <w:r>
        <w:rPr>
          <w:color w:val="111316"/>
          <w:w w:val="105"/>
          <w:sz w:val="25"/>
        </w:rPr>
        <w:t> persistent work or effort", respectively </w:t>
      </w:r>
      <w:r>
        <w:rPr>
          <w:color w:val="2A2B31"/>
          <w:w w:val="105"/>
          <w:position w:val="6"/>
          <w:sz w:val="16"/>
        </w:rPr>
        <w:t>2</w:t>
      </w:r>
      <w:r>
        <w:rPr>
          <w:color w:val="111316"/>
          <w:w w:val="105"/>
          <w:sz w:val="16"/>
        </w:rPr>
        <w:t>.</w:t>
      </w:r>
    </w:p>
    <w:p>
      <w:pPr>
        <w:pStyle w:val="ListParagraph"/>
        <w:numPr>
          <w:ilvl w:val="0"/>
          <w:numId w:val="1"/>
        </w:numPr>
        <w:tabs>
          <w:tab w:pos="1300" w:val="left" w:leader="none"/>
          <w:tab w:pos="1303" w:val="left" w:leader="none"/>
        </w:tabs>
        <w:spacing w:line="237" w:lineRule="auto" w:before="120" w:after="0"/>
        <w:ind w:left="1303" w:right="179" w:hanging="560"/>
        <w:jc w:val="both"/>
        <w:rPr>
          <w:color w:val="111316"/>
          <w:sz w:val="25"/>
        </w:rPr>
      </w:pPr>
      <w:r>
        <w:rPr>
          <w:color w:val="111316"/>
          <w:sz w:val="25"/>
        </w:rPr>
        <w:t>The</w:t>
      </w:r>
      <w:r>
        <w:rPr>
          <w:color w:val="111316"/>
          <w:spacing w:val="-16"/>
          <w:sz w:val="25"/>
        </w:rPr>
        <w:t> </w:t>
      </w:r>
      <w:r>
        <w:rPr>
          <w:color w:val="111316"/>
          <w:sz w:val="25"/>
        </w:rPr>
        <w:t>Code</w:t>
      </w:r>
      <w:r>
        <w:rPr>
          <w:color w:val="111316"/>
          <w:spacing w:val="-16"/>
          <w:sz w:val="25"/>
        </w:rPr>
        <w:t> </w:t>
      </w:r>
      <w:r>
        <w:rPr>
          <w:color w:val="111316"/>
          <w:sz w:val="25"/>
        </w:rPr>
        <w:t>is</w:t>
      </w:r>
      <w:r>
        <w:rPr>
          <w:color w:val="111316"/>
          <w:spacing w:val="-15"/>
          <w:sz w:val="25"/>
        </w:rPr>
        <w:t> </w:t>
      </w:r>
      <w:r>
        <w:rPr>
          <w:color w:val="111316"/>
          <w:sz w:val="25"/>
        </w:rPr>
        <w:t>designed</w:t>
      </w:r>
      <w:r>
        <w:rPr>
          <w:color w:val="111316"/>
          <w:spacing w:val="-1"/>
          <w:sz w:val="25"/>
        </w:rPr>
        <w:t> </w:t>
      </w:r>
      <w:r>
        <w:rPr>
          <w:color w:val="111316"/>
          <w:sz w:val="25"/>
        </w:rPr>
        <w:t>to</w:t>
      </w:r>
      <w:r>
        <w:rPr>
          <w:color w:val="111316"/>
          <w:spacing w:val="-16"/>
          <w:sz w:val="25"/>
        </w:rPr>
        <w:t> </w:t>
      </w:r>
      <w:r>
        <w:rPr>
          <w:color w:val="111316"/>
          <w:sz w:val="25"/>
        </w:rPr>
        <w:t>assist</w:t>
      </w:r>
      <w:r>
        <w:rPr>
          <w:color w:val="111316"/>
          <w:spacing w:val="-8"/>
          <w:sz w:val="25"/>
        </w:rPr>
        <w:t> </w:t>
      </w:r>
      <w:r>
        <w:rPr>
          <w:color w:val="111316"/>
          <w:sz w:val="25"/>
        </w:rPr>
        <w:t>and</w:t>
      </w:r>
      <w:r>
        <w:rPr>
          <w:color w:val="111316"/>
          <w:spacing w:val="-3"/>
          <w:sz w:val="25"/>
        </w:rPr>
        <w:t> </w:t>
      </w:r>
      <w:r>
        <w:rPr>
          <w:color w:val="111316"/>
          <w:sz w:val="25"/>
        </w:rPr>
        <w:t>guide members</w:t>
      </w:r>
      <w:r>
        <w:rPr>
          <w:color w:val="111316"/>
          <w:spacing w:val="-2"/>
          <w:sz w:val="25"/>
        </w:rPr>
        <w:t> </w:t>
      </w:r>
      <w:r>
        <w:rPr>
          <w:color w:val="111316"/>
          <w:sz w:val="25"/>
        </w:rPr>
        <w:t>of</w:t>
      </w:r>
      <w:r>
        <w:rPr>
          <w:color w:val="111316"/>
          <w:spacing w:val="-6"/>
          <w:sz w:val="25"/>
        </w:rPr>
        <w:t> </w:t>
      </w:r>
      <w:r>
        <w:rPr>
          <w:color w:val="111316"/>
          <w:sz w:val="25"/>
        </w:rPr>
        <w:t>the</w:t>
      </w:r>
      <w:r>
        <w:rPr>
          <w:color w:val="111316"/>
          <w:spacing w:val="-8"/>
          <w:sz w:val="25"/>
        </w:rPr>
        <w:t> </w:t>
      </w:r>
      <w:r>
        <w:rPr>
          <w:color w:val="111316"/>
          <w:sz w:val="25"/>
        </w:rPr>
        <w:t>REI</w:t>
      </w:r>
      <w:r>
        <w:rPr>
          <w:color w:val="111316"/>
          <w:spacing w:val="-16"/>
          <w:sz w:val="25"/>
        </w:rPr>
        <w:t> </w:t>
      </w:r>
      <w:r>
        <w:rPr>
          <w:color w:val="111316"/>
          <w:sz w:val="25"/>
        </w:rPr>
        <w:t>NT</w:t>
      </w:r>
      <w:r>
        <w:rPr>
          <w:color w:val="111316"/>
          <w:spacing w:val="-16"/>
          <w:sz w:val="25"/>
        </w:rPr>
        <w:t> </w:t>
      </w:r>
      <w:r>
        <w:rPr>
          <w:color w:val="111316"/>
          <w:sz w:val="25"/>
        </w:rPr>
        <w:t>in</w:t>
      </w:r>
      <w:r>
        <w:rPr>
          <w:color w:val="111316"/>
          <w:spacing w:val="-12"/>
          <w:sz w:val="25"/>
        </w:rPr>
        <w:t> </w:t>
      </w:r>
      <w:r>
        <w:rPr>
          <w:color w:val="111316"/>
          <w:sz w:val="25"/>
        </w:rPr>
        <w:t>their conduct </w:t>
      </w:r>
      <w:r>
        <w:rPr>
          <w:color w:val="111316"/>
          <w:w w:val="105"/>
          <w:sz w:val="25"/>
        </w:rPr>
        <w:t>with</w:t>
      </w:r>
      <w:r>
        <w:rPr>
          <w:color w:val="111316"/>
          <w:spacing w:val="-17"/>
          <w:w w:val="105"/>
          <w:sz w:val="25"/>
        </w:rPr>
        <w:t> </w:t>
      </w:r>
      <w:r>
        <w:rPr>
          <w:color w:val="111316"/>
          <w:w w:val="105"/>
          <w:sz w:val="25"/>
        </w:rPr>
        <w:t>the</w:t>
      </w:r>
      <w:r>
        <w:rPr>
          <w:color w:val="111316"/>
          <w:spacing w:val="-16"/>
          <w:w w:val="105"/>
          <w:sz w:val="25"/>
        </w:rPr>
        <w:t> </w:t>
      </w:r>
      <w:r>
        <w:rPr>
          <w:color w:val="111316"/>
          <w:w w:val="105"/>
          <w:sz w:val="25"/>
        </w:rPr>
        <w:t>public</w:t>
      </w:r>
      <w:r>
        <w:rPr>
          <w:color w:val="111316"/>
          <w:spacing w:val="-17"/>
          <w:w w:val="105"/>
          <w:sz w:val="25"/>
        </w:rPr>
        <w:t> </w:t>
      </w:r>
      <w:r>
        <w:rPr>
          <w:color w:val="111316"/>
          <w:w w:val="105"/>
          <w:sz w:val="25"/>
        </w:rPr>
        <w:t>and</w:t>
      </w:r>
      <w:r>
        <w:rPr>
          <w:color w:val="111316"/>
          <w:spacing w:val="-16"/>
          <w:w w:val="105"/>
          <w:sz w:val="25"/>
        </w:rPr>
        <w:t> </w:t>
      </w:r>
      <w:r>
        <w:rPr>
          <w:color w:val="111316"/>
          <w:w w:val="105"/>
          <w:sz w:val="25"/>
        </w:rPr>
        <w:t>other</w:t>
      </w:r>
      <w:r>
        <w:rPr>
          <w:color w:val="111316"/>
          <w:spacing w:val="-17"/>
          <w:w w:val="105"/>
          <w:sz w:val="25"/>
        </w:rPr>
        <w:t> </w:t>
      </w:r>
      <w:r>
        <w:rPr>
          <w:color w:val="111316"/>
          <w:w w:val="105"/>
          <w:sz w:val="25"/>
        </w:rPr>
        <w:t>real</w:t>
      </w:r>
      <w:r>
        <w:rPr>
          <w:color w:val="111316"/>
          <w:spacing w:val="-16"/>
          <w:w w:val="105"/>
          <w:sz w:val="25"/>
        </w:rPr>
        <w:t> </w:t>
      </w:r>
      <w:r>
        <w:rPr>
          <w:color w:val="111316"/>
          <w:w w:val="105"/>
          <w:sz w:val="25"/>
        </w:rPr>
        <w:t>estate</w:t>
      </w:r>
      <w:r>
        <w:rPr>
          <w:color w:val="111316"/>
          <w:spacing w:val="-16"/>
          <w:w w:val="105"/>
          <w:sz w:val="25"/>
        </w:rPr>
        <w:t> </w:t>
      </w:r>
      <w:r>
        <w:rPr>
          <w:color w:val="111316"/>
          <w:w w:val="105"/>
          <w:sz w:val="25"/>
        </w:rPr>
        <w:t>practitioners.</w:t>
      </w:r>
      <w:r>
        <w:rPr>
          <w:color w:val="111316"/>
          <w:spacing w:val="-16"/>
          <w:w w:val="105"/>
          <w:sz w:val="25"/>
        </w:rPr>
        <w:t> </w:t>
      </w:r>
      <w:r>
        <w:rPr>
          <w:color w:val="111316"/>
          <w:w w:val="105"/>
          <w:sz w:val="25"/>
        </w:rPr>
        <w:t>Although</w:t>
      </w:r>
      <w:r>
        <w:rPr>
          <w:color w:val="111316"/>
          <w:spacing w:val="-7"/>
          <w:w w:val="105"/>
          <w:sz w:val="25"/>
        </w:rPr>
        <w:t> </w:t>
      </w:r>
      <w:r>
        <w:rPr>
          <w:color w:val="111316"/>
          <w:w w:val="105"/>
          <w:sz w:val="25"/>
        </w:rPr>
        <w:t>it</w:t>
      </w:r>
      <w:r>
        <w:rPr>
          <w:color w:val="111316"/>
          <w:spacing w:val="-15"/>
          <w:w w:val="105"/>
          <w:sz w:val="25"/>
        </w:rPr>
        <w:t> </w:t>
      </w:r>
      <w:r>
        <w:rPr>
          <w:color w:val="111316"/>
          <w:w w:val="105"/>
          <w:sz w:val="25"/>
        </w:rPr>
        <w:t>is</w:t>
      </w:r>
      <w:r>
        <w:rPr>
          <w:color w:val="111316"/>
          <w:spacing w:val="-17"/>
          <w:w w:val="105"/>
          <w:sz w:val="25"/>
        </w:rPr>
        <w:t> </w:t>
      </w:r>
      <w:r>
        <w:rPr>
          <w:color w:val="111316"/>
          <w:w w:val="105"/>
          <w:sz w:val="25"/>
        </w:rPr>
        <w:t>voluntary,</w:t>
      </w:r>
      <w:r>
        <w:rPr>
          <w:color w:val="111316"/>
          <w:spacing w:val="-16"/>
          <w:w w:val="105"/>
          <w:sz w:val="25"/>
        </w:rPr>
        <w:t> </w:t>
      </w:r>
      <w:r>
        <w:rPr>
          <w:color w:val="111316"/>
          <w:w w:val="105"/>
          <w:sz w:val="25"/>
        </w:rPr>
        <w:t>the Code</w:t>
      </w:r>
      <w:r>
        <w:rPr>
          <w:color w:val="111316"/>
          <w:spacing w:val="-11"/>
          <w:w w:val="105"/>
          <w:sz w:val="25"/>
        </w:rPr>
        <w:t> </w:t>
      </w:r>
      <w:r>
        <w:rPr>
          <w:color w:val="111316"/>
          <w:w w:val="105"/>
          <w:sz w:val="25"/>
        </w:rPr>
        <w:t>seeks</w:t>
      </w:r>
      <w:r>
        <w:rPr>
          <w:color w:val="111316"/>
          <w:spacing w:val="-4"/>
          <w:w w:val="105"/>
          <w:sz w:val="25"/>
        </w:rPr>
        <w:t> </w:t>
      </w:r>
      <w:r>
        <w:rPr>
          <w:color w:val="111316"/>
          <w:w w:val="105"/>
          <w:sz w:val="25"/>
        </w:rPr>
        <w:t>to</w:t>
      </w:r>
      <w:r>
        <w:rPr>
          <w:color w:val="111316"/>
          <w:spacing w:val="-14"/>
          <w:w w:val="105"/>
          <w:sz w:val="25"/>
        </w:rPr>
        <w:t> </w:t>
      </w:r>
      <w:r>
        <w:rPr>
          <w:color w:val="111316"/>
          <w:w w:val="105"/>
          <w:sz w:val="25"/>
        </w:rPr>
        <w:t>set</w:t>
      </w:r>
      <w:r>
        <w:rPr>
          <w:color w:val="111316"/>
          <w:spacing w:val="-10"/>
          <w:w w:val="105"/>
          <w:sz w:val="25"/>
        </w:rPr>
        <w:t> </w:t>
      </w:r>
      <w:r>
        <w:rPr>
          <w:color w:val="111316"/>
          <w:w w:val="105"/>
          <w:sz w:val="25"/>
        </w:rPr>
        <w:t>boundaries</w:t>
      </w:r>
      <w:r>
        <w:rPr>
          <w:color w:val="111316"/>
          <w:spacing w:val="-2"/>
          <w:w w:val="105"/>
          <w:sz w:val="25"/>
        </w:rPr>
        <w:t> </w:t>
      </w:r>
      <w:r>
        <w:rPr>
          <w:color w:val="111316"/>
          <w:w w:val="105"/>
          <w:sz w:val="25"/>
        </w:rPr>
        <w:t>of</w:t>
      </w:r>
      <w:r>
        <w:rPr>
          <w:color w:val="111316"/>
          <w:spacing w:val="-14"/>
          <w:w w:val="105"/>
          <w:sz w:val="25"/>
        </w:rPr>
        <w:t> </w:t>
      </w:r>
      <w:r>
        <w:rPr>
          <w:color w:val="111316"/>
          <w:w w:val="105"/>
          <w:sz w:val="25"/>
        </w:rPr>
        <w:t>acceptable conduct</w:t>
      </w:r>
      <w:r>
        <w:rPr>
          <w:color w:val="111316"/>
          <w:spacing w:val="-6"/>
          <w:w w:val="105"/>
          <w:sz w:val="25"/>
        </w:rPr>
        <w:t> </w:t>
      </w:r>
      <w:r>
        <w:rPr>
          <w:color w:val="111316"/>
          <w:w w:val="105"/>
          <w:sz w:val="25"/>
        </w:rPr>
        <w:t>in</w:t>
      </w:r>
      <w:r>
        <w:rPr>
          <w:color w:val="111316"/>
          <w:spacing w:val="-7"/>
          <w:w w:val="105"/>
          <w:sz w:val="25"/>
        </w:rPr>
        <w:t> </w:t>
      </w:r>
      <w:r>
        <w:rPr>
          <w:color w:val="111316"/>
          <w:w w:val="105"/>
          <w:sz w:val="25"/>
        </w:rPr>
        <w:t>real</w:t>
      </w:r>
      <w:r>
        <w:rPr>
          <w:color w:val="111316"/>
          <w:spacing w:val="-7"/>
          <w:w w:val="105"/>
          <w:sz w:val="25"/>
        </w:rPr>
        <w:t> </w:t>
      </w:r>
      <w:r>
        <w:rPr>
          <w:color w:val="111316"/>
          <w:w w:val="105"/>
          <w:sz w:val="25"/>
        </w:rPr>
        <w:t>estate</w:t>
      </w:r>
      <w:r>
        <w:rPr>
          <w:color w:val="111316"/>
          <w:spacing w:val="-6"/>
          <w:w w:val="105"/>
          <w:sz w:val="25"/>
        </w:rPr>
        <w:t> </w:t>
      </w:r>
      <w:r>
        <w:rPr>
          <w:color w:val="111316"/>
          <w:w w:val="105"/>
          <w:sz w:val="25"/>
        </w:rPr>
        <w:t>practice</w:t>
      </w:r>
      <w:r>
        <w:rPr>
          <w:color w:val="111316"/>
          <w:spacing w:val="-7"/>
          <w:w w:val="105"/>
          <w:sz w:val="25"/>
        </w:rPr>
        <w:t> </w:t>
      </w:r>
      <w:r>
        <w:rPr>
          <w:color w:val="111316"/>
          <w:w w:val="105"/>
          <w:sz w:val="25"/>
        </w:rPr>
        <w:t>and determine</w:t>
      </w:r>
      <w:r>
        <w:rPr>
          <w:color w:val="111316"/>
          <w:w w:val="105"/>
          <w:sz w:val="25"/>
        </w:rPr>
        <w:t> minimum</w:t>
      </w:r>
      <w:r>
        <w:rPr>
          <w:color w:val="111316"/>
          <w:w w:val="105"/>
          <w:sz w:val="25"/>
        </w:rPr>
        <w:t> standards</w:t>
      </w:r>
      <w:r>
        <w:rPr>
          <w:color w:val="111316"/>
          <w:w w:val="105"/>
          <w:sz w:val="25"/>
        </w:rPr>
        <w:t> of</w:t>
      </w:r>
      <w:r>
        <w:rPr>
          <w:color w:val="111316"/>
          <w:w w:val="105"/>
          <w:sz w:val="25"/>
        </w:rPr>
        <w:t> behaviour</w:t>
      </w:r>
      <w:r>
        <w:rPr>
          <w:color w:val="111316"/>
          <w:w w:val="105"/>
          <w:sz w:val="25"/>
        </w:rPr>
        <w:t> expected</w:t>
      </w:r>
      <w:r>
        <w:rPr>
          <w:color w:val="111316"/>
          <w:w w:val="105"/>
          <w:sz w:val="25"/>
        </w:rPr>
        <w:t> of</w:t>
      </w:r>
      <w:r>
        <w:rPr>
          <w:color w:val="111316"/>
          <w:w w:val="105"/>
          <w:sz w:val="25"/>
        </w:rPr>
        <w:t> members,</w:t>
      </w:r>
      <w:r>
        <w:rPr>
          <w:color w:val="111316"/>
          <w:w w:val="105"/>
          <w:sz w:val="25"/>
        </w:rPr>
        <w:t> with</w:t>
      </w:r>
      <w:r>
        <w:rPr>
          <w:color w:val="111316"/>
          <w:w w:val="105"/>
          <w:sz w:val="25"/>
        </w:rPr>
        <w:t> the </w:t>
      </w:r>
      <w:r>
        <w:rPr>
          <w:color w:val="111316"/>
          <w:spacing w:val="-2"/>
          <w:w w:val="105"/>
          <w:sz w:val="25"/>
        </w:rPr>
        <w:t>objectives</w:t>
      </w:r>
      <w:r>
        <w:rPr>
          <w:color w:val="111316"/>
          <w:spacing w:val="8"/>
          <w:w w:val="105"/>
          <w:sz w:val="25"/>
        </w:rPr>
        <w:t> </w:t>
      </w:r>
      <w:r>
        <w:rPr>
          <w:color w:val="111316"/>
          <w:spacing w:val="-2"/>
          <w:w w:val="105"/>
          <w:sz w:val="25"/>
        </w:rPr>
        <w:t>being</w:t>
      </w:r>
      <w:r>
        <w:rPr>
          <w:color w:val="111316"/>
          <w:spacing w:val="-12"/>
          <w:w w:val="105"/>
          <w:sz w:val="25"/>
        </w:rPr>
        <w:t> </w:t>
      </w:r>
      <w:r>
        <w:rPr>
          <w:color w:val="111316"/>
          <w:spacing w:val="-2"/>
          <w:w w:val="105"/>
          <w:sz w:val="25"/>
        </w:rPr>
        <w:t>to</w:t>
      </w:r>
      <w:r>
        <w:rPr>
          <w:color w:val="111316"/>
          <w:spacing w:val="-13"/>
          <w:w w:val="105"/>
          <w:sz w:val="25"/>
        </w:rPr>
        <w:t> </w:t>
      </w:r>
      <w:r>
        <w:rPr>
          <w:color w:val="111316"/>
          <w:spacing w:val="-2"/>
          <w:w w:val="105"/>
          <w:sz w:val="25"/>
        </w:rPr>
        <w:t>encourage</w:t>
      </w:r>
      <w:r>
        <w:rPr>
          <w:color w:val="111316"/>
          <w:spacing w:val="-3"/>
          <w:w w:val="105"/>
          <w:sz w:val="25"/>
        </w:rPr>
        <w:t> </w:t>
      </w:r>
      <w:r>
        <w:rPr>
          <w:color w:val="111316"/>
          <w:spacing w:val="-2"/>
          <w:w w:val="105"/>
          <w:sz w:val="25"/>
        </w:rPr>
        <w:t>compliance with</w:t>
      </w:r>
      <w:r>
        <w:rPr>
          <w:color w:val="111316"/>
          <w:spacing w:val="-9"/>
          <w:w w:val="105"/>
          <w:sz w:val="25"/>
        </w:rPr>
        <w:t> </w:t>
      </w:r>
      <w:r>
        <w:rPr>
          <w:color w:val="111316"/>
          <w:spacing w:val="-2"/>
          <w:w w:val="105"/>
          <w:sz w:val="25"/>
        </w:rPr>
        <w:t>legislation and</w:t>
      </w:r>
      <w:r>
        <w:rPr>
          <w:color w:val="111316"/>
          <w:spacing w:val="-5"/>
          <w:w w:val="105"/>
          <w:sz w:val="25"/>
        </w:rPr>
        <w:t> </w:t>
      </w:r>
      <w:r>
        <w:rPr>
          <w:color w:val="111316"/>
          <w:spacing w:val="-2"/>
          <w:w w:val="105"/>
          <w:sz w:val="25"/>
        </w:rPr>
        <w:t>ethical conduct</w:t>
      </w:r>
    </w:p>
    <w:p>
      <w:pPr>
        <w:spacing w:before="50"/>
        <w:ind w:left="1313" w:right="0" w:firstLine="0"/>
        <w:jc w:val="left"/>
        <w:rPr>
          <w:rFonts w:ascii="Arial"/>
          <w:sz w:val="14"/>
        </w:rPr>
      </w:pPr>
      <w:r>
        <w:rPr>
          <w:rFonts w:ascii="Arial"/>
          <w:color w:val="2A2B31"/>
          <w:w w:val="107"/>
          <w:sz w:val="14"/>
        </w:rPr>
        <w:t>3</w:t>
      </w:r>
    </w:p>
    <w:p>
      <w:pPr>
        <w:pStyle w:val="BodyText"/>
        <w:spacing w:before="5"/>
        <w:jc w:val="left"/>
        <w:rPr>
          <w:rFonts w:ascii="Arial"/>
          <w:sz w:val="17"/>
        </w:rPr>
      </w:pPr>
    </w:p>
    <w:p>
      <w:pPr>
        <w:pStyle w:val="ListParagraph"/>
        <w:numPr>
          <w:ilvl w:val="0"/>
          <w:numId w:val="1"/>
        </w:numPr>
        <w:tabs>
          <w:tab w:pos="1316" w:val="left" w:leader="none"/>
          <w:tab w:pos="1320" w:val="left" w:leader="none"/>
        </w:tabs>
        <w:spacing w:line="232" w:lineRule="auto" w:before="0" w:after="0"/>
        <w:ind w:left="1320" w:right="169" w:hanging="572"/>
        <w:jc w:val="both"/>
        <w:rPr>
          <w:color w:val="111316"/>
          <w:sz w:val="25"/>
        </w:rPr>
      </w:pPr>
      <w:r>
        <w:rPr>
          <w:color w:val="111316"/>
          <w:w w:val="105"/>
          <w:sz w:val="25"/>
        </w:rPr>
        <w:t>Under</w:t>
      </w:r>
      <w:r>
        <w:rPr>
          <w:color w:val="111316"/>
          <w:spacing w:val="-17"/>
          <w:w w:val="105"/>
          <w:sz w:val="25"/>
        </w:rPr>
        <w:t> </w:t>
      </w:r>
      <w:r>
        <w:rPr>
          <w:color w:val="111316"/>
          <w:w w:val="105"/>
          <w:sz w:val="25"/>
        </w:rPr>
        <w:t>the</w:t>
      </w:r>
      <w:r>
        <w:rPr>
          <w:color w:val="111316"/>
          <w:spacing w:val="-11"/>
          <w:w w:val="105"/>
          <w:sz w:val="25"/>
        </w:rPr>
        <w:t> </w:t>
      </w:r>
      <w:r>
        <w:rPr>
          <w:color w:val="111316"/>
          <w:w w:val="105"/>
          <w:sz w:val="25"/>
        </w:rPr>
        <w:t>Code,</w:t>
      </w:r>
      <w:r>
        <w:rPr>
          <w:color w:val="111316"/>
          <w:spacing w:val="-3"/>
          <w:w w:val="105"/>
          <w:sz w:val="25"/>
        </w:rPr>
        <w:t> </w:t>
      </w:r>
      <w:r>
        <w:rPr>
          <w:color w:val="111316"/>
          <w:w w:val="105"/>
          <w:sz w:val="25"/>
        </w:rPr>
        <w:t>a practitioner</w:t>
      </w:r>
      <w:r>
        <w:rPr>
          <w:color w:val="2A2B31"/>
          <w:w w:val="105"/>
          <w:sz w:val="25"/>
        </w:rPr>
        <w:t>4,</w:t>
      </w:r>
      <w:r>
        <w:rPr>
          <w:color w:val="2A2B31"/>
          <w:spacing w:val="-17"/>
          <w:w w:val="105"/>
          <w:sz w:val="25"/>
        </w:rPr>
        <w:t> </w:t>
      </w:r>
      <w:r>
        <w:rPr>
          <w:color w:val="111316"/>
          <w:w w:val="105"/>
          <w:sz w:val="25"/>
        </w:rPr>
        <w:t>should</w:t>
      </w:r>
      <w:r>
        <w:rPr>
          <w:color w:val="111316"/>
          <w:w w:val="105"/>
          <w:sz w:val="25"/>
        </w:rPr>
        <w:t> uphold</w:t>
      </w:r>
      <w:r>
        <w:rPr>
          <w:color w:val="111316"/>
          <w:w w:val="105"/>
          <w:sz w:val="25"/>
        </w:rPr>
        <w:t> the</w:t>
      </w:r>
      <w:r>
        <w:rPr>
          <w:color w:val="111316"/>
          <w:spacing w:val="-5"/>
          <w:w w:val="105"/>
          <w:sz w:val="25"/>
        </w:rPr>
        <w:t> </w:t>
      </w:r>
      <w:r>
        <w:rPr>
          <w:color w:val="111316"/>
          <w:w w:val="105"/>
          <w:sz w:val="25"/>
        </w:rPr>
        <w:t>honour</w:t>
      </w:r>
      <w:r>
        <w:rPr>
          <w:color w:val="111316"/>
          <w:w w:val="105"/>
          <w:sz w:val="25"/>
        </w:rPr>
        <w:t> and dignity</w:t>
      </w:r>
      <w:r>
        <w:rPr>
          <w:color w:val="111316"/>
          <w:spacing w:val="-1"/>
          <w:w w:val="105"/>
          <w:sz w:val="25"/>
        </w:rPr>
        <w:t> </w:t>
      </w:r>
      <w:r>
        <w:rPr>
          <w:color w:val="111316"/>
          <w:w w:val="105"/>
          <w:sz w:val="25"/>
        </w:rPr>
        <w:t>of</w:t>
      </w:r>
      <w:r>
        <w:rPr>
          <w:color w:val="111316"/>
          <w:spacing w:val="-1"/>
          <w:w w:val="105"/>
          <w:sz w:val="25"/>
        </w:rPr>
        <w:t> </w:t>
      </w:r>
      <w:r>
        <w:rPr>
          <w:color w:val="111316"/>
          <w:w w:val="105"/>
          <w:sz w:val="25"/>
        </w:rPr>
        <w:t>the profession</w:t>
      </w:r>
      <w:r>
        <w:rPr>
          <w:color w:val="111316"/>
          <w:w w:val="105"/>
          <w:sz w:val="25"/>
        </w:rPr>
        <w:t> and</w:t>
      </w:r>
      <w:r>
        <w:rPr>
          <w:color w:val="111316"/>
          <w:w w:val="105"/>
          <w:sz w:val="25"/>
        </w:rPr>
        <w:t> not engage</w:t>
      </w:r>
      <w:r>
        <w:rPr>
          <w:color w:val="111316"/>
          <w:w w:val="105"/>
          <w:sz w:val="25"/>
        </w:rPr>
        <w:t> in any activity that may bring the</w:t>
      </w:r>
      <w:r>
        <w:rPr>
          <w:color w:val="111316"/>
          <w:w w:val="105"/>
          <w:sz w:val="25"/>
        </w:rPr>
        <w:t> profession</w:t>
      </w:r>
      <w:r>
        <w:rPr>
          <w:color w:val="111316"/>
          <w:w w:val="105"/>
          <w:sz w:val="25"/>
        </w:rPr>
        <w:t> into disrepute</w:t>
      </w:r>
      <w:r>
        <w:rPr>
          <w:color w:val="111316"/>
          <w:w w:val="105"/>
          <w:sz w:val="25"/>
        </w:rPr>
        <w:t> and</w:t>
      </w:r>
      <w:r>
        <w:rPr>
          <w:color w:val="111316"/>
          <w:w w:val="105"/>
          <w:sz w:val="25"/>
        </w:rPr>
        <w:t> in</w:t>
      </w:r>
      <w:r>
        <w:rPr>
          <w:color w:val="111316"/>
          <w:w w:val="105"/>
          <w:sz w:val="25"/>
        </w:rPr>
        <w:t> particular,</w:t>
      </w:r>
      <w:r>
        <w:rPr>
          <w:color w:val="111316"/>
          <w:w w:val="105"/>
          <w:sz w:val="25"/>
        </w:rPr>
        <w:t> conduct</w:t>
      </w:r>
      <w:r>
        <w:rPr>
          <w:color w:val="111316"/>
          <w:w w:val="105"/>
          <w:sz w:val="25"/>
        </w:rPr>
        <w:t> business</w:t>
      </w:r>
      <w:r>
        <w:rPr>
          <w:color w:val="111316"/>
          <w:w w:val="105"/>
          <w:sz w:val="25"/>
        </w:rPr>
        <w:t> and</w:t>
      </w:r>
      <w:r>
        <w:rPr>
          <w:color w:val="111316"/>
          <w:w w:val="105"/>
          <w:sz w:val="25"/>
        </w:rPr>
        <w:t> personal</w:t>
      </w:r>
      <w:r>
        <w:rPr>
          <w:color w:val="111316"/>
          <w:w w:val="105"/>
          <w:sz w:val="25"/>
        </w:rPr>
        <w:t> activities</w:t>
      </w:r>
      <w:r>
        <w:rPr>
          <w:color w:val="111316"/>
          <w:w w:val="105"/>
          <w:sz w:val="25"/>
        </w:rPr>
        <w:t> in compliance with</w:t>
      </w:r>
      <w:r>
        <w:rPr>
          <w:color w:val="111316"/>
          <w:spacing w:val="-1"/>
          <w:w w:val="105"/>
          <w:sz w:val="25"/>
        </w:rPr>
        <w:t> </w:t>
      </w:r>
      <w:r>
        <w:rPr>
          <w:color w:val="111316"/>
          <w:w w:val="105"/>
          <w:sz w:val="25"/>
        </w:rPr>
        <w:t>the</w:t>
      </w:r>
      <w:r>
        <w:rPr>
          <w:color w:val="111316"/>
          <w:spacing w:val="-9"/>
          <w:w w:val="105"/>
          <w:sz w:val="25"/>
        </w:rPr>
        <w:t> </w:t>
      </w:r>
      <w:r>
        <w:rPr>
          <w:color w:val="111316"/>
          <w:w w:val="105"/>
          <w:sz w:val="25"/>
        </w:rPr>
        <w:t>Code</w:t>
      </w:r>
      <w:r>
        <w:rPr>
          <w:color w:val="111316"/>
          <w:spacing w:val="-9"/>
          <w:w w:val="105"/>
          <w:sz w:val="25"/>
        </w:rPr>
        <w:t> </w:t>
      </w:r>
      <w:r>
        <w:rPr>
          <w:color w:val="111316"/>
          <w:w w:val="105"/>
          <w:sz w:val="25"/>
        </w:rPr>
        <w:t>and</w:t>
      </w:r>
      <w:r>
        <w:rPr>
          <w:color w:val="111316"/>
          <w:spacing w:val="-4"/>
          <w:w w:val="105"/>
          <w:sz w:val="25"/>
        </w:rPr>
        <w:t> </w:t>
      </w:r>
      <w:r>
        <w:rPr>
          <w:color w:val="111316"/>
          <w:w w:val="105"/>
          <w:sz w:val="25"/>
        </w:rPr>
        <w:t>legislation </w:t>
      </w:r>
      <w:r>
        <w:rPr>
          <w:rFonts w:ascii="Arial"/>
          <w:color w:val="2A2B31"/>
          <w:w w:val="105"/>
          <w:position w:val="6"/>
          <w:sz w:val="14"/>
        </w:rPr>
        <w:t>5</w:t>
      </w:r>
      <w:r>
        <w:rPr>
          <w:rFonts w:ascii="Arial"/>
          <w:color w:val="111316"/>
          <w:w w:val="105"/>
          <w:sz w:val="14"/>
        </w:rPr>
        <w:t>.</w:t>
      </w:r>
    </w:p>
    <w:p>
      <w:pPr>
        <w:pStyle w:val="ListParagraph"/>
        <w:numPr>
          <w:ilvl w:val="0"/>
          <w:numId w:val="1"/>
        </w:numPr>
        <w:tabs>
          <w:tab w:pos="1316" w:val="left" w:leader="none"/>
          <w:tab w:pos="1321" w:val="left" w:leader="none"/>
        </w:tabs>
        <w:spacing w:line="228" w:lineRule="auto" w:before="129" w:after="0"/>
        <w:ind w:left="1321" w:right="179" w:hanging="567"/>
        <w:jc w:val="both"/>
        <w:rPr>
          <w:rFonts w:ascii="Arial"/>
          <w:color w:val="111316"/>
          <w:sz w:val="22"/>
        </w:rPr>
      </w:pPr>
      <w:r>
        <w:rPr>
          <w:rFonts w:ascii="Arial"/>
          <w:color w:val="111316"/>
          <w:w w:val="105"/>
          <w:sz w:val="22"/>
        </w:rPr>
        <w:t>A</w:t>
      </w:r>
      <w:r>
        <w:rPr>
          <w:rFonts w:ascii="Arial"/>
          <w:color w:val="111316"/>
          <w:w w:val="105"/>
          <w:sz w:val="22"/>
        </w:rPr>
        <w:t> </w:t>
      </w:r>
      <w:r>
        <w:rPr>
          <w:color w:val="111316"/>
          <w:w w:val="105"/>
          <w:sz w:val="25"/>
        </w:rPr>
        <w:t>practitioner</w:t>
      </w:r>
      <w:r>
        <w:rPr>
          <w:color w:val="111316"/>
          <w:w w:val="105"/>
          <w:sz w:val="25"/>
        </w:rPr>
        <w:t> must</w:t>
      </w:r>
      <w:r>
        <w:rPr>
          <w:color w:val="111316"/>
          <w:w w:val="105"/>
          <w:sz w:val="25"/>
        </w:rPr>
        <w:t> avoid</w:t>
      </w:r>
      <w:r>
        <w:rPr>
          <w:color w:val="111316"/>
          <w:w w:val="105"/>
          <w:sz w:val="25"/>
        </w:rPr>
        <w:t> the</w:t>
      </w:r>
      <w:r>
        <w:rPr>
          <w:color w:val="111316"/>
          <w:w w:val="105"/>
          <w:sz w:val="25"/>
        </w:rPr>
        <w:t> use</w:t>
      </w:r>
      <w:r>
        <w:rPr>
          <w:color w:val="111316"/>
          <w:w w:val="105"/>
          <w:sz w:val="25"/>
        </w:rPr>
        <w:t> of</w:t>
      </w:r>
      <w:r>
        <w:rPr>
          <w:color w:val="111316"/>
          <w:w w:val="105"/>
          <w:sz w:val="25"/>
        </w:rPr>
        <w:t> rude</w:t>
      </w:r>
      <w:r>
        <w:rPr>
          <w:color w:val="111316"/>
          <w:w w:val="105"/>
          <w:sz w:val="25"/>
        </w:rPr>
        <w:t> and</w:t>
      </w:r>
      <w:r>
        <w:rPr>
          <w:color w:val="111316"/>
          <w:w w:val="105"/>
          <w:sz w:val="25"/>
        </w:rPr>
        <w:t> inappropriate</w:t>
      </w:r>
      <w:r>
        <w:rPr>
          <w:color w:val="111316"/>
          <w:w w:val="105"/>
          <w:sz w:val="25"/>
        </w:rPr>
        <w:t> language</w:t>
      </w:r>
      <w:r>
        <w:rPr>
          <w:color w:val="111316"/>
          <w:w w:val="105"/>
          <w:sz w:val="25"/>
        </w:rPr>
        <w:t> in dealings with</w:t>
      </w:r>
      <w:r>
        <w:rPr>
          <w:color w:val="111316"/>
          <w:spacing w:val="-3"/>
          <w:w w:val="105"/>
          <w:sz w:val="25"/>
        </w:rPr>
        <w:t> </w:t>
      </w:r>
      <w:r>
        <w:rPr>
          <w:color w:val="111316"/>
          <w:w w:val="105"/>
          <w:sz w:val="25"/>
        </w:rPr>
        <w:t>clients and staf</w:t>
      </w:r>
      <w:r>
        <w:rPr>
          <w:color w:val="2A2B31"/>
          <w:w w:val="105"/>
          <w:sz w:val="25"/>
        </w:rPr>
        <w:t>f6.</w:t>
      </w:r>
    </w:p>
    <w:p>
      <w:pPr>
        <w:pStyle w:val="BodyText"/>
        <w:spacing w:before="4"/>
        <w:jc w:val="left"/>
        <w:rPr>
          <w:sz w:val="37"/>
        </w:rPr>
      </w:pPr>
    </w:p>
    <w:p>
      <w:pPr>
        <w:spacing w:before="1"/>
        <w:ind w:left="181" w:right="0" w:firstLine="0"/>
        <w:jc w:val="left"/>
        <w:rPr>
          <w:rFonts w:ascii="Arial"/>
          <w:b/>
          <w:i/>
          <w:sz w:val="22"/>
        </w:rPr>
      </w:pPr>
      <w:r>
        <w:rPr>
          <w:rFonts w:ascii="Arial"/>
          <w:b/>
          <w:i/>
          <w:color w:val="111316"/>
          <w:sz w:val="22"/>
        </w:rPr>
        <w:t>Quiet</w:t>
      </w:r>
      <w:r>
        <w:rPr>
          <w:rFonts w:ascii="Arial"/>
          <w:b/>
          <w:i/>
          <w:color w:val="111316"/>
          <w:spacing w:val="4"/>
          <w:sz w:val="22"/>
        </w:rPr>
        <w:t> </w:t>
      </w:r>
      <w:r>
        <w:rPr>
          <w:rFonts w:ascii="Arial"/>
          <w:b/>
          <w:i/>
          <w:color w:val="111316"/>
          <w:spacing w:val="-2"/>
          <w:sz w:val="22"/>
        </w:rPr>
        <w:t>Enjoyment</w:t>
      </w:r>
    </w:p>
    <w:p>
      <w:pPr>
        <w:pStyle w:val="ListParagraph"/>
        <w:numPr>
          <w:ilvl w:val="0"/>
          <w:numId w:val="1"/>
        </w:numPr>
        <w:tabs>
          <w:tab w:pos="1319" w:val="left" w:leader="none"/>
          <w:tab w:pos="1326" w:val="left" w:leader="none"/>
        </w:tabs>
        <w:spacing w:line="232" w:lineRule="auto" w:before="135" w:after="0"/>
        <w:ind w:left="1326" w:right="161" w:hanging="564"/>
        <w:jc w:val="both"/>
        <w:rPr>
          <w:color w:val="111316"/>
          <w:sz w:val="25"/>
        </w:rPr>
      </w:pPr>
      <w:r>
        <w:rPr>
          <w:color w:val="111316"/>
          <w:w w:val="105"/>
          <w:sz w:val="25"/>
        </w:rPr>
        <w:t>A</w:t>
      </w:r>
      <w:r>
        <w:rPr>
          <w:color w:val="111316"/>
          <w:spacing w:val="-17"/>
          <w:w w:val="105"/>
          <w:sz w:val="25"/>
        </w:rPr>
        <w:t> </w:t>
      </w:r>
      <w:r>
        <w:rPr>
          <w:color w:val="111316"/>
          <w:w w:val="105"/>
          <w:sz w:val="25"/>
        </w:rPr>
        <w:t>tenant</w:t>
      </w:r>
      <w:r>
        <w:rPr>
          <w:color w:val="111316"/>
          <w:spacing w:val="-16"/>
          <w:w w:val="105"/>
          <w:sz w:val="25"/>
        </w:rPr>
        <w:t> </w:t>
      </w:r>
      <w:r>
        <w:rPr>
          <w:color w:val="111316"/>
          <w:w w:val="105"/>
          <w:sz w:val="25"/>
        </w:rPr>
        <w:t>is</w:t>
      </w:r>
      <w:r>
        <w:rPr>
          <w:color w:val="111316"/>
          <w:spacing w:val="-17"/>
          <w:w w:val="105"/>
          <w:sz w:val="25"/>
        </w:rPr>
        <w:t> </w:t>
      </w:r>
      <w:r>
        <w:rPr>
          <w:color w:val="111316"/>
          <w:w w:val="105"/>
          <w:sz w:val="25"/>
        </w:rPr>
        <w:t>entitled</w:t>
      </w:r>
      <w:r>
        <w:rPr>
          <w:color w:val="111316"/>
          <w:spacing w:val="-16"/>
          <w:w w:val="105"/>
          <w:sz w:val="25"/>
        </w:rPr>
        <w:t> </w:t>
      </w:r>
      <w:r>
        <w:rPr>
          <w:color w:val="111316"/>
          <w:w w:val="105"/>
          <w:sz w:val="25"/>
        </w:rPr>
        <w:t>to</w:t>
      </w:r>
      <w:r>
        <w:rPr>
          <w:color w:val="111316"/>
          <w:spacing w:val="-17"/>
          <w:w w:val="105"/>
          <w:sz w:val="25"/>
        </w:rPr>
        <w:t> </w:t>
      </w:r>
      <w:r>
        <w:rPr>
          <w:color w:val="111316"/>
          <w:w w:val="105"/>
          <w:sz w:val="25"/>
        </w:rPr>
        <w:t>quiet</w:t>
      </w:r>
      <w:r>
        <w:rPr>
          <w:color w:val="111316"/>
          <w:spacing w:val="-16"/>
          <w:w w:val="105"/>
          <w:sz w:val="25"/>
        </w:rPr>
        <w:t> </w:t>
      </w:r>
      <w:r>
        <w:rPr>
          <w:color w:val="111316"/>
          <w:w w:val="105"/>
          <w:sz w:val="25"/>
        </w:rPr>
        <w:t>enjoyment</w:t>
      </w:r>
      <w:r>
        <w:rPr>
          <w:color w:val="111316"/>
          <w:spacing w:val="-13"/>
          <w:w w:val="105"/>
          <w:sz w:val="25"/>
        </w:rPr>
        <w:t> </w:t>
      </w:r>
      <w:r>
        <w:rPr>
          <w:color w:val="111316"/>
          <w:w w:val="105"/>
          <w:sz w:val="25"/>
        </w:rPr>
        <w:t>of</w:t>
      </w:r>
      <w:r>
        <w:rPr>
          <w:color w:val="111316"/>
          <w:spacing w:val="-15"/>
          <w:w w:val="105"/>
          <w:sz w:val="25"/>
        </w:rPr>
        <w:t> </w:t>
      </w:r>
      <w:r>
        <w:rPr>
          <w:color w:val="111316"/>
          <w:w w:val="105"/>
          <w:sz w:val="25"/>
        </w:rPr>
        <w:t>the</w:t>
      </w:r>
      <w:r>
        <w:rPr>
          <w:color w:val="111316"/>
          <w:spacing w:val="-12"/>
          <w:w w:val="105"/>
          <w:sz w:val="25"/>
        </w:rPr>
        <w:t> </w:t>
      </w:r>
      <w:r>
        <w:rPr>
          <w:color w:val="111316"/>
          <w:w w:val="105"/>
          <w:sz w:val="25"/>
        </w:rPr>
        <w:t>premises</w:t>
      </w:r>
      <w:r>
        <w:rPr>
          <w:color w:val="111316"/>
          <w:spacing w:val="-9"/>
          <w:w w:val="105"/>
          <w:sz w:val="25"/>
        </w:rPr>
        <w:t> </w:t>
      </w:r>
      <w:r>
        <w:rPr>
          <w:color w:val="111316"/>
          <w:w w:val="105"/>
          <w:sz w:val="25"/>
        </w:rPr>
        <w:t>without</w:t>
      </w:r>
      <w:r>
        <w:rPr>
          <w:color w:val="111316"/>
          <w:spacing w:val="-14"/>
          <w:w w:val="105"/>
          <w:sz w:val="25"/>
        </w:rPr>
        <w:t> </w:t>
      </w:r>
      <w:r>
        <w:rPr>
          <w:color w:val="111316"/>
          <w:w w:val="105"/>
          <w:sz w:val="25"/>
        </w:rPr>
        <w:t>interruption by </w:t>
      </w:r>
      <w:r>
        <w:rPr>
          <w:color w:val="111316"/>
          <w:spacing w:val="-2"/>
          <w:w w:val="105"/>
          <w:sz w:val="25"/>
        </w:rPr>
        <w:t>the</w:t>
      </w:r>
      <w:r>
        <w:rPr>
          <w:color w:val="111316"/>
          <w:spacing w:val="-15"/>
          <w:w w:val="105"/>
          <w:sz w:val="25"/>
        </w:rPr>
        <w:t> </w:t>
      </w:r>
      <w:r>
        <w:rPr>
          <w:color w:val="111316"/>
          <w:spacing w:val="-2"/>
          <w:w w:val="105"/>
          <w:sz w:val="25"/>
        </w:rPr>
        <w:t>landlord</w:t>
      </w:r>
      <w:r>
        <w:rPr>
          <w:color w:val="111316"/>
          <w:spacing w:val="-14"/>
          <w:w w:val="105"/>
          <w:sz w:val="25"/>
        </w:rPr>
        <w:t> </w:t>
      </w:r>
      <w:r>
        <w:rPr>
          <w:color w:val="111316"/>
          <w:spacing w:val="-2"/>
          <w:w w:val="105"/>
          <w:sz w:val="25"/>
        </w:rPr>
        <w:t>and</w:t>
      </w:r>
      <w:r>
        <w:rPr>
          <w:color w:val="111316"/>
          <w:spacing w:val="-10"/>
          <w:w w:val="105"/>
          <w:sz w:val="25"/>
        </w:rPr>
        <w:t> </w:t>
      </w:r>
      <w:r>
        <w:rPr>
          <w:color w:val="111316"/>
          <w:spacing w:val="-2"/>
          <w:w w:val="105"/>
          <w:sz w:val="25"/>
        </w:rPr>
        <w:t>the</w:t>
      </w:r>
      <w:r>
        <w:rPr>
          <w:color w:val="111316"/>
          <w:spacing w:val="-15"/>
          <w:w w:val="105"/>
          <w:sz w:val="25"/>
        </w:rPr>
        <w:t> </w:t>
      </w:r>
      <w:r>
        <w:rPr>
          <w:color w:val="111316"/>
          <w:spacing w:val="-2"/>
          <w:w w:val="105"/>
          <w:sz w:val="25"/>
        </w:rPr>
        <w:t>landlord will</w:t>
      </w:r>
      <w:r>
        <w:rPr>
          <w:color w:val="111316"/>
          <w:spacing w:val="-8"/>
          <w:w w:val="105"/>
          <w:sz w:val="25"/>
        </w:rPr>
        <w:t> </w:t>
      </w:r>
      <w:r>
        <w:rPr>
          <w:color w:val="111316"/>
          <w:spacing w:val="-2"/>
          <w:w w:val="105"/>
          <w:sz w:val="25"/>
        </w:rPr>
        <w:t>not</w:t>
      </w:r>
      <w:r>
        <w:rPr>
          <w:color w:val="111316"/>
          <w:spacing w:val="-15"/>
          <w:w w:val="105"/>
          <w:sz w:val="25"/>
        </w:rPr>
        <w:t> </w:t>
      </w:r>
      <w:r>
        <w:rPr>
          <w:color w:val="111316"/>
          <w:spacing w:val="-2"/>
          <w:w w:val="105"/>
          <w:sz w:val="25"/>
        </w:rPr>
        <w:t>cause</w:t>
      </w:r>
      <w:r>
        <w:rPr>
          <w:color w:val="111316"/>
          <w:spacing w:val="-12"/>
          <w:w w:val="105"/>
          <w:sz w:val="25"/>
        </w:rPr>
        <w:t> </w:t>
      </w:r>
      <w:r>
        <w:rPr>
          <w:color w:val="111316"/>
          <w:spacing w:val="-2"/>
          <w:w w:val="105"/>
          <w:sz w:val="25"/>
        </w:rPr>
        <w:t>an</w:t>
      </w:r>
      <w:r>
        <w:rPr>
          <w:color w:val="111316"/>
          <w:spacing w:val="-14"/>
          <w:w w:val="105"/>
          <w:sz w:val="25"/>
        </w:rPr>
        <w:t> </w:t>
      </w:r>
      <w:r>
        <w:rPr>
          <w:color w:val="111316"/>
          <w:spacing w:val="-2"/>
          <w:w w:val="105"/>
          <w:sz w:val="25"/>
        </w:rPr>
        <w:t>interference with</w:t>
      </w:r>
      <w:r>
        <w:rPr>
          <w:color w:val="111316"/>
          <w:spacing w:val="-15"/>
          <w:w w:val="105"/>
          <w:sz w:val="25"/>
        </w:rPr>
        <w:t> </w:t>
      </w:r>
      <w:r>
        <w:rPr>
          <w:color w:val="111316"/>
          <w:spacing w:val="-2"/>
          <w:w w:val="105"/>
          <w:sz w:val="25"/>
        </w:rPr>
        <w:t>the</w:t>
      </w:r>
      <w:r>
        <w:rPr>
          <w:color w:val="111316"/>
          <w:spacing w:val="-13"/>
          <w:w w:val="105"/>
          <w:sz w:val="25"/>
        </w:rPr>
        <w:t> </w:t>
      </w:r>
      <w:r>
        <w:rPr>
          <w:color w:val="111316"/>
          <w:spacing w:val="-2"/>
          <w:w w:val="105"/>
          <w:sz w:val="25"/>
        </w:rPr>
        <w:t>reasonable </w:t>
      </w:r>
      <w:r>
        <w:rPr>
          <w:color w:val="111316"/>
          <w:w w:val="105"/>
          <w:sz w:val="25"/>
        </w:rPr>
        <w:t>peace and privacy</w:t>
      </w:r>
      <w:r>
        <w:rPr>
          <w:color w:val="111316"/>
          <w:spacing w:val="-2"/>
          <w:w w:val="105"/>
          <w:sz w:val="25"/>
        </w:rPr>
        <w:t> </w:t>
      </w:r>
      <w:r>
        <w:rPr>
          <w:color w:val="111316"/>
          <w:w w:val="105"/>
          <w:sz w:val="25"/>
        </w:rPr>
        <w:t>of a</w:t>
      </w:r>
      <w:r>
        <w:rPr>
          <w:color w:val="111316"/>
          <w:spacing w:val="-9"/>
          <w:w w:val="105"/>
          <w:sz w:val="25"/>
        </w:rPr>
        <w:t> </w:t>
      </w:r>
      <w:r>
        <w:rPr>
          <w:color w:val="111316"/>
          <w:w w:val="105"/>
          <w:sz w:val="25"/>
        </w:rPr>
        <w:t>tenant i</w:t>
      </w:r>
      <w:r>
        <w:rPr>
          <w:color w:val="2A2B31"/>
          <w:w w:val="105"/>
          <w:sz w:val="25"/>
        </w:rPr>
        <w:t>n</w:t>
      </w:r>
      <w:r>
        <w:rPr>
          <w:color w:val="2A2B31"/>
          <w:spacing w:val="-8"/>
          <w:w w:val="105"/>
          <w:sz w:val="25"/>
        </w:rPr>
        <w:t> </w:t>
      </w:r>
      <w:r>
        <w:rPr>
          <w:color w:val="111316"/>
          <w:w w:val="105"/>
          <w:sz w:val="25"/>
        </w:rPr>
        <w:t>their use</w:t>
      </w:r>
      <w:r>
        <w:rPr>
          <w:color w:val="111316"/>
          <w:spacing w:val="-3"/>
          <w:w w:val="105"/>
          <w:sz w:val="25"/>
        </w:rPr>
        <w:t> </w:t>
      </w:r>
      <w:r>
        <w:rPr>
          <w:color w:val="111316"/>
          <w:w w:val="105"/>
          <w:sz w:val="25"/>
        </w:rPr>
        <w:t>of</w:t>
      </w:r>
      <w:r>
        <w:rPr>
          <w:color w:val="111316"/>
          <w:spacing w:val="-2"/>
          <w:w w:val="105"/>
          <w:sz w:val="25"/>
        </w:rPr>
        <w:t> </w:t>
      </w:r>
      <w:r>
        <w:rPr>
          <w:color w:val="111316"/>
          <w:w w:val="105"/>
          <w:sz w:val="25"/>
        </w:rPr>
        <w:t>the premises</w:t>
      </w:r>
      <w:r>
        <w:rPr>
          <w:color w:val="2A2B31"/>
          <w:w w:val="105"/>
          <w:sz w:val="16"/>
        </w:rPr>
        <w:t>7</w:t>
      </w:r>
      <w:r>
        <w:rPr>
          <w:color w:val="111316"/>
          <w:w w:val="105"/>
          <w:sz w:val="16"/>
        </w:rPr>
        <w:t>.</w:t>
      </w:r>
    </w:p>
    <w:p>
      <w:pPr>
        <w:pStyle w:val="ListParagraph"/>
        <w:numPr>
          <w:ilvl w:val="0"/>
          <w:numId w:val="1"/>
        </w:numPr>
        <w:tabs>
          <w:tab w:pos="1318" w:val="left" w:leader="none"/>
          <w:tab w:pos="1329" w:val="left" w:leader="none"/>
        </w:tabs>
        <w:spacing w:line="235" w:lineRule="auto" w:before="127" w:after="0"/>
        <w:ind w:left="1329" w:right="172" w:hanging="565"/>
        <w:jc w:val="both"/>
        <w:rPr>
          <w:rFonts w:ascii="Arial"/>
          <w:color w:val="111316"/>
          <w:sz w:val="22"/>
        </w:rPr>
      </w:pPr>
      <w:r>
        <w:rPr>
          <w:color w:val="111316"/>
          <w:w w:val="105"/>
          <w:sz w:val="25"/>
        </w:rPr>
        <w:t>This</w:t>
      </w:r>
      <w:r>
        <w:rPr>
          <w:color w:val="111316"/>
          <w:w w:val="105"/>
          <w:sz w:val="25"/>
        </w:rPr>
        <w:t> is</w:t>
      </w:r>
      <w:r>
        <w:rPr>
          <w:color w:val="111316"/>
          <w:w w:val="105"/>
          <w:sz w:val="25"/>
        </w:rPr>
        <w:t> a</w:t>
      </w:r>
      <w:r>
        <w:rPr>
          <w:color w:val="111316"/>
          <w:w w:val="105"/>
          <w:sz w:val="25"/>
        </w:rPr>
        <w:t> right</w:t>
      </w:r>
      <w:r>
        <w:rPr>
          <w:color w:val="111316"/>
          <w:w w:val="105"/>
          <w:sz w:val="25"/>
        </w:rPr>
        <w:t> to</w:t>
      </w:r>
      <w:r>
        <w:rPr>
          <w:color w:val="111316"/>
          <w:w w:val="105"/>
          <w:sz w:val="25"/>
        </w:rPr>
        <w:t> enjoyment</w:t>
      </w:r>
      <w:r>
        <w:rPr>
          <w:color w:val="111316"/>
          <w:w w:val="105"/>
          <w:sz w:val="25"/>
        </w:rPr>
        <w:t> of</w:t>
      </w:r>
      <w:r>
        <w:rPr>
          <w:color w:val="111316"/>
          <w:w w:val="105"/>
          <w:sz w:val="25"/>
        </w:rPr>
        <w:t> premises</w:t>
      </w:r>
      <w:r>
        <w:rPr>
          <w:color w:val="111316"/>
          <w:w w:val="105"/>
          <w:sz w:val="25"/>
        </w:rPr>
        <w:t> for</w:t>
      </w:r>
      <w:r>
        <w:rPr>
          <w:color w:val="111316"/>
          <w:w w:val="105"/>
          <w:sz w:val="25"/>
        </w:rPr>
        <w:t> all</w:t>
      </w:r>
      <w:r>
        <w:rPr>
          <w:color w:val="111316"/>
          <w:w w:val="105"/>
          <w:sz w:val="25"/>
        </w:rPr>
        <w:t> usual</w:t>
      </w:r>
      <w:r>
        <w:rPr>
          <w:color w:val="111316"/>
          <w:w w:val="105"/>
          <w:sz w:val="25"/>
        </w:rPr>
        <w:t> purposes</w:t>
      </w:r>
      <w:r>
        <w:rPr>
          <w:color w:val="111316"/>
          <w:w w:val="105"/>
          <w:sz w:val="25"/>
        </w:rPr>
        <w:t> without interference</w:t>
      </w:r>
      <w:r>
        <w:rPr>
          <w:color w:val="111316"/>
          <w:spacing w:val="-2"/>
          <w:w w:val="105"/>
          <w:sz w:val="25"/>
        </w:rPr>
        <w:t> </w:t>
      </w:r>
      <w:r>
        <w:rPr>
          <w:color w:val="111316"/>
          <w:w w:val="105"/>
          <w:sz w:val="25"/>
        </w:rPr>
        <w:t>and includes but</w:t>
      </w:r>
      <w:r>
        <w:rPr>
          <w:color w:val="111316"/>
          <w:spacing w:val="-12"/>
          <w:w w:val="105"/>
          <w:sz w:val="25"/>
        </w:rPr>
        <w:t> </w:t>
      </w:r>
      <w:r>
        <w:rPr>
          <w:color w:val="2A2B31"/>
          <w:w w:val="105"/>
          <w:sz w:val="25"/>
        </w:rPr>
        <w:t>i</w:t>
      </w:r>
      <w:r>
        <w:rPr>
          <w:color w:val="111316"/>
          <w:w w:val="105"/>
          <w:sz w:val="25"/>
        </w:rPr>
        <w:t>s</w:t>
      </w:r>
      <w:r>
        <w:rPr>
          <w:color w:val="111316"/>
          <w:spacing w:val="-13"/>
          <w:w w:val="105"/>
          <w:sz w:val="25"/>
        </w:rPr>
        <w:t> </w:t>
      </w:r>
      <w:r>
        <w:rPr>
          <w:color w:val="111316"/>
          <w:w w:val="105"/>
          <w:sz w:val="25"/>
        </w:rPr>
        <w:t>not</w:t>
      </w:r>
      <w:r>
        <w:rPr>
          <w:color w:val="111316"/>
          <w:spacing w:val="-9"/>
          <w:w w:val="105"/>
          <w:sz w:val="25"/>
        </w:rPr>
        <w:t> </w:t>
      </w:r>
      <w:r>
        <w:rPr>
          <w:color w:val="111316"/>
          <w:w w:val="105"/>
          <w:sz w:val="25"/>
        </w:rPr>
        <w:t>limited to,</w:t>
      </w:r>
      <w:r>
        <w:rPr>
          <w:color w:val="111316"/>
          <w:spacing w:val="-9"/>
          <w:w w:val="105"/>
          <w:sz w:val="25"/>
        </w:rPr>
        <w:t> </w:t>
      </w:r>
      <w:r>
        <w:rPr>
          <w:color w:val="111316"/>
          <w:w w:val="105"/>
          <w:sz w:val="25"/>
        </w:rPr>
        <w:t>the</w:t>
      </w:r>
      <w:r>
        <w:rPr>
          <w:color w:val="111316"/>
          <w:spacing w:val="-7"/>
          <w:w w:val="105"/>
          <w:sz w:val="25"/>
        </w:rPr>
        <w:t> </w:t>
      </w:r>
      <w:r>
        <w:rPr>
          <w:color w:val="111316"/>
          <w:w w:val="105"/>
          <w:sz w:val="25"/>
        </w:rPr>
        <w:t>right</w:t>
      </w:r>
      <w:r>
        <w:rPr>
          <w:color w:val="111316"/>
          <w:spacing w:val="-6"/>
          <w:w w:val="105"/>
          <w:sz w:val="25"/>
        </w:rPr>
        <w:t> </w:t>
      </w:r>
      <w:r>
        <w:rPr>
          <w:color w:val="111316"/>
          <w:w w:val="105"/>
          <w:sz w:val="25"/>
        </w:rPr>
        <w:t>to</w:t>
      </w:r>
      <w:r>
        <w:rPr>
          <w:color w:val="111316"/>
          <w:spacing w:val="-9"/>
          <w:w w:val="105"/>
          <w:sz w:val="25"/>
        </w:rPr>
        <w:t> </w:t>
      </w:r>
      <w:r>
        <w:rPr>
          <w:color w:val="111316"/>
          <w:w w:val="105"/>
          <w:sz w:val="25"/>
        </w:rPr>
        <w:t>enjoy</w:t>
      </w:r>
      <w:r>
        <w:rPr>
          <w:color w:val="111316"/>
          <w:spacing w:val="-6"/>
          <w:w w:val="105"/>
          <w:sz w:val="25"/>
        </w:rPr>
        <w:t> </w:t>
      </w:r>
      <w:r>
        <w:rPr>
          <w:color w:val="111316"/>
          <w:w w:val="105"/>
          <w:sz w:val="25"/>
        </w:rPr>
        <w:t>the premises free from harassment</w:t>
      </w:r>
      <w:r>
        <w:rPr>
          <w:color w:val="111316"/>
          <w:spacing w:val="34"/>
          <w:w w:val="105"/>
          <w:sz w:val="25"/>
        </w:rPr>
        <w:t> </w:t>
      </w:r>
      <w:r>
        <w:rPr>
          <w:color w:val="111316"/>
          <w:w w:val="105"/>
          <w:sz w:val="25"/>
        </w:rPr>
        <w:t>by the landlord or the landlord</w:t>
      </w:r>
      <w:r>
        <w:rPr>
          <w:color w:val="2A2B31"/>
          <w:w w:val="105"/>
          <w:sz w:val="25"/>
        </w:rPr>
        <w:t>'</w:t>
      </w:r>
      <w:r>
        <w:rPr>
          <w:color w:val="111316"/>
          <w:w w:val="105"/>
          <w:sz w:val="25"/>
        </w:rPr>
        <w:t>s</w:t>
      </w:r>
      <w:r>
        <w:rPr>
          <w:color w:val="111316"/>
          <w:spacing w:val="-8"/>
          <w:w w:val="105"/>
          <w:sz w:val="25"/>
        </w:rPr>
        <w:t> </w:t>
      </w:r>
      <w:r>
        <w:rPr>
          <w:color w:val="111316"/>
          <w:w w:val="105"/>
          <w:sz w:val="25"/>
        </w:rPr>
        <w:t>agents</w:t>
      </w:r>
      <w:r>
        <w:rPr>
          <w:rFonts w:ascii="Arial"/>
          <w:color w:val="2A2B31"/>
          <w:w w:val="105"/>
          <w:position w:val="5"/>
          <w:sz w:val="14"/>
        </w:rPr>
        <w:t>8</w:t>
      </w:r>
      <w:r>
        <w:rPr>
          <w:rFonts w:ascii="Arial"/>
          <w:color w:val="464849"/>
          <w:w w:val="105"/>
          <w:sz w:val="14"/>
        </w:rPr>
        <w:t>.</w:t>
      </w:r>
    </w:p>
    <w:p>
      <w:pPr>
        <w:pStyle w:val="ListParagraph"/>
        <w:numPr>
          <w:ilvl w:val="0"/>
          <w:numId w:val="1"/>
        </w:numPr>
        <w:tabs>
          <w:tab w:pos="1330" w:val="left" w:leader="none"/>
          <w:tab w:pos="1335" w:val="left" w:leader="none"/>
        </w:tabs>
        <w:spacing w:line="232" w:lineRule="auto" w:before="108" w:after="0"/>
        <w:ind w:left="1335" w:right="153" w:hanging="567"/>
        <w:jc w:val="both"/>
        <w:rPr>
          <w:rFonts w:ascii="Arial"/>
          <w:color w:val="111316"/>
          <w:sz w:val="22"/>
        </w:rPr>
      </w:pPr>
      <w:r>
        <w:rPr>
          <w:rFonts w:ascii="Arial"/>
          <w:color w:val="111316"/>
          <w:sz w:val="22"/>
        </w:rPr>
        <w:t>A </w:t>
      </w:r>
      <w:r>
        <w:rPr>
          <w:color w:val="111316"/>
          <w:sz w:val="25"/>
        </w:rPr>
        <w:t>deliberate and persistent attempt by a landlord to drive the tenant out of the premises by persecution and intimidation, including</w:t>
      </w:r>
      <w:r>
        <w:rPr>
          <w:color w:val="111316"/>
          <w:spacing w:val="-9"/>
          <w:sz w:val="25"/>
        </w:rPr>
        <w:t> </w:t>
      </w:r>
      <w:r>
        <w:rPr>
          <w:color w:val="111316"/>
          <w:sz w:val="25"/>
        </w:rPr>
        <w:t>threats of physical eviction is</w:t>
      </w:r>
      <w:r>
        <w:rPr>
          <w:color w:val="111316"/>
          <w:spacing w:val="-1"/>
          <w:sz w:val="25"/>
        </w:rPr>
        <w:t> </w:t>
      </w:r>
      <w:r>
        <w:rPr>
          <w:color w:val="111316"/>
          <w:sz w:val="25"/>
        </w:rPr>
        <w:t>a serious interference with the</w:t>
      </w:r>
      <w:r>
        <w:rPr>
          <w:color w:val="111316"/>
          <w:spacing w:val="-6"/>
          <w:sz w:val="25"/>
        </w:rPr>
        <w:t> </w:t>
      </w:r>
      <w:r>
        <w:rPr>
          <w:color w:val="111316"/>
          <w:sz w:val="25"/>
        </w:rPr>
        <w:t>tenant's right of possession, even if there is no direct</w:t>
      </w:r>
      <w:r>
        <w:rPr>
          <w:color w:val="111316"/>
          <w:spacing w:val="40"/>
          <w:sz w:val="25"/>
        </w:rPr>
        <w:t> </w:t>
      </w:r>
      <w:r>
        <w:rPr>
          <w:color w:val="111316"/>
          <w:sz w:val="25"/>
        </w:rPr>
        <w:t>physical</w:t>
      </w:r>
      <w:r>
        <w:rPr>
          <w:color w:val="111316"/>
          <w:spacing w:val="40"/>
          <w:sz w:val="25"/>
        </w:rPr>
        <w:t> </w:t>
      </w:r>
      <w:r>
        <w:rPr>
          <w:color w:val="111316"/>
          <w:sz w:val="25"/>
        </w:rPr>
        <w:t>interference</w:t>
      </w:r>
      <w:r>
        <w:rPr>
          <w:color w:val="111316"/>
          <w:spacing w:val="40"/>
          <w:sz w:val="25"/>
        </w:rPr>
        <w:t> </w:t>
      </w:r>
      <w:r>
        <w:rPr>
          <w:color w:val="111316"/>
          <w:sz w:val="25"/>
        </w:rPr>
        <w:t>with</w:t>
      </w:r>
      <w:r>
        <w:rPr>
          <w:color w:val="111316"/>
          <w:spacing w:val="40"/>
          <w:sz w:val="25"/>
        </w:rPr>
        <w:t> </w:t>
      </w:r>
      <w:r>
        <w:rPr>
          <w:color w:val="111316"/>
          <w:sz w:val="25"/>
        </w:rPr>
        <w:t>the tenant's</w:t>
      </w:r>
      <w:r>
        <w:rPr>
          <w:color w:val="111316"/>
          <w:spacing w:val="40"/>
          <w:sz w:val="25"/>
        </w:rPr>
        <w:t> </w:t>
      </w:r>
      <w:r>
        <w:rPr>
          <w:color w:val="111316"/>
          <w:sz w:val="25"/>
        </w:rPr>
        <w:t>possession</w:t>
      </w:r>
      <w:r>
        <w:rPr>
          <w:color w:val="111316"/>
          <w:spacing w:val="40"/>
          <w:sz w:val="25"/>
        </w:rPr>
        <w:t> </w:t>
      </w:r>
      <w:r>
        <w:rPr>
          <w:color w:val="111316"/>
          <w:sz w:val="25"/>
        </w:rPr>
        <w:t>and</w:t>
      </w:r>
      <w:r>
        <w:rPr>
          <w:color w:val="111316"/>
          <w:spacing w:val="40"/>
          <w:sz w:val="25"/>
        </w:rPr>
        <w:t> </w:t>
      </w:r>
      <w:r>
        <w:rPr>
          <w:color w:val="111316"/>
          <w:sz w:val="25"/>
        </w:rPr>
        <w:t>enjoyment</w:t>
      </w:r>
      <w:r>
        <w:rPr>
          <w:color w:val="2A2B31"/>
          <w:position w:val="5"/>
          <w:sz w:val="16"/>
        </w:rPr>
        <w:t>9</w:t>
      </w:r>
      <w:r>
        <w:rPr>
          <w:color w:val="111316"/>
          <w:sz w:val="16"/>
        </w:rPr>
        <w:t>.</w:t>
      </w:r>
    </w:p>
    <w:p>
      <w:pPr>
        <w:pStyle w:val="ListParagraph"/>
        <w:numPr>
          <w:ilvl w:val="0"/>
          <w:numId w:val="1"/>
        </w:numPr>
        <w:tabs>
          <w:tab w:pos="1341" w:val="left" w:leader="none"/>
          <w:tab w:pos="1344" w:val="left" w:leader="none"/>
        </w:tabs>
        <w:spacing w:line="237" w:lineRule="auto" w:before="129" w:after="0"/>
        <w:ind w:left="1344" w:right="160" w:hanging="576"/>
        <w:jc w:val="both"/>
        <w:rPr>
          <w:color w:val="111316"/>
          <w:sz w:val="25"/>
        </w:rPr>
      </w:pPr>
      <w:r>
        <w:rPr>
          <w:color w:val="111316"/>
          <w:w w:val="105"/>
          <w:sz w:val="25"/>
        </w:rPr>
        <w:t>Depriving</w:t>
      </w:r>
      <w:r>
        <w:rPr>
          <w:color w:val="111316"/>
          <w:spacing w:val="-17"/>
          <w:w w:val="105"/>
          <w:sz w:val="25"/>
        </w:rPr>
        <w:t> </w:t>
      </w:r>
      <w:r>
        <w:rPr>
          <w:color w:val="111316"/>
          <w:w w:val="105"/>
          <w:sz w:val="25"/>
        </w:rPr>
        <w:t>a</w:t>
      </w:r>
      <w:r>
        <w:rPr>
          <w:color w:val="111316"/>
          <w:spacing w:val="-16"/>
          <w:w w:val="105"/>
          <w:sz w:val="25"/>
        </w:rPr>
        <w:t> </w:t>
      </w:r>
      <w:r>
        <w:rPr>
          <w:color w:val="111316"/>
          <w:w w:val="105"/>
          <w:sz w:val="25"/>
        </w:rPr>
        <w:t>tenant</w:t>
      </w:r>
      <w:r>
        <w:rPr>
          <w:color w:val="111316"/>
          <w:spacing w:val="-17"/>
          <w:w w:val="105"/>
          <w:sz w:val="25"/>
        </w:rPr>
        <w:t> </w:t>
      </w:r>
      <w:r>
        <w:rPr>
          <w:color w:val="111316"/>
          <w:w w:val="105"/>
          <w:sz w:val="25"/>
        </w:rPr>
        <w:t>of</w:t>
      </w:r>
      <w:r>
        <w:rPr>
          <w:color w:val="111316"/>
          <w:spacing w:val="-16"/>
          <w:w w:val="105"/>
          <w:sz w:val="25"/>
        </w:rPr>
        <w:t> </w:t>
      </w:r>
      <w:r>
        <w:rPr>
          <w:color w:val="111316"/>
          <w:w w:val="105"/>
          <w:sz w:val="25"/>
        </w:rPr>
        <w:t>their</w:t>
      </w:r>
      <w:r>
        <w:rPr>
          <w:color w:val="111316"/>
          <w:spacing w:val="-17"/>
          <w:w w:val="105"/>
          <w:sz w:val="25"/>
        </w:rPr>
        <w:t> </w:t>
      </w:r>
      <w:r>
        <w:rPr>
          <w:color w:val="111316"/>
          <w:w w:val="105"/>
          <w:sz w:val="25"/>
        </w:rPr>
        <w:t>home</w:t>
      </w:r>
      <w:r>
        <w:rPr>
          <w:color w:val="111316"/>
          <w:spacing w:val="-16"/>
          <w:w w:val="105"/>
          <w:sz w:val="25"/>
        </w:rPr>
        <w:t> </w:t>
      </w:r>
      <w:r>
        <w:rPr>
          <w:color w:val="111316"/>
          <w:w w:val="105"/>
          <w:sz w:val="25"/>
        </w:rPr>
        <w:t>is</w:t>
      </w:r>
      <w:r>
        <w:rPr>
          <w:color w:val="111316"/>
          <w:spacing w:val="-16"/>
          <w:w w:val="105"/>
          <w:sz w:val="25"/>
        </w:rPr>
        <w:t> </w:t>
      </w:r>
      <w:r>
        <w:rPr>
          <w:color w:val="111316"/>
          <w:w w:val="105"/>
          <w:sz w:val="25"/>
        </w:rPr>
        <w:t>a</w:t>
      </w:r>
      <w:r>
        <w:rPr>
          <w:color w:val="111316"/>
          <w:spacing w:val="-17"/>
          <w:w w:val="105"/>
          <w:sz w:val="25"/>
        </w:rPr>
        <w:t> </w:t>
      </w:r>
      <w:r>
        <w:rPr>
          <w:color w:val="111316"/>
          <w:w w:val="105"/>
          <w:sz w:val="25"/>
        </w:rPr>
        <w:t>serious</w:t>
      </w:r>
      <w:r>
        <w:rPr>
          <w:color w:val="111316"/>
          <w:spacing w:val="-16"/>
          <w:w w:val="105"/>
          <w:sz w:val="25"/>
        </w:rPr>
        <w:t> </w:t>
      </w:r>
      <w:r>
        <w:rPr>
          <w:color w:val="111316"/>
          <w:w w:val="105"/>
          <w:sz w:val="25"/>
        </w:rPr>
        <w:t>and</w:t>
      </w:r>
      <w:r>
        <w:rPr>
          <w:color w:val="111316"/>
          <w:spacing w:val="-17"/>
          <w:w w:val="105"/>
          <w:sz w:val="25"/>
        </w:rPr>
        <w:t> </w:t>
      </w:r>
      <w:r>
        <w:rPr>
          <w:color w:val="111316"/>
          <w:w w:val="105"/>
          <w:sz w:val="25"/>
        </w:rPr>
        <w:t>impo</w:t>
      </w:r>
      <w:r>
        <w:rPr>
          <w:color w:val="2A2B31"/>
          <w:w w:val="105"/>
          <w:sz w:val="25"/>
        </w:rPr>
        <w:t>r</w:t>
      </w:r>
      <w:r>
        <w:rPr>
          <w:color w:val="111316"/>
          <w:w w:val="105"/>
          <w:sz w:val="25"/>
        </w:rPr>
        <w:t>tant</w:t>
      </w:r>
      <w:r>
        <w:rPr>
          <w:color w:val="111316"/>
          <w:spacing w:val="-16"/>
          <w:w w:val="105"/>
          <w:sz w:val="25"/>
        </w:rPr>
        <w:t> </w:t>
      </w:r>
      <w:r>
        <w:rPr>
          <w:color w:val="111316"/>
          <w:w w:val="105"/>
          <w:sz w:val="25"/>
        </w:rPr>
        <w:t>matter</w:t>
      </w:r>
      <w:r>
        <w:rPr>
          <w:color w:val="2A2B31"/>
          <w:w w:val="105"/>
          <w:position w:val="5"/>
          <w:sz w:val="17"/>
        </w:rPr>
        <w:t>10</w:t>
      </w:r>
      <w:r>
        <w:rPr>
          <w:color w:val="2A2B31"/>
          <w:spacing w:val="-7"/>
          <w:w w:val="105"/>
          <w:position w:val="5"/>
          <w:sz w:val="17"/>
        </w:rPr>
        <w:t> </w:t>
      </w:r>
      <w:r>
        <w:rPr>
          <w:color w:val="111316"/>
          <w:w w:val="105"/>
          <w:sz w:val="25"/>
        </w:rPr>
        <w:t>which</w:t>
      </w:r>
      <w:r>
        <w:rPr>
          <w:color w:val="111316"/>
          <w:spacing w:val="-6"/>
          <w:w w:val="105"/>
          <w:sz w:val="25"/>
        </w:rPr>
        <w:t> </w:t>
      </w:r>
      <w:r>
        <w:rPr>
          <w:color w:val="111316"/>
          <w:w w:val="105"/>
          <w:sz w:val="25"/>
        </w:rPr>
        <w:t>has psychological,</w:t>
      </w:r>
      <w:r>
        <w:rPr>
          <w:color w:val="111316"/>
          <w:spacing w:val="-24"/>
          <w:w w:val="105"/>
          <w:sz w:val="25"/>
        </w:rPr>
        <w:t> </w:t>
      </w:r>
      <w:r>
        <w:rPr>
          <w:color w:val="111316"/>
          <w:w w:val="105"/>
          <w:sz w:val="25"/>
        </w:rPr>
        <w:t>social</w:t>
      </w:r>
      <w:r>
        <w:rPr>
          <w:color w:val="111316"/>
          <w:spacing w:val="-4"/>
          <w:w w:val="105"/>
          <w:sz w:val="25"/>
        </w:rPr>
        <w:t> </w:t>
      </w:r>
      <w:r>
        <w:rPr>
          <w:color w:val="111316"/>
          <w:w w:val="105"/>
          <w:sz w:val="25"/>
        </w:rPr>
        <w:t>and</w:t>
      </w:r>
      <w:r>
        <w:rPr>
          <w:color w:val="111316"/>
          <w:spacing w:val="-3"/>
          <w:w w:val="105"/>
          <w:sz w:val="25"/>
        </w:rPr>
        <w:t> </w:t>
      </w:r>
      <w:r>
        <w:rPr>
          <w:color w:val="111316"/>
          <w:w w:val="105"/>
          <w:sz w:val="25"/>
        </w:rPr>
        <w:t>legal</w:t>
      </w:r>
      <w:r>
        <w:rPr>
          <w:color w:val="111316"/>
          <w:spacing w:val="-3"/>
          <w:w w:val="105"/>
          <w:sz w:val="25"/>
        </w:rPr>
        <w:t> </w:t>
      </w:r>
      <w:r>
        <w:rPr>
          <w:color w:val="111316"/>
          <w:w w:val="105"/>
          <w:sz w:val="25"/>
        </w:rPr>
        <w:t>consequences</w:t>
      </w:r>
      <w:r>
        <w:rPr>
          <w:color w:val="2A2B31"/>
          <w:w w:val="105"/>
          <w:position w:val="6"/>
          <w:sz w:val="16"/>
        </w:rPr>
        <w:t>11</w:t>
      </w:r>
      <w:r>
        <w:rPr>
          <w:color w:val="111316"/>
          <w:w w:val="105"/>
          <w:sz w:val="16"/>
        </w:rPr>
        <w:t>.</w:t>
      </w:r>
    </w:p>
    <w:p>
      <w:pPr>
        <w:pStyle w:val="BodyText"/>
        <w:spacing w:before="7"/>
        <w:jc w:val="left"/>
        <w:rPr>
          <w:sz w:val="36"/>
        </w:rPr>
      </w:pPr>
    </w:p>
    <w:p>
      <w:pPr>
        <w:spacing w:before="0"/>
        <w:ind w:left="196" w:right="0" w:firstLine="0"/>
        <w:jc w:val="left"/>
        <w:rPr>
          <w:rFonts w:ascii="Arial"/>
          <w:b/>
          <w:i/>
          <w:sz w:val="22"/>
        </w:rPr>
      </w:pPr>
      <w:r>
        <w:rPr>
          <w:rFonts w:ascii="Arial"/>
          <w:b/>
          <w:i/>
          <w:color w:val="111316"/>
          <w:spacing w:val="-2"/>
          <w:sz w:val="22"/>
        </w:rPr>
        <w:t>Findings</w:t>
      </w:r>
    </w:p>
    <w:p>
      <w:pPr>
        <w:pStyle w:val="ListParagraph"/>
        <w:numPr>
          <w:ilvl w:val="0"/>
          <w:numId w:val="1"/>
        </w:numPr>
        <w:tabs>
          <w:tab w:pos="1332" w:val="left" w:leader="none"/>
          <w:tab w:pos="1344" w:val="left" w:leader="none"/>
        </w:tabs>
        <w:spacing w:line="240" w:lineRule="auto" w:before="4" w:after="0"/>
        <w:ind w:left="1344" w:right="148" w:hanging="568"/>
        <w:jc w:val="both"/>
        <w:rPr>
          <w:rFonts w:ascii="Arial"/>
          <w:color w:val="111316"/>
          <w:sz w:val="22"/>
        </w:rPr>
      </w:pPr>
      <w:r>
        <w:rPr>
          <w:color w:val="111316"/>
          <w:w w:val="105"/>
          <w:sz w:val="25"/>
        </w:rPr>
        <w:t>The first question</w:t>
      </w:r>
      <w:r>
        <w:rPr>
          <w:color w:val="111316"/>
          <w:w w:val="105"/>
          <w:sz w:val="25"/>
        </w:rPr>
        <w:t> has to</w:t>
      </w:r>
      <w:r>
        <w:rPr>
          <w:color w:val="111316"/>
          <w:spacing w:val="-1"/>
          <w:w w:val="105"/>
          <w:sz w:val="25"/>
        </w:rPr>
        <w:t> </w:t>
      </w:r>
      <w:r>
        <w:rPr>
          <w:color w:val="111316"/>
          <w:w w:val="105"/>
          <w:sz w:val="25"/>
        </w:rPr>
        <w:t>be </w:t>
      </w:r>
      <w:r>
        <w:rPr>
          <w:color w:val="2A2B31"/>
          <w:w w:val="105"/>
          <w:sz w:val="25"/>
        </w:rPr>
        <w:t>i</w:t>
      </w:r>
      <w:r>
        <w:rPr>
          <w:color w:val="111316"/>
          <w:w w:val="105"/>
          <w:sz w:val="25"/>
        </w:rPr>
        <w:t>n participating in the</w:t>
      </w:r>
      <w:r>
        <w:rPr>
          <w:color w:val="111316"/>
          <w:spacing w:val="-4"/>
          <w:w w:val="105"/>
          <w:sz w:val="25"/>
        </w:rPr>
        <w:t> </w:t>
      </w:r>
      <w:r>
        <w:rPr>
          <w:color w:val="111316"/>
          <w:w w:val="105"/>
          <w:sz w:val="25"/>
        </w:rPr>
        <w:t>website onlyfans.com</w:t>
      </w:r>
      <w:r>
        <w:rPr>
          <w:color w:val="111316"/>
          <w:w w:val="105"/>
          <w:sz w:val="25"/>
        </w:rPr>
        <w:t> as</w:t>
      </w:r>
      <w:r>
        <w:rPr>
          <w:color w:val="111316"/>
          <w:spacing w:val="-5"/>
          <w:w w:val="105"/>
          <w:sz w:val="25"/>
        </w:rPr>
        <w:t> </w:t>
      </w:r>
      <w:r>
        <w:rPr>
          <w:color w:val="111316"/>
          <w:w w:val="105"/>
          <w:sz w:val="25"/>
        </w:rPr>
        <w:t>a content</w:t>
      </w:r>
      <w:r>
        <w:rPr>
          <w:color w:val="111316"/>
          <w:spacing w:val="40"/>
          <w:w w:val="105"/>
          <w:sz w:val="25"/>
        </w:rPr>
        <w:t> </w:t>
      </w:r>
      <w:r>
        <w:rPr>
          <w:color w:val="111316"/>
          <w:w w:val="105"/>
          <w:sz w:val="25"/>
        </w:rPr>
        <w:t>creator</w:t>
      </w:r>
      <w:r>
        <w:rPr>
          <w:color w:val="111316"/>
          <w:spacing w:val="40"/>
          <w:w w:val="105"/>
          <w:sz w:val="25"/>
        </w:rPr>
        <w:t> </w:t>
      </w:r>
      <w:r>
        <w:rPr>
          <w:color w:val="111316"/>
          <w:w w:val="105"/>
          <w:sz w:val="25"/>
        </w:rPr>
        <w:t>for</w:t>
      </w:r>
      <w:r>
        <w:rPr>
          <w:color w:val="111316"/>
          <w:spacing w:val="40"/>
          <w:w w:val="105"/>
          <w:sz w:val="25"/>
        </w:rPr>
        <w:t> </w:t>
      </w:r>
      <w:r>
        <w:rPr>
          <w:color w:val="111316"/>
          <w:w w:val="105"/>
          <w:sz w:val="25"/>
        </w:rPr>
        <w:t>reward</w:t>
      </w:r>
      <w:r>
        <w:rPr>
          <w:color w:val="2A2B31"/>
          <w:w w:val="105"/>
          <w:sz w:val="25"/>
        </w:rPr>
        <w:t>,</w:t>
      </w:r>
      <w:r>
        <w:rPr>
          <w:color w:val="2A2B31"/>
          <w:spacing w:val="30"/>
          <w:w w:val="105"/>
          <w:sz w:val="25"/>
        </w:rPr>
        <w:t> </w:t>
      </w:r>
      <w:r>
        <w:rPr>
          <w:color w:val="111316"/>
          <w:w w:val="105"/>
          <w:sz w:val="25"/>
        </w:rPr>
        <w:t>was</w:t>
      </w:r>
      <w:r>
        <w:rPr>
          <w:color w:val="111316"/>
          <w:spacing w:val="40"/>
          <w:w w:val="105"/>
          <w:sz w:val="25"/>
        </w:rPr>
        <w:t> </w:t>
      </w:r>
      <w:r>
        <w:rPr>
          <w:color w:val="111316"/>
          <w:w w:val="105"/>
          <w:sz w:val="25"/>
        </w:rPr>
        <w:t>the</w:t>
      </w:r>
      <w:r>
        <w:rPr>
          <w:color w:val="111316"/>
          <w:spacing w:val="40"/>
          <w:w w:val="105"/>
          <w:sz w:val="25"/>
        </w:rPr>
        <w:t> </w:t>
      </w:r>
      <w:r>
        <w:rPr>
          <w:color w:val="111316"/>
          <w:w w:val="105"/>
          <w:sz w:val="25"/>
        </w:rPr>
        <w:t>Complainant</w:t>
      </w:r>
      <w:r>
        <w:rPr>
          <w:color w:val="111316"/>
          <w:spacing w:val="69"/>
          <w:w w:val="105"/>
          <w:sz w:val="25"/>
        </w:rPr>
        <w:t> </w:t>
      </w:r>
      <w:r>
        <w:rPr>
          <w:color w:val="111316"/>
          <w:w w:val="105"/>
          <w:sz w:val="25"/>
        </w:rPr>
        <w:t>using</w:t>
      </w:r>
      <w:r>
        <w:rPr>
          <w:color w:val="111316"/>
          <w:spacing w:val="40"/>
          <w:w w:val="105"/>
          <w:sz w:val="25"/>
        </w:rPr>
        <w:t> </w:t>
      </w:r>
      <w:r>
        <w:rPr>
          <w:color w:val="111316"/>
          <w:w w:val="105"/>
          <w:sz w:val="25"/>
        </w:rPr>
        <w:t>the</w:t>
      </w:r>
      <w:r>
        <w:rPr>
          <w:color w:val="111316"/>
          <w:spacing w:val="40"/>
          <w:w w:val="105"/>
          <w:sz w:val="25"/>
        </w:rPr>
        <w:t> </w:t>
      </w:r>
      <w:r>
        <w:rPr>
          <w:color w:val="111316"/>
          <w:w w:val="105"/>
          <w:sz w:val="25"/>
        </w:rPr>
        <w:t>Premises</w:t>
      </w:r>
      <w:r>
        <w:rPr>
          <w:color w:val="111316"/>
          <w:spacing w:val="40"/>
          <w:w w:val="105"/>
          <w:sz w:val="25"/>
        </w:rPr>
        <w:t> </w:t>
      </w:r>
      <w:r>
        <w:rPr>
          <w:color w:val="111316"/>
          <w:w w:val="105"/>
          <w:sz w:val="25"/>
        </w:rPr>
        <w:t>for</w:t>
      </w:r>
    </w:p>
    <w:p>
      <w:pPr>
        <w:pStyle w:val="BodyText"/>
        <w:spacing w:before="11"/>
        <w:jc w:val="left"/>
        <w:rPr>
          <w:sz w:val="14"/>
        </w:rPr>
      </w:pPr>
      <w:r>
        <w:rPr/>
        <mc:AlternateContent>
          <mc:Choice Requires="wps">
            <w:drawing>
              <wp:anchor distT="0" distB="0" distL="0" distR="0" allowOverlap="1" layoutInCell="1" locked="0" behindDoc="1" simplePos="0" relativeHeight="487588864">
                <wp:simplePos x="0" y="0"/>
                <wp:positionH relativeFrom="page">
                  <wp:posOffset>927345</wp:posOffset>
                </wp:positionH>
                <wp:positionV relativeFrom="paragraph">
                  <wp:posOffset>124730</wp:posOffset>
                </wp:positionV>
                <wp:extent cx="184277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42770" cy="1270"/>
                        </a:xfrm>
                        <a:custGeom>
                          <a:avLst/>
                          <a:gdLst/>
                          <a:ahLst/>
                          <a:cxnLst/>
                          <a:rect l="l" t="t" r="r" b="b"/>
                          <a:pathLst>
                            <a:path w="1842770" h="0">
                              <a:moveTo>
                                <a:pt x="0" y="0"/>
                              </a:moveTo>
                              <a:lnTo>
                                <a:pt x="1842488"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019318pt;margin-top:9.821305pt;width:145.1pt;height:.1pt;mso-position-horizontal-relative:page;mso-position-vertical-relative:paragraph;z-index:-15727616;mso-wrap-distance-left:0;mso-wrap-distance-right:0" id="docshape3" coordorigin="1460,196" coordsize="2902,0" path="m1460,196l4362,196e" filled="false" stroked="true" strokeweight=".72062pt" strokecolor="#000000">
                <v:path arrowok="t"/>
                <v:stroke dashstyle="solid"/>
                <w10:wrap type="topAndBottom"/>
              </v:shape>
            </w:pict>
          </mc:Fallback>
        </mc:AlternateContent>
      </w:r>
    </w:p>
    <w:p>
      <w:pPr>
        <w:spacing w:line="242" w:lineRule="exact" w:before="90"/>
        <w:ind w:left="207" w:right="0" w:firstLine="0"/>
        <w:jc w:val="left"/>
        <w:rPr>
          <w:rFonts w:ascii="Arial"/>
          <w:sz w:val="19"/>
        </w:rPr>
      </w:pPr>
      <w:r>
        <w:rPr>
          <w:color w:val="2A2B31"/>
          <w:spacing w:val="-6"/>
          <w:position w:val="6"/>
          <w:sz w:val="14"/>
        </w:rPr>
        <w:t>2</w:t>
      </w:r>
      <w:r>
        <w:rPr>
          <w:color w:val="2A2B31"/>
          <w:spacing w:val="-2"/>
          <w:position w:val="6"/>
          <w:sz w:val="14"/>
        </w:rPr>
        <w:t> </w:t>
      </w:r>
      <w:r>
        <w:rPr>
          <w:b/>
          <w:color w:val="111316"/>
          <w:spacing w:val="-6"/>
          <w:sz w:val="22"/>
        </w:rPr>
        <w:t>At</w:t>
      </w:r>
      <w:r>
        <w:rPr>
          <w:b/>
          <w:color w:val="111316"/>
          <w:spacing w:val="-8"/>
          <w:sz w:val="22"/>
        </w:rPr>
        <w:t> </w:t>
      </w:r>
      <w:r>
        <w:rPr>
          <w:rFonts w:ascii="Arial"/>
          <w:color w:val="111316"/>
          <w:spacing w:val="-6"/>
          <w:sz w:val="19"/>
        </w:rPr>
        <w:t>72</w:t>
      </w:r>
    </w:p>
    <w:p>
      <w:pPr>
        <w:spacing w:line="277" w:lineRule="exact" w:before="0"/>
        <w:ind w:left="204" w:right="0" w:firstLine="0"/>
        <w:jc w:val="left"/>
        <w:rPr>
          <w:rFonts w:ascii="Arial"/>
          <w:sz w:val="19"/>
        </w:rPr>
      </w:pPr>
      <w:r>
        <w:rPr>
          <w:rFonts w:ascii="Arial"/>
          <w:color w:val="2A2B31"/>
          <w:spacing w:val="-6"/>
          <w:position w:val="6"/>
          <w:sz w:val="13"/>
        </w:rPr>
        <w:t>3</w:t>
      </w:r>
      <w:r>
        <w:rPr>
          <w:rFonts w:ascii="Arial"/>
          <w:color w:val="2A2B31"/>
          <w:spacing w:val="6"/>
          <w:position w:val="6"/>
          <w:sz w:val="13"/>
        </w:rPr>
        <w:t> </w:t>
      </w:r>
      <w:r>
        <w:rPr>
          <w:color w:val="111316"/>
          <w:spacing w:val="-6"/>
          <w:sz w:val="25"/>
        </w:rPr>
        <w:t>Code</w:t>
      </w:r>
      <w:r>
        <w:rPr>
          <w:color w:val="111316"/>
          <w:spacing w:val="-9"/>
          <w:sz w:val="25"/>
        </w:rPr>
        <w:t> </w:t>
      </w:r>
      <w:r>
        <w:rPr>
          <w:rFonts w:ascii="Arial"/>
          <w:color w:val="111316"/>
          <w:spacing w:val="-6"/>
          <w:sz w:val="19"/>
        </w:rPr>
        <w:t>p.2</w:t>
      </w:r>
    </w:p>
    <w:p>
      <w:pPr>
        <w:spacing w:line="247" w:lineRule="auto" w:before="5"/>
        <w:ind w:left="212" w:right="313" w:hanging="6"/>
        <w:jc w:val="left"/>
        <w:rPr>
          <w:rFonts w:ascii="Arial"/>
          <w:sz w:val="19"/>
        </w:rPr>
      </w:pPr>
      <w:r>
        <w:rPr>
          <w:color w:val="111316"/>
          <w:w w:val="105"/>
          <w:position w:val="6"/>
          <w:sz w:val="14"/>
        </w:rPr>
        <w:t>4</w:t>
      </w:r>
      <w:r>
        <w:rPr>
          <w:color w:val="111316"/>
          <w:spacing w:val="27"/>
          <w:w w:val="105"/>
          <w:position w:val="6"/>
          <w:sz w:val="14"/>
        </w:rPr>
        <w:t> </w:t>
      </w:r>
      <w:r>
        <w:rPr>
          <w:rFonts w:ascii="Arial"/>
          <w:color w:val="111316"/>
          <w:w w:val="105"/>
          <w:sz w:val="19"/>
        </w:rPr>
        <w:t>Defined to mean any licensed or registered agent</w:t>
      </w:r>
      <w:r>
        <w:rPr>
          <w:rFonts w:ascii="Arial"/>
          <w:color w:val="64676B"/>
          <w:w w:val="105"/>
          <w:sz w:val="19"/>
        </w:rPr>
        <w:t>, </w:t>
      </w:r>
      <w:r>
        <w:rPr>
          <w:rFonts w:ascii="Arial"/>
          <w:color w:val="111316"/>
          <w:w w:val="105"/>
          <w:sz w:val="19"/>
        </w:rPr>
        <w:t>sales representative</w:t>
      </w:r>
      <w:r>
        <w:rPr>
          <w:rFonts w:ascii="Arial"/>
          <w:color w:val="464849"/>
          <w:w w:val="105"/>
          <w:sz w:val="19"/>
        </w:rPr>
        <w:t>,</w:t>
      </w:r>
      <w:r>
        <w:rPr>
          <w:rFonts w:ascii="Arial"/>
          <w:color w:val="464849"/>
          <w:spacing w:val="-7"/>
          <w:w w:val="105"/>
          <w:sz w:val="19"/>
        </w:rPr>
        <w:t> </w:t>
      </w:r>
      <w:r>
        <w:rPr>
          <w:rFonts w:ascii="Arial"/>
          <w:color w:val="111316"/>
          <w:w w:val="105"/>
          <w:sz w:val="19"/>
        </w:rPr>
        <w:t>property manager</w:t>
      </w:r>
      <w:r>
        <w:rPr>
          <w:rFonts w:ascii="Arial"/>
          <w:color w:val="464849"/>
          <w:w w:val="105"/>
          <w:sz w:val="19"/>
        </w:rPr>
        <w:t>, </w:t>
      </w:r>
      <w:r>
        <w:rPr>
          <w:rFonts w:ascii="Arial"/>
          <w:color w:val="111316"/>
          <w:w w:val="105"/>
          <w:sz w:val="19"/>
        </w:rPr>
        <w:t>strata/Body</w:t>
      </w:r>
      <w:r>
        <w:rPr>
          <w:rFonts w:ascii="Arial"/>
          <w:color w:val="111316"/>
          <w:spacing w:val="18"/>
          <w:w w:val="105"/>
          <w:sz w:val="19"/>
        </w:rPr>
        <w:t> </w:t>
      </w:r>
      <w:r>
        <w:rPr>
          <w:rFonts w:ascii="Arial"/>
          <w:color w:val="111316"/>
          <w:w w:val="105"/>
          <w:sz w:val="19"/>
        </w:rPr>
        <w:t>Corporate manager or</w:t>
      </w:r>
      <w:r>
        <w:rPr>
          <w:rFonts w:ascii="Arial"/>
          <w:color w:val="111316"/>
          <w:spacing w:val="-4"/>
          <w:w w:val="105"/>
          <w:sz w:val="19"/>
        </w:rPr>
        <w:t> </w:t>
      </w:r>
      <w:r>
        <w:rPr>
          <w:rFonts w:ascii="Arial"/>
          <w:color w:val="111316"/>
          <w:w w:val="105"/>
          <w:sz w:val="19"/>
        </w:rPr>
        <w:t>auctioneer </w:t>
      </w:r>
      <w:r>
        <w:rPr>
          <w:rFonts w:ascii="Arial"/>
          <w:color w:val="2A2B31"/>
          <w:w w:val="105"/>
          <w:sz w:val="19"/>
        </w:rPr>
        <w:t>i</w:t>
      </w:r>
      <w:r>
        <w:rPr>
          <w:rFonts w:ascii="Arial"/>
          <w:color w:val="111316"/>
          <w:w w:val="105"/>
          <w:sz w:val="19"/>
        </w:rPr>
        <w:t>nvolved</w:t>
      </w:r>
      <w:r>
        <w:rPr>
          <w:rFonts w:ascii="Arial"/>
          <w:color w:val="111316"/>
          <w:spacing w:val="-4"/>
          <w:w w:val="105"/>
          <w:sz w:val="19"/>
        </w:rPr>
        <w:t> </w:t>
      </w:r>
      <w:r>
        <w:rPr>
          <w:rFonts w:ascii="Arial"/>
          <w:color w:val="111316"/>
          <w:w w:val="105"/>
          <w:sz w:val="19"/>
        </w:rPr>
        <w:t>in</w:t>
      </w:r>
      <w:r>
        <w:rPr>
          <w:rFonts w:ascii="Arial"/>
          <w:color w:val="111316"/>
          <w:spacing w:val="-9"/>
          <w:w w:val="105"/>
          <w:sz w:val="19"/>
        </w:rPr>
        <w:t> </w:t>
      </w:r>
      <w:r>
        <w:rPr>
          <w:rFonts w:ascii="Arial"/>
          <w:color w:val="111316"/>
          <w:w w:val="105"/>
          <w:sz w:val="19"/>
        </w:rPr>
        <w:t>real</w:t>
      </w:r>
      <w:r>
        <w:rPr>
          <w:rFonts w:ascii="Arial"/>
          <w:color w:val="111316"/>
          <w:spacing w:val="-4"/>
          <w:w w:val="105"/>
          <w:sz w:val="19"/>
        </w:rPr>
        <w:t> </w:t>
      </w:r>
      <w:r>
        <w:rPr>
          <w:rFonts w:ascii="Arial"/>
          <w:color w:val="111316"/>
          <w:w w:val="105"/>
          <w:sz w:val="19"/>
        </w:rPr>
        <w:t>estate for</w:t>
      </w:r>
      <w:r>
        <w:rPr>
          <w:rFonts w:ascii="Arial"/>
          <w:color w:val="111316"/>
          <w:spacing w:val="-4"/>
          <w:w w:val="105"/>
          <w:sz w:val="19"/>
        </w:rPr>
        <w:t> </w:t>
      </w:r>
      <w:r>
        <w:rPr>
          <w:rFonts w:ascii="Arial"/>
          <w:color w:val="111316"/>
          <w:w w:val="105"/>
          <w:sz w:val="19"/>
        </w:rPr>
        <w:t>fee</w:t>
      </w:r>
      <w:r>
        <w:rPr>
          <w:rFonts w:ascii="Arial"/>
          <w:color w:val="111316"/>
          <w:spacing w:val="-9"/>
          <w:w w:val="105"/>
          <w:sz w:val="19"/>
        </w:rPr>
        <w:t> </w:t>
      </w:r>
      <w:r>
        <w:rPr>
          <w:rFonts w:ascii="Arial"/>
          <w:color w:val="111316"/>
          <w:w w:val="105"/>
          <w:sz w:val="19"/>
        </w:rPr>
        <w:t>or</w:t>
      </w:r>
      <w:r>
        <w:rPr>
          <w:rFonts w:ascii="Arial"/>
          <w:color w:val="111316"/>
          <w:spacing w:val="-5"/>
          <w:w w:val="105"/>
          <w:sz w:val="19"/>
        </w:rPr>
        <w:t> </w:t>
      </w:r>
      <w:r>
        <w:rPr>
          <w:rFonts w:ascii="Arial"/>
          <w:color w:val="2A2B31"/>
          <w:w w:val="105"/>
          <w:sz w:val="19"/>
        </w:rPr>
        <w:t>r</w:t>
      </w:r>
      <w:r>
        <w:rPr>
          <w:rFonts w:ascii="Arial"/>
          <w:color w:val="111316"/>
          <w:w w:val="105"/>
          <w:sz w:val="19"/>
        </w:rPr>
        <w:t>eward</w:t>
      </w:r>
      <w:r>
        <w:rPr>
          <w:rFonts w:ascii="Arial"/>
          <w:color w:val="464849"/>
          <w:w w:val="105"/>
          <w:sz w:val="19"/>
        </w:rPr>
        <w:t>:</w:t>
      </w:r>
      <w:r>
        <w:rPr>
          <w:rFonts w:ascii="Arial"/>
          <w:color w:val="464849"/>
          <w:spacing w:val="-12"/>
          <w:w w:val="105"/>
          <w:sz w:val="19"/>
        </w:rPr>
        <w:t> </w:t>
      </w:r>
      <w:r>
        <w:rPr>
          <w:rFonts w:ascii="Arial"/>
          <w:color w:val="111316"/>
          <w:w w:val="105"/>
          <w:sz w:val="19"/>
        </w:rPr>
        <w:t>see page</w:t>
      </w:r>
      <w:r>
        <w:rPr>
          <w:rFonts w:ascii="Arial"/>
          <w:color w:val="111316"/>
          <w:spacing w:val="-2"/>
          <w:w w:val="105"/>
          <w:sz w:val="19"/>
        </w:rPr>
        <w:t> </w:t>
      </w:r>
      <w:r>
        <w:rPr>
          <w:rFonts w:ascii="Arial"/>
          <w:color w:val="111316"/>
          <w:w w:val="105"/>
          <w:sz w:val="19"/>
        </w:rPr>
        <w:t>3</w:t>
      </w:r>
    </w:p>
    <w:p>
      <w:pPr>
        <w:spacing w:line="225" w:lineRule="exact" w:before="0"/>
        <w:ind w:left="212" w:right="0" w:firstLine="0"/>
        <w:jc w:val="left"/>
        <w:rPr>
          <w:rFonts w:ascii="Arial"/>
          <w:sz w:val="19"/>
        </w:rPr>
      </w:pPr>
      <w:r>
        <w:rPr>
          <w:color w:val="111316"/>
          <w:w w:val="105"/>
          <w:position w:val="6"/>
          <w:sz w:val="14"/>
        </w:rPr>
        <w:t>5</w:t>
      </w:r>
      <w:r>
        <w:rPr>
          <w:color w:val="111316"/>
          <w:spacing w:val="11"/>
          <w:w w:val="105"/>
          <w:position w:val="6"/>
          <w:sz w:val="14"/>
        </w:rPr>
        <w:t> </w:t>
      </w:r>
      <w:r>
        <w:rPr>
          <w:rFonts w:ascii="Arial"/>
          <w:color w:val="111316"/>
          <w:w w:val="105"/>
          <w:sz w:val="19"/>
        </w:rPr>
        <w:t>Code</w:t>
      </w:r>
      <w:r>
        <w:rPr>
          <w:rFonts w:ascii="Arial"/>
          <w:color w:val="111316"/>
          <w:spacing w:val="-2"/>
          <w:w w:val="105"/>
          <w:sz w:val="19"/>
        </w:rPr>
        <w:t> </w:t>
      </w:r>
      <w:r>
        <w:rPr>
          <w:rFonts w:ascii="Arial"/>
          <w:color w:val="111316"/>
          <w:spacing w:val="-5"/>
          <w:w w:val="105"/>
          <w:sz w:val="19"/>
        </w:rPr>
        <w:t>p.4</w:t>
      </w:r>
    </w:p>
    <w:p>
      <w:pPr>
        <w:spacing w:line="228" w:lineRule="exact" w:before="4"/>
        <w:ind w:left="213" w:right="0" w:firstLine="0"/>
        <w:jc w:val="left"/>
        <w:rPr>
          <w:rFonts w:ascii="Arial"/>
          <w:sz w:val="19"/>
        </w:rPr>
      </w:pPr>
      <w:r>
        <w:rPr>
          <w:color w:val="2A2B31"/>
          <w:w w:val="105"/>
          <w:position w:val="6"/>
          <w:sz w:val="14"/>
        </w:rPr>
        <w:t>6</w:t>
      </w:r>
      <w:r>
        <w:rPr>
          <w:color w:val="2A2B31"/>
          <w:spacing w:val="2"/>
          <w:w w:val="105"/>
          <w:position w:val="6"/>
          <w:sz w:val="14"/>
        </w:rPr>
        <w:t> </w:t>
      </w:r>
      <w:r>
        <w:rPr>
          <w:rFonts w:ascii="Arial"/>
          <w:i/>
          <w:color w:val="111316"/>
          <w:w w:val="105"/>
          <w:sz w:val="19"/>
        </w:rPr>
        <w:t>Re</w:t>
      </w:r>
      <w:r>
        <w:rPr>
          <w:rFonts w:ascii="Arial"/>
          <w:i/>
          <w:color w:val="111316"/>
          <w:spacing w:val="-8"/>
          <w:w w:val="105"/>
          <w:sz w:val="19"/>
        </w:rPr>
        <w:t> </w:t>
      </w:r>
      <w:r>
        <w:rPr>
          <w:rFonts w:ascii="Arial"/>
          <w:i/>
          <w:color w:val="111316"/>
          <w:w w:val="105"/>
          <w:sz w:val="19"/>
        </w:rPr>
        <w:t>Whittles</w:t>
      </w:r>
      <w:r>
        <w:rPr>
          <w:rFonts w:ascii="Arial"/>
          <w:i/>
          <w:color w:val="111316"/>
          <w:spacing w:val="1"/>
          <w:w w:val="105"/>
          <w:sz w:val="19"/>
        </w:rPr>
        <w:t> </w:t>
      </w:r>
      <w:r>
        <w:rPr>
          <w:rFonts w:ascii="Arial"/>
          <w:color w:val="111316"/>
          <w:w w:val="105"/>
          <w:sz w:val="19"/>
        </w:rPr>
        <w:t>at</w:t>
      </w:r>
      <w:r>
        <w:rPr>
          <w:rFonts w:ascii="Arial"/>
          <w:color w:val="111316"/>
          <w:spacing w:val="-14"/>
          <w:w w:val="105"/>
          <w:sz w:val="19"/>
        </w:rPr>
        <w:t> </w:t>
      </w:r>
      <w:r>
        <w:rPr>
          <w:rFonts w:ascii="Arial"/>
          <w:color w:val="111316"/>
          <w:w w:val="105"/>
          <w:sz w:val="19"/>
        </w:rPr>
        <w:t>[66]</w:t>
      </w:r>
      <w:r>
        <w:rPr>
          <w:rFonts w:ascii="Arial"/>
          <w:color w:val="111316"/>
          <w:spacing w:val="-14"/>
          <w:w w:val="105"/>
          <w:sz w:val="19"/>
        </w:rPr>
        <w:t> </w:t>
      </w:r>
      <w:r>
        <w:rPr>
          <w:rFonts w:ascii="Arial"/>
          <w:color w:val="111316"/>
          <w:w w:val="105"/>
          <w:sz w:val="19"/>
        </w:rPr>
        <w:t>-</w:t>
      </w:r>
      <w:r>
        <w:rPr>
          <w:rFonts w:ascii="Arial"/>
          <w:color w:val="111316"/>
          <w:spacing w:val="36"/>
          <w:w w:val="105"/>
          <w:sz w:val="19"/>
        </w:rPr>
        <w:t> </w:t>
      </w:r>
      <w:r>
        <w:rPr>
          <w:rFonts w:ascii="Arial"/>
          <w:color w:val="111316"/>
          <w:w w:val="105"/>
          <w:sz w:val="19"/>
        </w:rPr>
        <w:t>[67],</w:t>
      </w:r>
      <w:r>
        <w:rPr>
          <w:rFonts w:ascii="Arial"/>
          <w:color w:val="111316"/>
          <w:spacing w:val="-7"/>
          <w:w w:val="105"/>
          <w:sz w:val="19"/>
        </w:rPr>
        <w:t> </w:t>
      </w:r>
      <w:r>
        <w:rPr>
          <w:rFonts w:ascii="Arial"/>
          <w:color w:val="111316"/>
          <w:w w:val="105"/>
          <w:sz w:val="19"/>
        </w:rPr>
        <w:t>citing</w:t>
      </w:r>
      <w:r>
        <w:rPr>
          <w:rFonts w:ascii="Arial"/>
          <w:color w:val="111316"/>
          <w:spacing w:val="-5"/>
          <w:w w:val="105"/>
          <w:sz w:val="19"/>
        </w:rPr>
        <w:t> </w:t>
      </w:r>
      <w:r>
        <w:rPr>
          <w:rFonts w:ascii="Arial"/>
          <w:i/>
          <w:color w:val="111316"/>
          <w:w w:val="105"/>
          <w:sz w:val="19"/>
        </w:rPr>
        <w:t>Georgieff</w:t>
      </w:r>
      <w:r>
        <w:rPr>
          <w:rFonts w:ascii="Arial"/>
          <w:i/>
          <w:color w:val="111316"/>
          <w:spacing w:val="-12"/>
          <w:w w:val="105"/>
          <w:sz w:val="19"/>
        </w:rPr>
        <w:t> </w:t>
      </w:r>
      <w:r>
        <w:rPr>
          <w:rFonts w:ascii="Arial"/>
          <w:i/>
          <w:color w:val="111316"/>
          <w:w w:val="105"/>
          <w:sz w:val="19"/>
        </w:rPr>
        <w:t>-v-</w:t>
      </w:r>
      <w:r>
        <w:rPr>
          <w:rFonts w:ascii="Arial"/>
          <w:i/>
          <w:color w:val="111316"/>
          <w:spacing w:val="-1"/>
          <w:w w:val="105"/>
          <w:sz w:val="19"/>
        </w:rPr>
        <w:t> </w:t>
      </w:r>
      <w:r>
        <w:rPr>
          <w:rFonts w:ascii="Arial"/>
          <w:i/>
          <w:color w:val="111316"/>
          <w:w w:val="105"/>
          <w:sz w:val="19"/>
        </w:rPr>
        <w:t>Athans</w:t>
      </w:r>
      <w:r>
        <w:rPr>
          <w:rFonts w:ascii="Arial"/>
          <w:i/>
          <w:color w:val="111316"/>
          <w:spacing w:val="-9"/>
          <w:w w:val="105"/>
          <w:sz w:val="19"/>
        </w:rPr>
        <w:t> </w:t>
      </w:r>
      <w:r>
        <w:rPr>
          <w:rFonts w:ascii="Arial"/>
          <w:color w:val="111316"/>
          <w:w w:val="105"/>
          <w:sz w:val="19"/>
        </w:rPr>
        <w:t>(1981)</w:t>
      </w:r>
      <w:r>
        <w:rPr>
          <w:rFonts w:ascii="Arial"/>
          <w:color w:val="111316"/>
          <w:spacing w:val="-5"/>
          <w:w w:val="105"/>
          <w:sz w:val="19"/>
        </w:rPr>
        <w:t> </w:t>
      </w:r>
      <w:r>
        <w:rPr>
          <w:rFonts w:ascii="Arial"/>
          <w:color w:val="111316"/>
          <w:w w:val="105"/>
          <w:sz w:val="19"/>
        </w:rPr>
        <w:t>26</w:t>
      </w:r>
      <w:r>
        <w:rPr>
          <w:rFonts w:ascii="Arial"/>
          <w:color w:val="111316"/>
          <w:spacing w:val="-8"/>
          <w:w w:val="105"/>
          <w:sz w:val="19"/>
        </w:rPr>
        <w:t> </w:t>
      </w:r>
      <w:r>
        <w:rPr>
          <w:rFonts w:ascii="Arial"/>
          <w:color w:val="111316"/>
          <w:w w:val="105"/>
          <w:sz w:val="19"/>
        </w:rPr>
        <w:t>SASR</w:t>
      </w:r>
      <w:r>
        <w:rPr>
          <w:rFonts w:ascii="Arial"/>
          <w:color w:val="111316"/>
          <w:spacing w:val="7"/>
          <w:w w:val="105"/>
          <w:sz w:val="19"/>
        </w:rPr>
        <w:t> </w:t>
      </w:r>
      <w:r>
        <w:rPr>
          <w:rFonts w:ascii="Arial"/>
          <w:color w:val="111316"/>
          <w:w w:val="105"/>
          <w:sz w:val="19"/>
        </w:rPr>
        <w:t>412</w:t>
      </w:r>
      <w:r>
        <w:rPr>
          <w:rFonts w:ascii="Arial"/>
          <w:color w:val="111316"/>
          <w:spacing w:val="-7"/>
          <w:w w:val="105"/>
          <w:sz w:val="19"/>
        </w:rPr>
        <w:t> </w:t>
      </w:r>
      <w:r>
        <w:rPr>
          <w:rFonts w:ascii="Arial"/>
          <w:color w:val="111316"/>
          <w:w w:val="105"/>
          <w:sz w:val="19"/>
        </w:rPr>
        <w:t>at</w:t>
      </w:r>
      <w:r>
        <w:rPr>
          <w:rFonts w:ascii="Arial"/>
          <w:color w:val="111316"/>
          <w:spacing w:val="-15"/>
          <w:w w:val="105"/>
          <w:sz w:val="19"/>
        </w:rPr>
        <w:t> </w:t>
      </w:r>
      <w:r>
        <w:rPr>
          <w:rFonts w:ascii="Arial"/>
          <w:color w:val="111316"/>
          <w:spacing w:val="-4"/>
          <w:w w:val="105"/>
          <w:sz w:val="19"/>
        </w:rPr>
        <w:t>413</w:t>
      </w:r>
      <w:r>
        <w:rPr>
          <w:rFonts w:ascii="Arial"/>
          <w:color w:val="464849"/>
          <w:spacing w:val="-4"/>
          <w:w w:val="105"/>
          <w:sz w:val="19"/>
        </w:rPr>
        <w:t>.</w:t>
      </w:r>
    </w:p>
    <w:p>
      <w:pPr>
        <w:spacing w:line="238" w:lineRule="exact" w:before="0"/>
        <w:ind w:left="214" w:right="0" w:firstLine="0"/>
        <w:jc w:val="left"/>
        <w:rPr>
          <w:rFonts w:ascii="Arial"/>
          <w:i/>
          <w:sz w:val="19"/>
        </w:rPr>
      </w:pPr>
      <w:r>
        <w:rPr>
          <w:color w:val="2A2B31"/>
          <w:w w:val="105"/>
          <w:position w:val="7"/>
          <w:sz w:val="14"/>
        </w:rPr>
        <w:t>7</w:t>
      </w:r>
      <w:r>
        <w:rPr>
          <w:color w:val="2A2B31"/>
          <w:spacing w:val="5"/>
          <w:w w:val="105"/>
          <w:position w:val="7"/>
          <w:sz w:val="14"/>
        </w:rPr>
        <w:t> </w:t>
      </w:r>
      <w:r>
        <w:rPr>
          <w:rFonts w:ascii="Arial"/>
          <w:color w:val="111316"/>
          <w:w w:val="105"/>
          <w:sz w:val="19"/>
        </w:rPr>
        <w:t>S</w:t>
      </w:r>
      <w:r>
        <w:rPr>
          <w:rFonts w:ascii="Arial"/>
          <w:color w:val="464849"/>
          <w:w w:val="105"/>
          <w:sz w:val="19"/>
        </w:rPr>
        <w:t>.</w:t>
      </w:r>
      <w:r>
        <w:rPr>
          <w:rFonts w:ascii="Arial"/>
          <w:color w:val="111316"/>
          <w:w w:val="105"/>
          <w:sz w:val="19"/>
        </w:rPr>
        <w:t>65</w:t>
      </w:r>
      <w:r>
        <w:rPr>
          <w:rFonts w:ascii="Arial"/>
          <w:color w:val="111316"/>
          <w:spacing w:val="-10"/>
          <w:w w:val="105"/>
          <w:sz w:val="19"/>
        </w:rPr>
        <w:t> </w:t>
      </w:r>
      <w:r>
        <w:rPr>
          <w:rFonts w:ascii="Arial"/>
          <w:color w:val="111316"/>
          <w:w w:val="105"/>
          <w:sz w:val="19"/>
        </w:rPr>
        <w:t>of</w:t>
      </w:r>
      <w:r>
        <w:rPr>
          <w:rFonts w:ascii="Arial"/>
          <w:color w:val="111316"/>
          <w:spacing w:val="-10"/>
          <w:w w:val="105"/>
          <w:sz w:val="19"/>
        </w:rPr>
        <w:t> </w:t>
      </w:r>
      <w:r>
        <w:rPr>
          <w:rFonts w:ascii="Arial"/>
          <w:color w:val="111316"/>
          <w:w w:val="105"/>
          <w:sz w:val="19"/>
        </w:rPr>
        <w:t>the</w:t>
      </w:r>
      <w:r>
        <w:rPr>
          <w:rFonts w:ascii="Arial"/>
          <w:color w:val="111316"/>
          <w:spacing w:val="-10"/>
          <w:w w:val="105"/>
          <w:sz w:val="19"/>
        </w:rPr>
        <w:t> </w:t>
      </w:r>
      <w:r>
        <w:rPr>
          <w:rFonts w:ascii="Arial"/>
          <w:i/>
          <w:color w:val="111316"/>
          <w:w w:val="105"/>
          <w:sz w:val="19"/>
        </w:rPr>
        <w:t>Residential</w:t>
      </w:r>
      <w:r>
        <w:rPr>
          <w:rFonts w:ascii="Arial"/>
          <w:i/>
          <w:color w:val="111316"/>
          <w:spacing w:val="2"/>
          <w:w w:val="105"/>
          <w:sz w:val="19"/>
        </w:rPr>
        <w:t> </w:t>
      </w:r>
      <w:r>
        <w:rPr>
          <w:rFonts w:ascii="Arial"/>
          <w:i/>
          <w:color w:val="111316"/>
          <w:w w:val="105"/>
          <w:sz w:val="19"/>
        </w:rPr>
        <w:t>Tenancies</w:t>
      </w:r>
      <w:r>
        <w:rPr>
          <w:rFonts w:ascii="Arial"/>
          <w:i/>
          <w:color w:val="111316"/>
          <w:spacing w:val="8"/>
          <w:w w:val="105"/>
          <w:sz w:val="19"/>
        </w:rPr>
        <w:t> </w:t>
      </w:r>
      <w:r>
        <w:rPr>
          <w:rFonts w:ascii="Arial"/>
          <w:i/>
          <w:color w:val="111316"/>
          <w:w w:val="105"/>
          <w:sz w:val="19"/>
        </w:rPr>
        <w:t>Act</w:t>
      </w:r>
      <w:r>
        <w:rPr>
          <w:rFonts w:ascii="Arial"/>
          <w:i/>
          <w:color w:val="111316"/>
          <w:spacing w:val="-11"/>
          <w:w w:val="105"/>
          <w:sz w:val="19"/>
        </w:rPr>
        <w:t> </w:t>
      </w:r>
      <w:r>
        <w:rPr>
          <w:rFonts w:ascii="Arial"/>
          <w:i/>
          <w:color w:val="111316"/>
          <w:spacing w:val="-4"/>
          <w:w w:val="105"/>
          <w:sz w:val="19"/>
        </w:rPr>
        <w:t>1999</w:t>
      </w:r>
    </w:p>
    <w:p>
      <w:pPr>
        <w:spacing w:line="237" w:lineRule="auto" w:before="5"/>
        <w:ind w:left="211" w:right="0" w:firstLine="3"/>
        <w:jc w:val="left"/>
        <w:rPr>
          <w:rFonts w:ascii="Arial"/>
          <w:sz w:val="19"/>
        </w:rPr>
      </w:pPr>
      <w:r>
        <w:rPr>
          <w:rFonts w:ascii="Arial"/>
          <w:color w:val="111316"/>
          <w:sz w:val="19"/>
          <w:vertAlign w:val="superscript"/>
        </w:rPr>
        <w:t>8</w:t>
      </w:r>
      <w:r>
        <w:rPr>
          <w:rFonts w:ascii="Arial"/>
          <w:color w:val="111316"/>
          <w:spacing w:val="18"/>
          <w:sz w:val="19"/>
          <w:vertAlign w:val="baseline"/>
        </w:rPr>
        <w:t> </w:t>
      </w:r>
      <w:r>
        <w:rPr>
          <w:rFonts w:ascii="Arial"/>
          <w:color w:val="111316"/>
          <w:sz w:val="19"/>
          <w:vertAlign w:val="baseline"/>
        </w:rPr>
        <w:t>Martins</w:t>
      </w:r>
      <w:r>
        <w:rPr>
          <w:rFonts w:ascii="Arial"/>
          <w:color w:val="111316"/>
          <w:spacing w:val="27"/>
          <w:sz w:val="19"/>
          <w:vertAlign w:val="baseline"/>
        </w:rPr>
        <w:t> </w:t>
      </w:r>
      <w:r>
        <w:rPr>
          <w:rFonts w:ascii="Arial"/>
          <w:color w:val="111316"/>
          <w:sz w:val="19"/>
          <w:vertAlign w:val="baseline"/>
        </w:rPr>
        <w:t>Camera</w:t>
      </w:r>
      <w:r>
        <w:rPr>
          <w:rFonts w:ascii="Arial"/>
          <w:color w:val="111316"/>
          <w:spacing w:val="31"/>
          <w:sz w:val="19"/>
          <w:vertAlign w:val="baseline"/>
        </w:rPr>
        <w:t> </w:t>
      </w:r>
      <w:r>
        <w:rPr>
          <w:rFonts w:ascii="Arial"/>
          <w:color w:val="111316"/>
          <w:sz w:val="19"/>
          <w:vertAlign w:val="baseline"/>
        </w:rPr>
        <w:t>Corner</w:t>
      </w:r>
      <w:r>
        <w:rPr>
          <w:rFonts w:ascii="Arial"/>
          <w:color w:val="111316"/>
          <w:spacing w:val="34"/>
          <w:sz w:val="19"/>
          <w:vertAlign w:val="baseline"/>
        </w:rPr>
        <w:t> </w:t>
      </w:r>
      <w:r>
        <w:rPr>
          <w:rFonts w:ascii="Arial"/>
          <w:color w:val="111316"/>
          <w:sz w:val="19"/>
          <w:vertAlign w:val="baseline"/>
        </w:rPr>
        <w:t>Pty</w:t>
      </w:r>
      <w:r>
        <w:rPr>
          <w:rFonts w:ascii="Arial"/>
          <w:color w:val="111316"/>
          <w:spacing w:val="40"/>
          <w:sz w:val="19"/>
          <w:vertAlign w:val="baseline"/>
        </w:rPr>
        <w:t> </w:t>
      </w:r>
      <w:r>
        <w:rPr>
          <w:rFonts w:ascii="Arial"/>
          <w:color w:val="111316"/>
          <w:sz w:val="19"/>
          <w:vertAlign w:val="baseline"/>
        </w:rPr>
        <w:t>Ltd</w:t>
      </w:r>
      <w:r>
        <w:rPr>
          <w:rFonts w:ascii="Arial"/>
          <w:color w:val="111316"/>
          <w:spacing w:val="18"/>
          <w:sz w:val="19"/>
          <w:vertAlign w:val="baseline"/>
        </w:rPr>
        <w:t> </w:t>
      </w:r>
      <w:r>
        <w:rPr>
          <w:rFonts w:ascii="Arial"/>
          <w:color w:val="111316"/>
          <w:sz w:val="19"/>
          <w:vertAlign w:val="baseline"/>
        </w:rPr>
        <w:t>-v-</w:t>
      </w:r>
      <w:r>
        <w:rPr>
          <w:rFonts w:ascii="Arial"/>
          <w:color w:val="111316"/>
          <w:spacing w:val="15"/>
          <w:sz w:val="19"/>
          <w:vertAlign w:val="baseline"/>
        </w:rPr>
        <w:t> </w:t>
      </w:r>
      <w:r>
        <w:rPr>
          <w:rFonts w:ascii="Arial"/>
          <w:color w:val="111316"/>
          <w:sz w:val="19"/>
          <w:vertAlign w:val="baseline"/>
        </w:rPr>
        <w:t>Hotel</w:t>
      </w:r>
      <w:r>
        <w:rPr>
          <w:rFonts w:ascii="Arial"/>
          <w:color w:val="111316"/>
          <w:spacing w:val="17"/>
          <w:sz w:val="19"/>
          <w:vertAlign w:val="baseline"/>
        </w:rPr>
        <w:t> </w:t>
      </w:r>
      <w:r>
        <w:rPr>
          <w:rFonts w:ascii="Arial"/>
          <w:color w:val="111316"/>
          <w:sz w:val="19"/>
          <w:vertAlign w:val="baseline"/>
        </w:rPr>
        <w:t>Mayfair</w:t>
      </w:r>
      <w:r>
        <w:rPr>
          <w:rFonts w:ascii="Arial"/>
          <w:color w:val="111316"/>
          <w:spacing w:val="35"/>
          <w:sz w:val="19"/>
          <w:vertAlign w:val="baseline"/>
        </w:rPr>
        <w:t> </w:t>
      </w:r>
      <w:r>
        <w:rPr>
          <w:rFonts w:ascii="Arial"/>
          <w:color w:val="111316"/>
          <w:sz w:val="19"/>
          <w:vertAlign w:val="baseline"/>
        </w:rPr>
        <w:t>Ltd (1976]</w:t>
      </w:r>
      <w:r>
        <w:rPr>
          <w:rFonts w:ascii="Arial"/>
          <w:color w:val="111316"/>
          <w:spacing w:val="26"/>
          <w:sz w:val="19"/>
          <w:vertAlign w:val="baseline"/>
        </w:rPr>
        <w:t> </w:t>
      </w:r>
      <w:r>
        <w:rPr>
          <w:rFonts w:ascii="Arial"/>
          <w:color w:val="111316"/>
          <w:sz w:val="19"/>
          <w:vertAlign w:val="baseline"/>
        </w:rPr>
        <w:t>2</w:t>
      </w:r>
      <w:r>
        <w:rPr>
          <w:rFonts w:ascii="Arial"/>
          <w:color w:val="111316"/>
          <w:spacing w:val="17"/>
          <w:sz w:val="19"/>
          <w:vertAlign w:val="baseline"/>
        </w:rPr>
        <w:t> </w:t>
      </w:r>
      <w:r>
        <w:rPr>
          <w:rFonts w:ascii="Arial"/>
          <w:color w:val="111316"/>
          <w:sz w:val="19"/>
          <w:vertAlign w:val="baseline"/>
        </w:rPr>
        <w:t>NSWLR</w:t>
      </w:r>
      <w:r>
        <w:rPr>
          <w:rFonts w:ascii="Arial"/>
          <w:color w:val="111316"/>
          <w:spacing w:val="34"/>
          <w:sz w:val="19"/>
          <w:vertAlign w:val="baseline"/>
        </w:rPr>
        <w:t> </w:t>
      </w:r>
      <w:r>
        <w:rPr>
          <w:rFonts w:ascii="Arial"/>
          <w:color w:val="111316"/>
          <w:sz w:val="19"/>
          <w:vertAlign w:val="baseline"/>
        </w:rPr>
        <w:t>15</w:t>
      </w:r>
      <w:r>
        <w:rPr>
          <w:rFonts w:ascii="Arial"/>
          <w:color w:val="111316"/>
          <w:spacing w:val="19"/>
          <w:sz w:val="19"/>
          <w:vertAlign w:val="baseline"/>
        </w:rPr>
        <w:t> </w:t>
      </w:r>
      <w:r>
        <w:rPr>
          <w:rFonts w:ascii="Arial"/>
          <w:color w:val="111316"/>
          <w:sz w:val="19"/>
          <w:vertAlign w:val="baseline"/>
        </w:rPr>
        <w:t>at</w:t>
      </w:r>
      <w:r>
        <w:rPr>
          <w:rFonts w:ascii="Arial"/>
          <w:color w:val="111316"/>
          <w:spacing w:val="15"/>
          <w:sz w:val="19"/>
          <w:vertAlign w:val="baseline"/>
        </w:rPr>
        <w:t> </w:t>
      </w:r>
      <w:r>
        <w:rPr>
          <w:rFonts w:ascii="Arial"/>
          <w:color w:val="111316"/>
          <w:sz w:val="19"/>
          <w:vertAlign w:val="baseline"/>
        </w:rPr>
        <w:t>23</w:t>
      </w:r>
      <w:r>
        <w:rPr>
          <w:rFonts w:ascii="Arial"/>
          <w:color w:val="2A2B31"/>
          <w:sz w:val="19"/>
          <w:vertAlign w:val="baseline"/>
        </w:rPr>
        <w:t>; </w:t>
      </w:r>
      <w:r>
        <w:rPr>
          <w:rFonts w:ascii="Arial"/>
          <w:color w:val="111316"/>
          <w:sz w:val="19"/>
          <w:vertAlign w:val="baseline"/>
        </w:rPr>
        <w:t>Shkloar</w:t>
      </w:r>
      <w:r>
        <w:rPr>
          <w:rFonts w:ascii="Arial"/>
          <w:color w:val="111316"/>
          <w:spacing w:val="30"/>
          <w:sz w:val="19"/>
          <w:vertAlign w:val="baseline"/>
        </w:rPr>
        <w:t> </w:t>
      </w:r>
      <w:r>
        <w:rPr>
          <w:rFonts w:ascii="Arial"/>
          <w:color w:val="2A2B31"/>
          <w:sz w:val="19"/>
          <w:vertAlign w:val="baseline"/>
        </w:rPr>
        <w:t>-</w:t>
      </w:r>
      <w:r>
        <w:rPr>
          <w:rFonts w:ascii="Arial"/>
          <w:color w:val="111316"/>
          <w:sz w:val="19"/>
          <w:vertAlign w:val="baseline"/>
        </w:rPr>
        <w:t>v- Thomson </w:t>
      </w:r>
      <w:r>
        <w:rPr>
          <w:rFonts w:ascii="Arial"/>
          <w:color w:val="111316"/>
          <w:w w:val="110"/>
          <w:sz w:val="19"/>
          <w:vertAlign w:val="baseline"/>
        </w:rPr>
        <w:t>[2015] ACAT 21 (Shkloar</w:t>
      </w:r>
      <w:r>
        <w:rPr>
          <w:rFonts w:ascii="Arial"/>
          <w:color w:val="2A2B31"/>
          <w:w w:val="110"/>
          <w:sz w:val="19"/>
          <w:vertAlign w:val="baseline"/>
        </w:rPr>
        <w:t>) </w:t>
      </w:r>
      <w:r>
        <w:rPr>
          <w:rFonts w:ascii="Arial"/>
          <w:color w:val="111316"/>
          <w:w w:val="110"/>
          <w:sz w:val="19"/>
          <w:vertAlign w:val="baseline"/>
        </w:rPr>
        <w:t>at [13)- [16)</w:t>
      </w:r>
      <w:r>
        <w:rPr>
          <w:rFonts w:ascii="Arial"/>
          <w:color w:val="464849"/>
          <w:w w:val="110"/>
          <w:sz w:val="19"/>
          <w:vertAlign w:val="baseline"/>
        </w:rPr>
        <w:t>.</w:t>
      </w:r>
    </w:p>
    <w:p>
      <w:pPr>
        <w:spacing w:line="237" w:lineRule="auto" w:before="0"/>
        <w:ind w:left="216" w:right="313" w:hanging="3"/>
        <w:jc w:val="left"/>
        <w:rPr>
          <w:rFonts w:ascii="Arial"/>
          <w:sz w:val="19"/>
        </w:rPr>
      </w:pPr>
      <w:r>
        <w:rPr>
          <w:color w:val="111316"/>
          <w:w w:val="105"/>
          <w:position w:val="7"/>
          <w:sz w:val="14"/>
        </w:rPr>
        <w:t>9</w:t>
      </w:r>
      <w:r>
        <w:rPr>
          <w:color w:val="111316"/>
          <w:spacing w:val="12"/>
          <w:w w:val="105"/>
          <w:position w:val="7"/>
          <w:sz w:val="14"/>
        </w:rPr>
        <w:t> </w:t>
      </w:r>
      <w:r>
        <w:rPr>
          <w:rFonts w:ascii="Arial"/>
          <w:color w:val="111316"/>
          <w:w w:val="105"/>
          <w:sz w:val="19"/>
        </w:rPr>
        <w:t>Spathis -v-</w:t>
      </w:r>
      <w:r>
        <w:rPr>
          <w:rFonts w:ascii="Arial"/>
          <w:color w:val="111316"/>
          <w:spacing w:val="-10"/>
          <w:w w:val="105"/>
          <w:sz w:val="19"/>
        </w:rPr>
        <w:t> </w:t>
      </w:r>
      <w:r>
        <w:rPr>
          <w:rFonts w:ascii="Arial"/>
          <w:color w:val="111316"/>
          <w:w w:val="105"/>
          <w:sz w:val="19"/>
        </w:rPr>
        <w:t>Hanave </w:t>
      </w:r>
      <w:r>
        <w:rPr>
          <w:rFonts w:ascii="Arial"/>
          <w:color w:val="2A2B31"/>
          <w:w w:val="105"/>
          <w:sz w:val="19"/>
        </w:rPr>
        <w:t>I</w:t>
      </w:r>
      <w:r>
        <w:rPr>
          <w:rFonts w:ascii="Arial"/>
          <w:color w:val="111316"/>
          <w:w w:val="105"/>
          <w:sz w:val="19"/>
        </w:rPr>
        <w:t>nvestment</w:t>
      </w:r>
      <w:r>
        <w:rPr>
          <w:rFonts w:ascii="Arial"/>
          <w:color w:val="111316"/>
          <w:spacing w:val="-1"/>
          <w:w w:val="105"/>
          <w:sz w:val="19"/>
        </w:rPr>
        <w:t> </w:t>
      </w:r>
      <w:r>
        <w:rPr>
          <w:rFonts w:ascii="Arial"/>
          <w:color w:val="111316"/>
          <w:w w:val="105"/>
          <w:sz w:val="19"/>
        </w:rPr>
        <w:t>Co</w:t>
      </w:r>
      <w:r>
        <w:rPr>
          <w:rFonts w:ascii="Arial"/>
          <w:color w:val="111316"/>
          <w:spacing w:val="-6"/>
          <w:w w:val="105"/>
          <w:sz w:val="19"/>
        </w:rPr>
        <w:t> </w:t>
      </w:r>
      <w:r>
        <w:rPr>
          <w:rFonts w:ascii="Arial"/>
          <w:color w:val="111316"/>
          <w:w w:val="105"/>
          <w:sz w:val="19"/>
        </w:rPr>
        <w:t>Pty Ltd</w:t>
      </w:r>
      <w:r>
        <w:rPr>
          <w:rFonts w:ascii="Arial"/>
          <w:color w:val="111316"/>
          <w:spacing w:val="-12"/>
          <w:w w:val="105"/>
          <w:sz w:val="19"/>
        </w:rPr>
        <w:t> </w:t>
      </w:r>
      <w:r>
        <w:rPr>
          <w:rFonts w:ascii="Arial"/>
          <w:color w:val="111316"/>
          <w:w w:val="105"/>
          <w:sz w:val="19"/>
        </w:rPr>
        <w:t>[2002) NSWSC 304</w:t>
      </w:r>
      <w:r>
        <w:rPr>
          <w:rFonts w:ascii="Arial"/>
          <w:color w:val="54565B"/>
          <w:w w:val="105"/>
          <w:sz w:val="19"/>
        </w:rPr>
        <w:t>,</w:t>
      </w:r>
      <w:r>
        <w:rPr>
          <w:rFonts w:ascii="Arial"/>
          <w:color w:val="54565B"/>
          <w:spacing w:val="-13"/>
          <w:w w:val="105"/>
          <w:sz w:val="19"/>
        </w:rPr>
        <w:t> </w:t>
      </w:r>
      <w:r>
        <w:rPr>
          <w:rFonts w:ascii="Arial"/>
          <w:color w:val="111316"/>
          <w:w w:val="105"/>
          <w:sz w:val="19"/>
        </w:rPr>
        <w:t>citing Kenny -v-</w:t>
      </w:r>
      <w:r>
        <w:rPr>
          <w:rFonts w:ascii="Arial"/>
          <w:color w:val="111316"/>
          <w:spacing w:val="-6"/>
          <w:w w:val="105"/>
          <w:sz w:val="19"/>
        </w:rPr>
        <w:t> </w:t>
      </w:r>
      <w:r>
        <w:rPr>
          <w:rFonts w:ascii="Arial"/>
          <w:color w:val="111316"/>
          <w:w w:val="105"/>
          <w:sz w:val="19"/>
        </w:rPr>
        <w:t>Preen [1963] QB</w:t>
      </w:r>
      <w:r>
        <w:rPr>
          <w:rFonts w:ascii="Arial"/>
          <w:color w:val="111316"/>
          <w:spacing w:val="-1"/>
          <w:w w:val="105"/>
          <w:sz w:val="19"/>
        </w:rPr>
        <w:t> </w:t>
      </w:r>
      <w:r>
        <w:rPr>
          <w:rFonts w:ascii="Arial"/>
          <w:color w:val="111316"/>
          <w:w w:val="105"/>
          <w:sz w:val="19"/>
        </w:rPr>
        <w:t>1 QB 499 at 513</w:t>
      </w:r>
      <w:r>
        <w:rPr>
          <w:rFonts w:ascii="Arial"/>
          <w:color w:val="2A2B31"/>
          <w:w w:val="105"/>
          <w:sz w:val="19"/>
        </w:rPr>
        <w:t>; </w:t>
      </w:r>
      <w:r>
        <w:rPr>
          <w:rFonts w:ascii="Arial"/>
          <w:color w:val="111316"/>
          <w:w w:val="105"/>
          <w:sz w:val="19"/>
        </w:rPr>
        <w:t>Shkloar</w:t>
      </w:r>
      <w:r>
        <w:rPr>
          <w:rFonts w:ascii="Arial"/>
          <w:color w:val="464849"/>
          <w:w w:val="105"/>
          <w:sz w:val="19"/>
        </w:rPr>
        <w:t>.</w:t>
      </w:r>
    </w:p>
    <w:p>
      <w:pPr>
        <w:spacing w:line="235" w:lineRule="exact" w:before="0"/>
        <w:ind w:left="212" w:right="0" w:firstLine="0"/>
        <w:jc w:val="left"/>
        <w:rPr>
          <w:rFonts w:ascii="Arial"/>
          <w:i/>
          <w:sz w:val="19"/>
        </w:rPr>
      </w:pPr>
      <w:r>
        <w:rPr>
          <w:color w:val="2A2B31"/>
          <w:w w:val="105"/>
          <w:position w:val="7"/>
          <w:sz w:val="14"/>
        </w:rPr>
        <w:t>1</w:t>
      </w:r>
      <w:r>
        <w:rPr>
          <w:color w:val="111316"/>
          <w:w w:val="105"/>
          <w:position w:val="7"/>
          <w:sz w:val="14"/>
        </w:rPr>
        <w:t>0</w:t>
      </w:r>
      <w:r>
        <w:rPr>
          <w:color w:val="111316"/>
          <w:spacing w:val="5"/>
          <w:w w:val="105"/>
          <w:position w:val="7"/>
          <w:sz w:val="14"/>
        </w:rPr>
        <w:t> </w:t>
      </w:r>
      <w:r>
        <w:rPr>
          <w:rFonts w:ascii="Arial"/>
          <w:i/>
          <w:color w:val="111316"/>
          <w:w w:val="105"/>
          <w:sz w:val="19"/>
        </w:rPr>
        <w:t>Williams</w:t>
      </w:r>
      <w:r>
        <w:rPr>
          <w:rFonts w:ascii="Arial"/>
          <w:i/>
          <w:color w:val="111316"/>
          <w:spacing w:val="1"/>
          <w:w w:val="105"/>
          <w:sz w:val="19"/>
        </w:rPr>
        <w:t> </w:t>
      </w:r>
      <w:r>
        <w:rPr>
          <w:rFonts w:ascii="Arial"/>
          <w:i/>
          <w:color w:val="111316"/>
          <w:w w:val="105"/>
          <w:sz w:val="19"/>
        </w:rPr>
        <w:t>-v-</w:t>
      </w:r>
      <w:r>
        <w:rPr>
          <w:rFonts w:ascii="Arial"/>
          <w:i/>
          <w:color w:val="111316"/>
          <w:spacing w:val="-7"/>
          <w:w w:val="105"/>
          <w:sz w:val="19"/>
        </w:rPr>
        <w:t> </w:t>
      </w:r>
      <w:r>
        <w:rPr>
          <w:rFonts w:ascii="Arial"/>
          <w:i/>
          <w:color w:val="111316"/>
          <w:w w:val="105"/>
          <w:sz w:val="19"/>
        </w:rPr>
        <w:t>CEO</w:t>
      </w:r>
      <w:r>
        <w:rPr>
          <w:rFonts w:ascii="Arial"/>
          <w:i/>
          <w:color w:val="111316"/>
          <w:spacing w:val="-4"/>
          <w:w w:val="105"/>
          <w:sz w:val="19"/>
        </w:rPr>
        <w:t> </w:t>
      </w:r>
      <w:r>
        <w:rPr>
          <w:rFonts w:ascii="Arial"/>
          <w:i/>
          <w:color w:val="111316"/>
          <w:w w:val="105"/>
          <w:sz w:val="19"/>
        </w:rPr>
        <w:t>Housing</w:t>
      </w:r>
      <w:r>
        <w:rPr>
          <w:rFonts w:ascii="Arial"/>
          <w:i/>
          <w:color w:val="111316"/>
          <w:spacing w:val="2"/>
          <w:w w:val="105"/>
          <w:sz w:val="19"/>
        </w:rPr>
        <w:t> </w:t>
      </w:r>
      <w:r>
        <w:rPr>
          <w:rFonts w:ascii="Arial"/>
          <w:color w:val="111316"/>
          <w:w w:val="105"/>
          <w:sz w:val="19"/>
        </w:rPr>
        <w:t>(2013)</w:t>
      </w:r>
      <w:r>
        <w:rPr>
          <w:rFonts w:ascii="Arial"/>
          <w:color w:val="111316"/>
          <w:spacing w:val="3"/>
          <w:w w:val="105"/>
          <w:sz w:val="19"/>
        </w:rPr>
        <w:t> </w:t>
      </w:r>
      <w:r>
        <w:rPr>
          <w:rFonts w:ascii="Arial"/>
          <w:color w:val="111316"/>
          <w:w w:val="105"/>
          <w:sz w:val="19"/>
        </w:rPr>
        <w:t>22</w:t>
      </w:r>
      <w:r>
        <w:rPr>
          <w:rFonts w:ascii="Arial"/>
          <w:color w:val="111316"/>
          <w:spacing w:val="-5"/>
          <w:w w:val="105"/>
          <w:sz w:val="19"/>
        </w:rPr>
        <w:t> </w:t>
      </w:r>
      <w:r>
        <w:rPr>
          <w:rFonts w:ascii="Arial"/>
          <w:color w:val="111316"/>
          <w:w w:val="105"/>
          <w:sz w:val="19"/>
        </w:rPr>
        <w:t>NTLR</w:t>
      </w:r>
      <w:r>
        <w:rPr>
          <w:rFonts w:ascii="Arial"/>
          <w:color w:val="111316"/>
          <w:spacing w:val="5"/>
          <w:w w:val="105"/>
          <w:sz w:val="19"/>
        </w:rPr>
        <w:t> </w:t>
      </w:r>
      <w:r>
        <w:rPr>
          <w:rFonts w:ascii="Arial"/>
          <w:color w:val="111316"/>
          <w:w w:val="105"/>
          <w:sz w:val="19"/>
        </w:rPr>
        <w:t>88</w:t>
      </w:r>
      <w:r>
        <w:rPr>
          <w:rFonts w:ascii="Arial"/>
          <w:color w:val="111316"/>
          <w:spacing w:val="-11"/>
          <w:w w:val="105"/>
          <w:sz w:val="19"/>
        </w:rPr>
        <w:t> </w:t>
      </w:r>
      <w:r>
        <w:rPr>
          <w:rFonts w:ascii="Arial"/>
          <w:b/>
          <w:i/>
          <w:color w:val="2A2B31"/>
          <w:w w:val="105"/>
          <w:sz w:val="19"/>
        </w:rPr>
        <w:t>(</w:t>
      </w:r>
      <w:r>
        <w:rPr>
          <w:rFonts w:ascii="Arial"/>
          <w:b/>
          <w:i/>
          <w:color w:val="111316"/>
          <w:w w:val="105"/>
          <w:sz w:val="19"/>
        </w:rPr>
        <w:t>Williams)</w:t>
      </w:r>
      <w:r>
        <w:rPr>
          <w:rFonts w:ascii="Arial"/>
          <w:b/>
          <w:i/>
          <w:color w:val="111316"/>
          <w:spacing w:val="-14"/>
          <w:w w:val="105"/>
          <w:sz w:val="19"/>
        </w:rPr>
        <w:t> </w:t>
      </w:r>
      <w:r>
        <w:rPr>
          <w:rFonts w:ascii="Arial"/>
          <w:color w:val="111316"/>
          <w:w w:val="105"/>
          <w:sz w:val="19"/>
        </w:rPr>
        <w:t>at</w:t>
      </w:r>
      <w:r>
        <w:rPr>
          <w:rFonts w:ascii="Arial"/>
          <w:color w:val="111316"/>
          <w:spacing w:val="-9"/>
          <w:w w:val="105"/>
          <w:sz w:val="19"/>
        </w:rPr>
        <w:t> </w:t>
      </w:r>
      <w:r>
        <w:rPr>
          <w:rFonts w:ascii="Arial"/>
          <w:color w:val="111316"/>
          <w:w w:val="105"/>
          <w:sz w:val="19"/>
        </w:rPr>
        <w:t>16</w:t>
      </w:r>
      <w:r>
        <w:rPr>
          <w:rFonts w:ascii="Arial"/>
          <w:color w:val="464849"/>
          <w:w w:val="105"/>
          <w:sz w:val="19"/>
        </w:rPr>
        <w:t>,</w:t>
      </w:r>
      <w:r>
        <w:rPr>
          <w:rFonts w:ascii="Arial"/>
          <w:color w:val="464849"/>
          <w:spacing w:val="-14"/>
          <w:w w:val="105"/>
          <w:sz w:val="19"/>
        </w:rPr>
        <w:t> </w:t>
      </w:r>
      <w:r>
        <w:rPr>
          <w:rFonts w:ascii="Arial"/>
          <w:color w:val="111316"/>
          <w:w w:val="105"/>
          <w:sz w:val="19"/>
        </w:rPr>
        <w:t>citing</w:t>
      </w:r>
      <w:r>
        <w:rPr>
          <w:rFonts w:ascii="Arial"/>
          <w:color w:val="111316"/>
          <w:spacing w:val="-4"/>
          <w:w w:val="105"/>
          <w:sz w:val="19"/>
        </w:rPr>
        <w:t> </w:t>
      </w:r>
      <w:r>
        <w:rPr>
          <w:rFonts w:ascii="Arial"/>
          <w:i/>
          <w:color w:val="111316"/>
          <w:w w:val="105"/>
          <w:sz w:val="19"/>
        </w:rPr>
        <w:t>Crook-v-</w:t>
      </w:r>
      <w:r>
        <w:rPr>
          <w:rFonts w:ascii="Arial"/>
          <w:i/>
          <w:color w:val="111316"/>
          <w:spacing w:val="3"/>
          <w:w w:val="105"/>
          <w:sz w:val="19"/>
        </w:rPr>
        <w:t> </w:t>
      </w:r>
      <w:r>
        <w:rPr>
          <w:rFonts w:ascii="Arial"/>
          <w:i/>
          <w:color w:val="111316"/>
          <w:w w:val="105"/>
          <w:sz w:val="19"/>
        </w:rPr>
        <w:t>Consumer</w:t>
      </w:r>
      <w:r>
        <w:rPr>
          <w:rFonts w:ascii="Arial"/>
          <w:i/>
          <w:color w:val="464849"/>
          <w:w w:val="105"/>
          <w:sz w:val="19"/>
        </w:rPr>
        <w:t>,</w:t>
      </w:r>
      <w:r>
        <w:rPr>
          <w:rFonts w:ascii="Arial"/>
          <w:i/>
          <w:color w:val="464849"/>
          <w:spacing w:val="-2"/>
          <w:w w:val="105"/>
          <w:sz w:val="19"/>
        </w:rPr>
        <w:t> </w:t>
      </w:r>
      <w:r>
        <w:rPr>
          <w:rFonts w:ascii="Arial"/>
          <w:i/>
          <w:color w:val="111316"/>
          <w:spacing w:val="-2"/>
          <w:w w:val="105"/>
          <w:sz w:val="19"/>
        </w:rPr>
        <w:t>Trader</w:t>
      </w:r>
    </w:p>
    <w:p>
      <w:pPr>
        <w:spacing w:line="212" w:lineRule="exact" w:before="0"/>
        <w:ind w:left="216" w:right="0" w:firstLine="0"/>
        <w:jc w:val="left"/>
        <w:rPr>
          <w:rFonts w:ascii="Arial"/>
          <w:sz w:val="19"/>
        </w:rPr>
      </w:pPr>
      <w:r>
        <w:rPr>
          <w:rFonts w:ascii="Arial"/>
          <w:i/>
          <w:color w:val="111316"/>
          <w:w w:val="105"/>
          <w:sz w:val="19"/>
        </w:rPr>
        <w:t>and</w:t>
      </w:r>
      <w:r>
        <w:rPr>
          <w:rFonts w:ascii="Arial"/>
          <w:i/>
          <w:color w:val="111316"/>
          <w:spacing w:val="-10"/>
          <w:w w:val="105"/>
          <w:sz w:val="19"/>
        </w:rPr>
        <w:t> </w:t>
      </w:r>
      <w:r>
        <w:rPr>
          <w:rFonts w:ascii="Arial"/>
          <w:i/>
          <w:color w:val="111316"/>
          <w:w w:val="105"/>
          <w:sz w:val="19"/>
        </w:rPr>
        <w:t>Tenancy</w:t>
      </w:r>
      <w:r>
        <w:rPr>
          <w:rFonts w:ascii="Arial"/>
          <w:i/>
          <w:color w:val="111316"/>
          <w:spacing w:val="-3"/>
          <w:w w:val="105"/>
          <w:sz w:val="19"/>
        </w:rPr>
        <w:t> </w:t>
      </w:r>
      <w:r>
        <w:rPr>
          <w:rFonts w:ascii="Arial"/>
          <w:i/>
          <w:color w:val="111316"/>
          <w:w w:val="105"/>
          <w:sz w:val="19"/>
        </w:rPr>
        <w:t>Tribunal</w:t>
      </w:r>
      <w:r>
        <w:rPr>
          <w:rFonts w:ascii="Arial"/>
          <w:i/>
          <w:color w:val="111316"/>
          <w:spacing w:val="-2"/>
          <w:w w:val="105"/>
          <w:sz w:val="19"/>
        </w:rPr>
        <w:t> </w:t>
      </w:r>
      <w:r>
        <w:rPr>
          <w:rFonts w:ascii="Arial"/>
          <w:i/>
          <w:color w:val="111316"/>
          <w:w w:val="105"/>
          <w:sz w:val="19"/>
        </w:rPr>
        <w:t>(NSW)</w:t>
      </w:r>
      <w:r>
        <w:rPr>
          <w:rFonts w:ascii="Arial"/>
          <w:i/>
          <w:color w:val="111316"/>
          <w:spacing w:val="-5"/>
          <w:w w:val="105"/>
          <w:sz w:val="19"/>
        </w:rPr>
        <w:t> </w:t>
      </w:r>
      <w:r>
        <w:rPr>
          <w:rFonts w:ascii="Arial"/>
          <w:color w:val="111316"/>
          <w:w w:val="105"/>
          <w:sz w:val="19"/>
        </w:rPr>
        <w:t>(2003)</w:t>
      </w:r>
      <w:r>
        <w:rPr>
          <w:rFonts w:ascii="Arial"/>
          <w:color w:val="111316"/>
          <w:spacing w:val="-4"/>
          <w:w w:val="105"/>
          <w:sz w:val="19"/>
        </w:rPr>
        <w:t> </w:t>
      </w:r>
      <w:r>
        <w:rPr>
          <w:rFonts w:ascii="Arial"/>
          <w:color w:val="111316"/>
          <w:w w:val="105"/>
          <w:sz w:val="19"/>
        </w:rPr>
        <w:t>59</w:t>
      </w:r>
      <w:r>
        <w:rPr>
          <w:rFonts w:ascii="Arial"/>
          <w:color w:val="111316"/>
          <w:spacing w:val="-6"/>
          <w:w w:val="105"/>
          <w:sz w:val="19"/>
        </w:rPr>
        <w:t> </w:t>
      </w:r>
      <w:r>
        <w:rPr>
          <w:rFonts w:ascii="Arial"/>
          <w:color w:val="111316"/>
          <w:w w:val="105"/>
          <w:sz w:val="19"/>
        </w:rPr>
        <w:t>NSWLR</w:t>
      </w:r>
      <w:r>
        <w:rPr>
          <w:rFonts w:ascii="Arial"/>
          <w:color w:val="111316"/>
          <w:spacing w:val="1"/>
          <w:w w:val="105"/>
          <w:sz w:val="19"/>
        </w:rPr>
        <w:t> </w:t>
      </w:r>
      <w:r>
        <w:rPr>
          <w:rFonts w:ascii="Arial"/>
          <w:color w:val="111316"/>
          <w:w w:val="105"/>
          <w:sz w:val="19"/>
        </w:rPr>
        <w:t>300</w:t>
      </w:r>
      <w:r>
        <w:rPr>
          <w:rFonts w:ascii="Arial"/>
          <w:color w:val="111316"/>
          <w:spacing w:val="-11"/>
          <w:w w:val="105"/>
          <w:sz w:val="19"/>
        </w:rPr>
        <w:t> </w:t>
      </w:r>
      <w:r>
        <w:rPr>
          <w:rFonts w:ascii="Arial"/>
          <w:color w:val="111316"/>
          <w:w w:val="105"/>
          <w:sz w:val="19"/>
        </w:rPr>
        <w:t>at</w:t>
      </w:r>
      <w:r>
        <w:rPr>
          <w:rFonts w:ascii="Arial"/>
          <w:color w:val="111316"/>
          <w:spacing w:val="-14"/>
          <w:w w:val="105"/>
          <w:sz w:val="19"/>
        </w:rPr>
        <w:t> </w:t>
      </w:r>
      <w:r>
        <w:rPr>
          <w:rFonts w:ascii="Arial"/>
          <w:color w:val="111316"/>
          <w:spacing w:val="-2"/>
          <w:w w:val="105"/>
          <w:sz w:val="19"/>
        </w:rPr>
        <w:t>(20]</w:t>
      </w:r>
      <w:r>
        <w:rPr>
          <w:rFonts w:ascii="Arial"/>
          <w:color w:val="464849"/>
          <w:spacing w:val="-2"/>
          <w:w w:val="105"/>
          <w:sz w:val="19"/>
        </w:rPr>
        <w:t>.</w:t>
      </w:r>
    </w:p>
    <w:p>
      <w:pPr>
        <w:spacing w:line="236" w:lineRule="exact" w:before="0"/>
        <w:ind w:left="217" w:right="0" w:firstLine="0"/>
        <w:jc w:val="left"/>
        <w:rPr>
          <w:rFonts w:ascii="Arial"/>
          <w:sz w:val="19"/>
        </w:rPr>
      </w:pPr>
      <w:r>
        <w:rPr>
          <w:color w:val="2A2B31"/>
          <w:w w:val="105"/>
          <w:position w:val="7"/>
          <w:sz w:val="14"/>
        </w:rPr>
        <w:t>1</w:t>
      </w:r>
      <w:r>
        <w:rPr>
          <w:color w:val="111316"/>
          <w:w w:val="105"/>
          <w:position w:val="7"/>
          <w:sz w:val="14"/>
        </w:rPr>
        <w:t>1</w:t>
      </w:r>
      <w:r>
        <w:rPr>
          <w:color w:val="111316"/>
          <w:spacing w:val="-10"/>
          <w:w w:val="105"/>
          <w:position w:val="7"/>
          <w:sz w:val="14"/>
        </w:rPr>
        <w:t> </w:t>
      </w:r>
      <w:r>
        <w:rPr>
          <w:rFonts w:ascii="Arial"/>
          <w:i/>
          <w:color w:val="111316"/>
          <w:w w:val="105"/>
          <w:sz w:val="19"/>
        </w:rPr>
        <w:t>Williams</w:t>
      </w:r>
      <w:r>
        <w:rPr>
          <w:rFonts w:ascii="Arial"/>
          <w:i/>
          <w:color w:val="111316"/>
          <w:spacing w:val="-9"/>
          <w:w w:val="105"/>
          <w:sz w:val="19"/>
        </w:rPr>
        <w:t> </w:t>
      </w:r>
      <w:r>
        <w:rPr>
          <w:rFonts w:ascii="Arial"/>
          <w:color w:val="111316"/>
          <w:w w:val="105"/>
          <w:sz w:val="19"/>
        </w:rPr>
        <w:t>at</w:t>
      </w:r>
      <w:r>
        <w:rPr>
          <w:rFonts w:ascii="Arial"/>
          <w:color w:val="111316"/>
          <w:spacing w:val="-14"/>
          <w:w w:val="105"/>
          <w:sz w:val="19"/>
        </w:rPr>
        <w:t> </w:t>
      </w:r>
      <w:r>
        <w:rPr>
          <w:rFonts w:ascii="Arial"/>
          <w:color w:val="111316"/>
          <w:w w:val="105"/>
          <w:sz w:val="19"/>
        </w:rPr>
        <w:t>[18]</w:t>
      </w:r>
      <w:r>
        <w:rPr>
          <w:rFonts w:ascii="Arial"/>
          <w:color w:val="2A2B31"/>
          <w:w w:val="105"/>
          <w:sz w:val="19"/>
        </w:rPr>
        <w:t>,</w:t>
      </w:r>
      <w:r>
        <w:rPr>
          <w:rFonts w:ascii="Arial"/>
          <w:color w:val="2A2B31"/>
          <w:spacing w:val="-19"/>
          <w:w w:val="105"/>
          <w:sz w:val="19"/>
        </w:rPr>
        <w:t> </w:t>
      </w:r>
      <w:r>
        <w:rPr>
          <w:rFonts w:ascii="Arial"/>
          <w:color w:val="111316"/>
          <w:w w:val="105"/>
          <w:sz w:val="19"/>
        </w:rPr>
        <w:t>citing</w:t>
      </w:r>
      <w:r>
        <w:rPr>
          <w:rFonts w:ascii="Arial"/>
          <w:color w:val="111316"/>
          <w:spacing w:val="-7"/>
          <w:w w:val="105"/>
          <w:sz w:val="19"/>
        </w:rPr>
        <w:t> </w:t>
      </w:r>
      <w:r>
        <w:rPr>
          <w:rFonts w:ascii="Arial"/>
          <w:i/>
          <w:color w:val="111316"/>
          <w:w w:val="105"/>
          <w:sz w:val="19"/>
        </w:rPr>
        <w:t>Commissioner</w:t>
      </w:r>
      <w:r>
        <w:rPr>
          <w:rFonts w:ascii="Arial"/>
          <w:i/>
          <w:color w:val="111316"/>
          <w:spacing w:val="4"/>
          <w:w w:val="105"/>
          <w:sz w:val="19"/>
        </w:rPr>
        <w:t> </w:t>
      </w:r>
      <w:r>
        <w:rPr>
          <w:rFonts w:ascii="Arial"/>
          <w:i/>
          <w:color w:val="111316"/>
          <w:w w:val="105"/>
          <w:sz w:val="19"/>
        </w:rPr>
        <w:t>for</w:t>
      </w:r>
      <w:r>
        <w:rPr>
          <w:rFonts w:ascii="Arial"/>
          <w:i/>
          <w:color w:val="111316"/>
          <w:spacing w:val="-4"/>
          <w:w w:val="105"/>
          <w:sz w:val="19"/>
        </w:rPr>
        <w:t> </w:t>
      </w:r>
      <w:r>
        <w:rPr>
          <w:rFonts w:ascii="Arial"/>
          <w:i/>
          <w:color w:val="111316"/>
          <w:w w:val="105"/>
          <w:sz w:val="19"/>
        </w:rPr>
        <w:t>Social</w:t>
      </w:r>
      <w:r>
        <w:rPr>
          <w:rFonts w:ascii="Arial"/>
          <w:i/>
          <w:color w:val="111316"/>
          <w:spacing w:val="-4"/>
          <w:w w:val="105"/>
          <w:sz w:val="19"/>
        </w:rPr>
        <w:t> </w:t>
      </w:r>
      <w:r>
        <w:rPr>
          <w:rFonts w:ascii="Arial"/>
          <w:i/>
          <w:color w:val="111316"/>
          <w:w w:val="105"/>
          <w:sz w:val="19"/>
        </w:rPr>
        <w:t>Housing</w:t>
      </w:r>
      <w:r>
        <w:rPr>
          <w:rFonts w:ascii="Arial"/>
          <w:i/>
          <w:color w:val="111316"/>
          <w:spacing w:val="-2"/>
          <w:w w:val="105"/>
          <w:sz w:val="19"/>
        </w:rPr>
        <w:t> </w:t>
      </w:r>
      <w:r>
        <w:rPr>
          <w:rFonts w:ascii="Arial"/>
          <w:i/>
          <w:color w:val="111316"/>
          <w:w w:val="105"/>
          <w:sz w:val="19"/>
        </w:rPr>
        <w:t>in</w:t>
      </w:r>
      <w:r>
        <w:rPr>
          <w:rFonts w:ascii="Arial"/>
          <w:i/>
          <w:color w:val="111316"/>
          <w:spacing w:val="-10"/>
          <w:w w:val="105"/>
          <w:sz w:val="19"/>
        </w:rPr>
        <w:t> </w:t>
      </w:r>
      <w:r>
        <w:rPr>
          <w:rFonts w:ascii="Arial"/>
          <w:i/>
          <w:color w:val="111316"/>
          <w:w w:val="105"/>
          <w:sz w:val="19"/>
        </w:rPr>
        <w:t>the</w:t>
      </w:r>
      <w:r>
        <w:rPr>
          <w:rFonts w:ascii="Arial"/>
          <w:i/>
          <w:color w:val="111316"/>
          <w:spacing w:val="-7"/>
          <w:w w:val="105"/>
          <w:sz w:val="19"/>
        </w:rPr>
        <w:t> </w:t>
      </w:r>
      <w:r>
        <w:rPr>
          <w:rFonts w:ascii="Arial"/>
          <w:i/>
          <w:color w:val="111316"/>
          <w:w w:val="105"/>
          <w:sz w:val="19"/>
        </w:rPr>
        <w:t>ACT</w:t>
      </w:r>
      <w:r>
        <w:rPr>
          <w:rFonts w:ascii="Arial"/>
          <w:i/>
          <w:color w:val="111316"/>
          <w:spacing w:val="-8"/>
          <w:w w:val="105"/>
          <w:sz w:val="19"/>
        </w:rPr>
        <w:t> </w:t>
      </w:r>
      <w:r>
        <w:rPr>
          <w:rFonts w:ascii="Arial"/>
          <w:i/>
          <w:color w:val="111316"/>
          <w:w w:val="105"/>
          <w:sz w:val="19"/>
        </w:rPr>
        <w:t>-v-</w:t>
      </w:r>
      <w:r>
        <w:rPr>
          <w:rFonts w:ascii="Arial"/>
          <w:i/>
          <w:color w:val="111316"/>
          <w:spacing w:val="-10"/>
          <w:w w:val="105"/>
          <w:sz w:val="19"/>
        </w:rPr>
        <w:t> </w:t>
      </w:r>
      <w:r>
        <w:rPr>
          <w:rFonts w:ascii="Arial"/>
          <w:i/>
          <w:color w:val="111316"/>
          <w:w w:val="105"/>
          <w:sz w:val="19"/>
        </w:rPr>
        <w:t>Canham</w:t>
      </w:r>
      <w:r>
        <w:rPr>
          <w:rFonts w:ascii="Arial"/>
          <w:i/>
          <w:color w:val="111316"/>
          <w:spacing w:val="-5"/>
          <w:w w:val="105"/>
          <w:sz w:val="19"/>
        </w:rPr>
        <w:t> </w:t>
      </w:r>
      <w:r>
        <w:rPr>
          <w:rFonts w:ascii="Arial"/>
          <w:color w:val="111316"/>
          <w:w w:val="105"/>
          <w:sz w:val="19"/>
        </w:rPr>
        <w:t>[2012]</w:t>
      </w:r>
      <w:r>
        <w:rPr>
          <w:rFonts w:ascii="Arial"/>
          <w:color w:val="111316"/>
          <w:spacing w:val="-1"/>
          <w:w w:val="105"/>
          <w:sz w:val="19"/>
        </w:rPr>
        <w:t> </w:t>
      </w:r>
      <w:r>
        <w:rPr>
          <w:rFonts w:ascii="Arial"/>
          <w:color w:val="111316"/>
          <w:w w:val="105"/>
          <w:sz w:val="19"/>
        </w:rPr>
        <w:t>ACAT</w:t>
      </w:r>
      <w:r>
        <w:rPr>
          <w:rFonts w:ascii="Arial"/>
          <w:color w:val="111316"/>
          <w:spacing w:val="-13"/>
          <w:w w:val="105"/>
          <w:sz w:val="19"/>
        </w:rPr>
        <w:t> </w:t>
      </w:r>
      <w:r>
        <w:rPr>
          <w:rFonts w:ascii="Arial"/>
          <w:color w:val="111316"/>
          <w:spacing w:val="-5"/>
          <w:w w:val="105"/>
          <w:sz w:val="19"/>
        </w:rPr>
        <w:t>41</w:t>
      </w:r>
      <w:r>
        <w:rPr>
          <w:rFonts w:ascii="Arial"/>
          <w:color w:val="464849"/>
          <w:spacing w:val="-5"/>
          <w:w w:val="105"/>
          <w:sz w:val="19"/>
        </w:rPr>
        <w:t>.</w:t>
      </w:r>
    </w:p>
    <w:p>
      <w:pPr>
        <w:spacing w:after="0" w:line="236" w:lineRule="exact"/>
        <w:jc w:val="left"/>
        <w:rPr>
          <w:rFonts w:ascii="Arial"/>
          <w:sz w:val="19"/>
        </w:rPr>
        <w:sectPr>
          <w:pgSz w:w="11780" w:h="16720"/>
          <w:pgMar w:header="0" w:footer="951" w:top="1320" w:bottom="1140" w:left="1260" w:right="960"/>
        </w:sectPr>
      </w:pPr>
    </w:p>
    <w:p>
      <w:pPr>
        <w:pStyle w:val="BodyText"/>
        <w:spacing w:line="249" w:lineRule="auto" w:before="67"/>
        <w:ind w:left="1297" w:right="202" w:hanging="4"/>
      </w:pPr>
      <w:r>
        <w:rPr>
          <w:color w:val="0F0F13"/>
          <w:w w:val="105"/>
        </w:rPr>
        <w:t>"business</w:t>
      </w:r>
      <w:r>
        <w:rPr>
          <w:color w:val="0F0F13"/>
          <w:w w:val="105"/>
        </w:rPr>
        <w:t> purposes"</w:t>
      </w:r>
      <w:r>
        <w:rPr>
          <w:color w:val="0F0F13"/>
          <w:w w:val="105"/>
        </w:rPr>
        <w:t> and</w:t>
      </w:r>
      <w:r>
        <w:rPr>
          <w:color w:val="0F0F13"/>
          <w:w w:val="105"/>
        </w:rPr>
        <w:t> secondly, if</w:t>
      </w:r>
      <w:r>
        <w:rPr>
          <w:color w:val="0F0F13"/>
          <w:w w:val="105"/>
        </w:rPr>
        <w:t> the</w:t>
      </w:r>
      <w:r>
        <w:rPr>
          <w:color w:val="0F0F13"/>
          <w:w w:val="105"/>
        </w:rPr>
        <w:t> answer</w:t>
      </w:r>
      <w:r>
        <w:rPr>
          <w:color w:val="0F0F13"/>
          <w:w w:val="105"/>
        </w:rPr>
        <w:t> is</w:t>
      </w:r>
      <w:r>
        <w:rPr>
          <w:color w:val="0F0F13"/>
          <w:w w:val="105"/>
        </w:rPr>
        <w:t> "yes",</w:t>
      </w:r>
      <w:r>
        <w:rPr>
          <w:color w:val="0F0F13"/>
          <w:w w:val="105"/>
        </w:rPr>
        <w:t> was</w:t>
      </w:r>
      <w:r>
        <w:rPr>
          <w:color w:val="0F0F13"/>
          <w:w w:val="105"/>
        </w:rPr>
        <w:t> the</w:t>
      </w:r>
      <w:r>
        <w:rPr>
          <w:color w:val="0F0F13"/>
          <w:w w:val="105"/>
        </w:rPr>
        <w:t> Premises leased principally for business purposes.</w:t>
      </w:r>
    </w:p>
    <w:p>
      <w:pPr>
        <w:pStyle w:val="ListParagraph"/>
        <w:numPr>
          <w:ilvl w:val="0"/>
          <w:numId w:val="1"/>
        </w:numPr>
        <w:tabs>
          <w:tab w:pos="1296" w:val="left" w:leader="none"/>
          <w:tab w:pos="1305" w:val="left" w:leader="none"/>
        </w:tabs>
        <w:spacing w:line="249" w:lineRule="auto" w:before="117" w:after="0"/>
        <w:ind w:left="1305" w:right="185" w:hanging="570"/>
        <w:jc w:val="both"/>
        <w:rPr>
          <w:color w:val="0F0F13"/>
          <w:sz w:val="24"/>
        </w:rPr>
      </w:pPr>
      <w:r>
        <w:rPr>
          <w:color w:val="0F0F13"/>
          <w:w w:val="105"/>
          <w:sz w:val="24"/>
        </w:rPr>
        <w:t>The</w:t>
      </w:r>
      <w:r>
        <w:rPr>
          <w:color w:val="0F0F13"/>
          <w:spacing w:val="-3"/>
          <w:w w:val="105"/>
          <w:sz w:val="24"/>
        </w:rPr>
        <w:t> </w:t>
      </w:r>
      <w:r>
        <w:rPr>
          <w:color w:val="0F0F13"/>
          <w:w w:val="105"/>
          <w:sz w:val="24"/>
        </w:rPr>
        <w:t>kind of activity the</w:t>
      </w:r>
      <w:r>
        <w:rPr>
          <w:color w:val="0F0F13"/>
          <w:spacing w:val="-1"/>
          <w:w w:val="105"/>
          <w:sz w:val="24"/>
        </w:rPr>
        <w:t> </w:t>
      </w:r>
      <w:r>
        <w:rPr>
          <w:color w:val="0F0F13"/>
          <w:w w:val="105"/>
          <w:sz w:val="24"/>
        </w:rPr>
        <w:t>Complainant</w:t>
      </w:r>
      <w:r>
        <w:rPr>
          <w:color w:val="0F0F13"/>
          <w:spacing w:val="22"/>
          <w:w w:val="105"/>
          <w:sz w:val="24"/>
        </w:rPr>
        <w:t> </w:t>
      </w:r>
      <w:r>
        <w:rPr>
          <w:color w:val="0F0F13"/>
          <w:w w:val="105"/>
          <w:sz w:val="24"/>
        </w:rPr>
        <w:t>participated</w:t>
      </w:r>
      <w:r>
        <w:rPr>
          <w:color w:val="0F0F13"/>
          <w:spacing w:val="22"/>
          <w:w w:val="105"/>
          <w:sz w:val="24"/>
        </w:rPr>
        <w:t> </w:t>
      </w:r>
      <w:r>
        <w:rPr>
          <w:color w:val="0F0F13"/>
          <w:w w:val="105"/>
          <w:sz w:val="24"/>
        </w:rPr>
        <w:t>in</w:t>
      </w:r>
      <w:r>
        <w:rPr>
          <w:color w:val="0F0F13"/>
          <w:spacing w:val="-6"/>
          <w:w w:val="105"/>
          <w:sz w:val="24"/>
        </w:rPr>
        <w:t> </w:t>
      </w:r>
      <w:r>
        <w:rPr>
          <w:color w:val="0F0F13"/>
          <w:w w:val="105"/>
          <w:sz w:val="24"/>
        </w:rPr>
        <w:t>could only</w:t>
      </w:r>
      <w:r>
        <w:rPr>
          <w:color w:val="0F0F13"/>
          <w:spacing w:val="-2"/>
          <w:w w:val="105"/>
          <w:sz w:val="24"/>
        </w:rPr>
        <w:t> </w:t>
      </w:r>
      <w:r>
        <w:rPr>
          <w:color w:val="0F0F13"/>
          <w:w w:val="105"/>
          <w:sz w:val="24"/>
        </w:rPr>
        <w:t>be</w:t>
      </w:r>
      <w:r>
        <w:rPr>
          <w:color w:val="0F0F13"/>
          <w:spacing w:val="-10"/>
          <w:w w:val="105"/>
          <w:sz w:val="24"/>
        </w:rPr>
        <w:t> </w:t>
      </w:r>
      <w:r>
        <w:rPr>
          <w:color w:val="0F0F13"/>
          <w:w w:val="105"/>
          <w:sz w:val="24"/>
        </w:rPr>
        <w:t>described as a "business activity".</w:t>
      </w:r>
      <w:r>
        <w:rPr>
          <w:color w:val="0F0F13"/>
          <w:spacing w:val="40"/>
          <w:w w:val="105"/>
          <w:sz w:val="24"/>
        </w:rPr>
        <w:t> </w:t>
      </w:r>
      <w:r>
        <w:rPr>
          <w:color w:val="0F0F13"/>
          <w:w w:val="105"/>
          <w:sz w:val="24"/>
        </w:rPr>
        <w:t>There were only a few photos of the</w:t>
      </w:r>
      <w:r>
        <w:rPr>
          <w:color w:val="0F0F13"/>
          <w:spacing w:val="40"/>
          <w:w w:val="105"/>
          <w:sz w:val="24"/>
        </w:rPr>
        <w:t> </w:t>
      </w:r>
      <w:r>
        <w:rPr>
          <w:color w:val="0F0F13"/>
          <w:w w:val="105"/>
          <w:sz w:val="24"/>
        </w:rPr>
        <w:t>Complainant taken from</w:t>
      </w:r>
      <w:r>
        <w:rPr>
          <w:color w:val="0F0F13"/>
          <w:w w:val="105"/>
          <w:sz w:val="24"/>
        </w:rPr>
        <w:t> the</w:t>
      </w:r>
      <w:r>
        <w:rPr>
          <w:color w:val="0F0F13"/>
          <w:w w:val="105"/>
          <w:sz w:val="24"/>
        </w:rPr>
        <w:t> onlyfans.com</w:t>
      </w:r>
      <w:r>
        <w:rPr>
          <w:color w:val="0F0F13"/>
          <w:w w:val="105"/>
          <w:sz w:val="24"/>
        </w:rPr>
        <w:t> website.</w:t>
      </w:r>
      <w:r>
        <w:rPr>
          <w:color w:val="0F0F13"/>
          <w:spacing w:val="40"/>
          <w:w w:val="105"/>
          <w:sz w:val="24"/>
        </w:rPr>
        <w:t> </w:t>
      </w:r>
      <w:r>
        <w:rPr>
          <w:color w:val="0F0F13"/>
          <w:w w:val="105"/>
          <w:sz w:val="24"/>
        </w:rPr>
        <w:t>There</w:t>
      </w:r>
      <w:r>
        <w:rPr>
          <w:color w:val="0F0F13"/>
          <w:w w:val="105"/>
          <w:sz w:val="24"/>
        </w:rPr>
        <w:t> was</w:t>
      </w:r>
      <w:r>
        <w:rPr>
          <w:color w:val="0F0F13"/>
          <w:w w:val="105"/>
          <w:sz w:val="24"/>
        </w:rPr>
        <w:t> nothing</w:t>
      </w:r>
      <w:r>
        <w:rPr>
          <w:color w:val="0F0F13"/>
          <w:w w:val="105"/>
          <w:sz w:val="24"/>
        </w:rPr>
        <w:t> to</w:t>
      </w:r>
      <w:r>
        <w:rPr>
          <w:color w:val="0F0F13"/>
          <w:w w:val="105"/>
          <w:sz w:val="24"/>
        </w:rPr>
        <w:t> suggest</w:t>
      </w:r>
      <w:r>
        <w:rPr>
          <w:color w:val="0F0F13"/>
          <w:w w:val="105"/>
          <w:sz w:val="24"/>
        </w:rPr>
        <w:t> that</w:t>
      </w:r>
      <w:r>
        <w:rPr>
          <w:color w:val="0F0F13"/>
          <w:w w:val="105"/>
          <w:sz w:val="24"/>
        </w:rPr>
        <w:t> she</w:t>
      </w:r>
      <w:r>
        <w:rPr>
          <w:color w:val="0F0F13"/>
          <w:w w:val="105"/>
          <w:sz w:val="24"/>
        </w:rPr>
        <w:t> was using the</w:t>
      </w:r>
      <w:r>
        <w:rPr>
          <w:color w:val="0F0F13"/>
          <w:spacing w:val="38"/>
          <w:w w:val="105"/>
          <w:sz w:val="24"/>
        </w:rPr>
        <w:t> </w:t>
      </w:r>
      <w:r>
        <w:rPr>
          <w:color w:val="0F0F13"/>
          <w:w w:val="105"/>
          <w:sz w:val="24"/>
        </w:rPr>
        <w:t>Premises primarily for the</w:t>
      </w:r>
      <w:r>
        <w:rPr>
          <w:color w:val="0F0F13"/>
          <w:spacing w:val="40"/>
          <w:w w:val="105"/>
          <w:sz w:val="24"/>
        </w:rPr>
        <w:t> </w:t>
      </w:r>
      <w:r>
        <w:rPr>
          <w:color w:val="0F0F13"/>
          <w:w w:val="105"/>
          <w:sz w:val="24"/>
        </w:rPr>
        <w:t>posting of her images on the website.</w:t>
      </w:r>
    </w:p>
    <w:p>
      <w:pPr>
        <w:pStyle w:val="ListParagraph"/>
        <w:numPr>
          <w:ilvl w:val="0"/>
          <w:numId w:val="1"/>
        </w:numPr>
        <w:tabs>
          <w:tab w:pos="1307" w:val="left" w:leader="none"/>
          <w:tab w:pos="1318" w:val="left" w:leader="none"/>
        </w:tabs>
        <w:spacing w:line="244" w:lineRule="auto" w:before="106" w:after="0"/>
        <w:ind w:left="1318" w:right="187" w:hanging="572"/>
        <w:jc w:val="both"/>
        <w:rPr>
          <w:color w:val="0F0F13"/>
          <w:sz w:val="24"/>
        </w:rPr>
      </w:pPr>
      <w:r>
        <w:rPr>
          <w:color w:val="0F0F13"/>
          <w:w w:val="105"/>
          <w:sz w:val="24"/>
        </w:rPr>
        <w:t>The</w:t>
      </w:r>
      <w:r>
        <w:rPr>
          <w:color w:val="0F0F13"/>
          <w:spacing w:val="-7"/>
          <w:w w:val="105"/>
          <w:sz w:val="24"/>
        </w:rPr>
        <w:t> </w:t>
      </w:r>
      <w:r>
        <w:rPr>
          <w:color w:val="0F0F13"/>
          <w:w w:val="105"/>
          <w:sz w:val="24"/>
        </w:rPr>
        <w:t>next</w:t>
      </w:r>
      <w:r>
        <w:rPr>
          <w:color w:val="0F0F13"/>
          <w:spacing w:val="-5"/>
          <w:w w:val="105"/>
          <w:sz w:val="24"/>
        </w:rPr>
        <w:t> </w:t>
      </w:r>
      <w:r>
        <w:rPr>
          <w:color w:val="0F0F13"/>
          <w:w w:val="105"/>
          <w:sz w:val="24"/>
        </w:rPr>
        <w:t>question is,</w:t>
      </w:r>
      <w:r>
        <w:rPr>
          <w:color w:val="0F0F13"/>
          <w:spacing w:val="-16"/>
          <w:w w:val="105"/>
          <w:sz w:val="24"/>
        </w:rPr>
        <w:t> </w:t>
      </w:r>
      <w:r>
        <w:rPr>
          <w:color w:val="0F0F13"/>
          <w:w w:val="105"/>
          <w:sz w:val="24"/>
        </w:rPr>
        <w:t>was</w:t>
      </w:r>
      <w:r>
        <w:rPr>
          <w:color w:val="0F0F13"/>
          <w:spacing w:val="-10"/>
          <w:w w:val="105"/>
          <w:sz w:val="24"/>
        </w:rPr>
        <w:t> </w:t>
      </w:r>
      <w:r>
        <w:rPr>
          <w:color w:val="0F0F13"/>
          <w:w w:val="105"/>
          <w:sz w:val="24"/>
        </w:rPr>
        <w:t>the Complainant using</w:t>
      </w:r>
      <w:r>
        <w:rPr>
          <w:color w:val="0F0F13"/>
          <w:spacing w:val="-13"/>
          <w:w w:val="105"/>
          <w:sz w:val="24"/>
        </w:rPr>
        <w:t> </w:t>
      </w:r>
      <w:r>
        <w:rPr>
          <w:color w:val="0F0F13"/>
          <w:w w:val="105"/>
          <w:sz w:val="24"/>
        </w:rPr>
        <w:t>the</w:t>
      </w:r>
      <w:r>
        <w:rPr>
          <w:color w:val="0F0F13"/>
          <w:spacing w:val="22"/>
          <w:w w:val="105"/>
          <w:sz w:val="24"/>
        </w:rPr>
        <w:t> </w:t>
      </w:r>
      <w:r>
        <w:rPr>
          <w:color w:val="0F0F13"/>
          <w:w w:val="105"/>
          <w:sz w:val="24"/>
        </w:rPr>
        <w:t>Premises solely</w:t>
      </w:r>
      <w:r>
        <w:rPr>
          <w:color w:val="0F0F13"/>
          <w:spacing w:val="-10"/>
          <w:w w:val="105"/>
          <w:sz w:val="24"/>
        </w:rPr>
        <w:t> </w:t>
      </w:r>
      <w:r>
        <w:rPr>
          <w:color w:val="0F0F13"/>
          <w:w w:val="105"/>
          <w:sz w:val="24"/>
        </w:rPr>
        <w:t>for</w:t>
      </w:r>
      <w:r>
        <w:rPr>
          <w:color w:val="0F0F13"/>
          <w:spacing w:val="-6"/>
          <w:w w:val="105"/>
          <w:sz w:val="24"/>
        </w:rPr>
        <w:t> </w:t>
      </w:r>
      <w:r>
        <w:rPr>
          <w:color w:val="0F0F13"/>
          <w:w w:val="105"/>
          <w:sz w:val="24"/>
        </w:rPr>
        <w:t>private residential</w:t>
      </w:r>
      <w:r>
        <w:rPr>
          <w:color w:val="0F0F13"/>
          <w:w w:val="105"/>
          <w:sz w:val="24"/>
        </w:rPr>
        <w:t> purposes; if "no", was she</w:t>
      </w:r>
      <w:r>
        <w:rPr>
          <w:color w:val="0F0F13"/>
          <w:w w:val="105"/>
          <w:sz w:val="24"/>
        </w:rPr>
        <w:t> using it for another</w:t>
      </w:r>
      <w:r>
        <w:rPr>
          <w:color w:val="0F0F13"/>
          <w:w w:val="105"/>
          <w:sz w:val="24"/>
        </w:rPr>
        <w:t> purpose and did she have the written consent of the</w:t>
      </w:r>
      <w:r>
        <w:rPr>
          <w:color w:val="0F0F13"/>
          <w:spacing w:val="40"/>
          <w:w w:val="105"/>
          <w:sz w:val="24"/>
        </w:rPr>
        <w:t> </w:t>
      </w:r>
      <w:r>
        <w:rPr>
          <w:color w:val="0F0F13"/>
          <w:w w:val="105"/>
          <w:sz w:val="24"/>
        </w:rPr>
        <w:t>Owner?</w:t>
      </w:r>
    </w:p>
    <w:p>
      <w:pPr>
        <w:pStyle w:val="ListParagraph"/>
        <w:numPr>
          <w:ilvl w:val="0"/>
          <w:numId w:val="1"/>
        </w:numPr>
        <w:tabs>
          <w:tab w:pos="1316" w:val="left" w:leader="none"/>
        </w:tabs>
        <w:spacing w:line="249" w:lineRule="auto" w:before="117" w:after="0"/>
        <w:ind w:left="1316" w:right="169" w:hanging="566"/>
        <w:jc w:val="both"/>
        <w:rPr>
          <w:color w:val="0F0F13"/>
          <w:sz w:val="24"/>
        </w:rPr>
      </w:pPr>
      <w:r>
        <w:rPr>
          <w:color w:val="0F0F13"/>
          <w:w w:val="105"/>
          <w:sz w:val="24"/>
        </w:rPr>
        <w:t>It</w:t>
      </w:r>
      <w:r>
        <w:rPr>
          <w:color w:val="0F0F13"/>
          <w:spacing w:val="-8"/>
          <w:w w:val="105"/>
          <w:sz w:val="24"/>
        </w:rPr>
        <w:t> </w:t>
      </w:r>
      <w:r>
        <w:rPr>
          <w:color w:val="0F0F13"/>
          <w:w w:val="105"/>
          <w:sz w:val="24"/>
        </w:rPr>
        <w:t>is</w:t>
      </w:r>
      <w:r>
        <w:rPr>
          <w:color w:val="0F0F13"/>
          <w:spacing w:val="-6"/>
          <w:w w:val="105"/>
          <w:sz w:val="24"/>
        </w:rPr>
        <w:t> </w:t>
      </w:r>
      <w:r>
        <w:rPr>
          <w:color w:val="0F0F13"/>
          <w:w w:val="105"/>
          <w:sz w:val="24"/>
        </w:rPr>
        <w:t>clear that</w:t>
      </w:r>
      <w:r>
        <w:rPr>
          <w:color w:val="0F0F13"/>
          <w:spacing w:val="-1"/>
          <w:w w:val="105"/>
          <w:sz w:val="24"/>
        </w:rPr>
        <w:t> </w:t>
      </w:r>
      <w:r>
        <w:rPr>
          <w:color w:val="0F0F13"/>
          <w:w w:val="105"/>
          <w:sz w:val="24"/>
        </w:rPr>
        <w:t>the</w:t>
      </w:r>
      <w:r>
        <w:rPr>
          <w:color w:val="0F0F13"/>
          <w:spacing w:val="-6"/>
          <w:w w:val="105"/>
          <w:sz w:val="24"/>
        </w:rPr>
        <w:t> </w:t>
      </w:r>
      <w:r>
        <w:rPr>
          <w:color w:val="0F0F13"/>
          <w:w w:val="105"/>
          <w:sz w:val="24"/>
        </w:rPr>
        <w:t>Complainant was using the premises for</w:t>
      </w:r>
      <w:r>
        <w:rPr>
          <w:color w:val="0F0F13"/>
          <w:spacing w:val="-1"/>
          <w:w w:val="105"/>
          <w:sz w:val="24"/>
        </w:rPr>
        <w:t> </w:t>
      </w:r>
      <w:r>
        <w:rPr>
          <w:color w:val="0F0F13"/>
          <w:w w:val="105"/>
          <w:sz w:val="24"/>
        </w:rPr>
        <w:t>another purpose and that</w:t>
      </w:r>
      <w:r>
        <w:rPr>
          <w:color w:val="0F0F13"/>
          <w:spacing w:val="-8"/>
          <w:w w:val="105"/>
          <w:sz w:val="24"/>
        </w:rPr>
        <w:t> </w:t>
      </w:r>
      <w:r>
        <w:rPr>
          <w:color w:val="0F0F13"/>
          <w:w w:val="105"/>
          <w:sz w:val="24"/>
        </w:rPr>
        <w:t>she</w:t>
      </w:r>
      <w:r>
        <w:rPr>
          <w:color w:val="0F0F13"/>
          <w:spacing w:val="-7"/>
          <w:w w:val="105"/>
          <w:sz w:val="24"/>
        </w:rPr>
        <w:t> </w:t>
      </w:r>
      <w:r>
        <w:rPr>
          <w:color w:val="0F0F13"/>
          <w:w w:val="105"/>
          <w:sz w:val="24"/>
        </w:rPr>
        <w:t>did not have the</w:t>
      </w:r>
      <w:r>
        <w:rPr>
          <w:color w:val="0F0F13"/>
          <w:spacing w:val="-3"/>
          <w:w w:val="105"/>
          <w:sz w:val="24"/>
        </w:rPr>
        <w:t> </w:t>
      </w:r>
      <w:r>
        <w:rPr>
          <w:color w:val="0F0F13"/>
          <w:w w:val="105"/>
          <w:sz w:val="24"/>
        </w:rPr>
        <w:t>written consent of</w:t>
      </w:r>
      <w:r>
        <w:rPr>
          <w:color w:val="0F0F13"/>
          <w:spacing w:val="-3"/>
          <w:w w:val="105"/>
          <w:sz w:val="24"/>
        </w:rPr>
        <w:t> </w:t>
      </w:r>
      <w:r>
        <w:rPr>
          <w:color w:val="0F0F13"/>
          <w:w w:val="105"/>
          <w:sz w:val="24"/>
        </w:rPr>
        <w:t>the</w:t>
      </w:r>
      <w:r>
        <w:rPr>
          <w:color w:val="0F0F13"/>
          <w:spacing w:val="40"/>
          <w:w w:val="105"/>
          <w:sz w:val="24"/>
        </w:rPr>
        <w:t> </w:t>
      </w:r>
      <w:r>
        <w:rPr>
          <w:color w:val="0F0F13"/>
          <w:w w:val="105"/>
          <w:sz w:val="24"/>
        </w:rPr>
        <w:t>Owner,</w:t>
      </w:r>
      <w:r>
        <w:rPr>
          <w:color w:val="0F0F13"/>
          <w:spacing w:val="-2"/>
          <w:w w:val="105"/>
          <w:sz w:val="24"/>
        </w:rPr>
        <w:t> </w:t>
      </w:r>
      <w:r>
        <w:rPr>
          <w:color w:val="0F0F13"/>
          <w:w w:val="105"/>
          <w:sz w:val="24"/>
        </w:rPr>
        <w:t>and in doing</w:t>
      </w:r>
      <w:r>
        <w:rPr>
          <w:color w:val="0F0F13"/>
          <w:spacing w:val="-15"/>
          <w:w w:val="105"/>
          <w:sz w:val="24"/>
        </w:rPr>
        <w:t> </w:t>
      </w:r>
      <w:r>
        <w:rPr>
          <w:color w:val="0F0F13"/>
          <w:w w:val="105"/>
          <w:sz w:val="24"/>
        </w:rPr>
        <w:t>so,</w:t>
      </w:r>
      <w:r>
        <w:rPr>
          <w:color w:val="0F0F13"/>
          <w:spacing w:val="-10"/>
          <w:w w:val="105"/>
          <w:sz w:val="24"/>
        </w:rPr>
        <w:t> </w:t>
      </w:r>
      <w:r>
        <w:rPr>
          <w:color w:val="0F0F13"/>
          <w:w w:val="105"/>
          <w:sz w:val="24"/>
        </w:rPr>
        <w:t>there</w:t>
      </w:r>
      <w:r>
        <w:rPr>
          <w:color w:val="0F0F13"/>
          <w:spacing w:val="-3"/>
          <w:w w:val="105"/>
          <w:sz w:val="24"/>
        </w:rPr>
        <w:t> </w:t>
      </w:r>
      <w:r>
        <w:rPr>
          <w:color w:val="0F0F13"/>
          <w:w w:val="105"/>
          <w:sz w:val="24"/>
        </w:rPr>
        <w:t>is a continuing breach of Clause 7.1</w:t>
      </w:r>
      <w:r>
        <w:rPr>
          <w:color w:val="0F0F13"/>
          <w:spacing w:val="-5"/>
          <w:w w:val="105"/>
          <w:sz w:val="24"/>
        </w:rPr>
        <w:t> </w:t>
      </w:r>
      <w:r>
        <w:rPr>
          <w:color w:val="0F0F13"/>
          <w:w w:val="105"/>
          <w:sz w:val="24"/>
        </w:rPr>
        <w:t>of the RTA</w:t>
      </w:r>
    </w:p>
    <w:p>
      <w:pPr>
        <w:pStyle w:val="ListParagraph"/>
        <w:numPr>
          <w:ilvl w:val="0"/>
          <w:numId w:val="1"/>
        </w:numPr>
        <w:tabs>
          <w:tab w:pos="1317" w:val="left" w:leader="none"/>
          <w:tab w:pos="1324" w:val="left" w:leader="none"/>
        </w:tabs>
        <w:spacing w:line="237" w:lineRule="auto" w:before="121" w:after="0"/>
        <w:ind w:left="1317" w:right="170" w:hanging="562"/>
        <w:jc w:val="both"/>
        <w:rPr>
          <w:color w:val="0F0F13"/>
          <w:sz w:val="24"/>
        </w:rPr>
      </w:pPr>
      <w:r>
        <w:rPr>
          <w:color w:val="0F0F13"/>
          <w:sz w:val="24"/>
        </w:rPr>
        <w:tab/>
      </w:r>
      <w:r>
        <w:rPr>
          <w:color w:val="0F0F13"/>
          <w:w w:val="105"/>
          <w:sz w:val="24"/>
        </w:rPr>
        <w:t>Ms</w:t>
      </w:r>
      <w:r>
        <w:rPr>
          <w:color w:val="0F0F13"/>
          <w:spacing w:val="-16"/>
          <w:w w:val="105"/>
          <w:sz w:val="24"/>
        </w:rPr>
        <w:t> </w:t>
      </w:r>
      <w:r>
        <w:rPr>
          <w:color w:val="0F0F13"/>
          <w:w w:val="105"/>
          <w:sz w:val="24"/>
        </w:rPr>
        <w:t>Milgate</w:t>
      </w:r>
      <w:r>
        <w:rPr>
          <w:color w:val="0F0F13"/>
          <w:spacing w:val="-6"/>
          <w:w w:val="105"/>
          <w:sz w:val="24"/>
        </w:rPr>
        <w:t> </w:t>
      </w:r>
      <w:r>
        <w:rPr>
          <w:color w:val="0F0F13"/>
          <w:w w:val="105"/>
          <w:sz w:val="24"/>
        </w:rPr>
        <w:t>issued</w:t>
      </w:r>
      <w:r>
        <w:rPr>
          <w:color w:val="0F0F13"/>
          <w:spacing w:val="-2"/>
          <w:w w:val="105"/>
          <w:sz w:val="24"/>
        </w:rPr>
        <w:t> </w:t>
      </w:r>
      <w:r>
        <w:rPr>
          <w:color w:val="0F0F13"/>
          <w:w w:val="105"/>
          <w:sz w:val="24"/>
        </w:rPr>
        <w:t>a</w:t>
      </w:r>
      <w:r>
        <w:rPr>
          <w:color w:val="0F0F13"/>
          <w:spacing w:val="-5"/>
          <w:w w:val="105"/>
          <w:sz w:val="24"/>
        </w:rPr>
        <w:t> </w:t>
      </w:r>
      <w:r>
        <w:rPr>
          <w:color w:val="0F0F13"/>
          <w:w w:val="105"/>
          <w:sz w:val="24"/>
        </w:rPr>
        <w:t>RT04a</w:t>
      </w:r>
      <w:r>
        <w:rPr>
          <w:color w:val="0F0F13"/>
          <w:w w:val="105"/>
          <w:sz w:val="24"/>
        </w:rPr>
        <w:t> Notice</w:t>
      </w:r>
      <w:r>
        <w:rPr>
          <w:color w:val="0F0F13"/>
          <w:spacing w:val="-9"/>
          <w:w w:val="105"/>
          <w:sz w:val="24"/>
        </w:rPr>
        <w:t> </w:t>
      </w:r>
      <w:r>
        <w:rPr>
          <w:color w:val="0F0F13"/>
          <w:w w:val="105"/>
          <w:sz w:val="24"/>
        </w:rPr>
        <w:t>on</w:t>
      </w:r>
      <w:r>
        <w:rPr>
          <w:color w:val="0F0F13"/>
          <w:spacing w:val="-5"/>
          <w:w w:val="105"/>
          <w:sz w:val="24"/>
        </w:rPr>
        <w:t> </w:t>
      </w:r>
      <w:r>
        <w:rPr>
          <w:color w:val="0F0F13"/>
          <w:w w:val="105"/>
          <w:sz w:val="24"/>
        </w:rPr>
        <w:t>6</w:t>
      </w:r>
      <w:r>
        <w:rPr>
          <w:color w:val="0F0F13"/>
          <w:spacing w:val="-16"/>
          <w:w w:val="105"/>
          <w:sz w:val="24"/>
        </w:rPr>
        <w:t> </w:t>
      </w:r>
      <w:r>
        <w:rPr>
          <w:color w:val="0F0F13"/>
          <w:w w:val="105"/>
          <w:sz w:val="24"/>
        </w:rPr>
        <w:t>August</w:t>
      </w:r>
      <w:r>
        <w:rPr>
          <w:color w:val="0F0F13"/>
          <w:spacing w:val="-2"/>
          <w:w w:val="105"/>
          <w:sz w:val="24"/>
        </w:rPr>
        <w:t> </w:t>
      </w:r>
      <w:r>
        <w:rPr>
          <w:color w:val="0F0F13"/>
          <w:w w:val="105"/>
          <w:sz w:val="24"/>
        </w:rPr>
        <w:t>2021</w:t>
      </w:r>
      <w:r>
        <w:rPr>
          <w:color w:val="0F0F13"/>
          <w:spacing w:val="-16"/>
          <w:w w:val="105"/>
          <w:sz w:val="24"/>
        </w:rPr>
        <w:t> </w:t>
      </w:r>
      <w:r>
        <w:rPr>
          <w:color w:val="0F0F13"/>
          <w:w w:val="105"/>
          <w:sz w:val="24"/>
        </w:rPr>
        <w:t>(ie</w:t>
      </w:r>
      <w:r>
        <w:rPr>
          <w:color w:val="0F0F13"/>
          <w:spacing w:val="-16"/>
          <w:w w:val="105"/>
          <w:sz w:val="24"/>
        </w:rPr>
        <w:t> </w:t>
      </w:r>
      <w:r>
        <w:rPr>
          <w:color w:val="0F0F13"/>
          <w:w w:val="105"/>
          <w:sz w:val="24"/>
        </w:rPr>
        <w:t>"Notice</w:t>
      </w:r>
      <w:r>
        <w:rPr>
          <w:color w:val="0F0F13"/>
          <w:spacing w:val="-1"/>
          <w:w w:val="105"/>
          <w:sz w:val="24"/>
        </w:rPr>
        <w:t> </w:t>
      </w:r>
      <w:r>
        <w:rPr>
          <w:color w:val="0F0F13"/>
          <w:w w:val="105"/>
          <w:sz w:val="24"/>
        </w:rPr>
        <w:t>by</w:t>
      </w:r>
      <w:r>
        <w:rPr>
          <w:color w:val="0F0F13"/>
          <w:spacing w:val="-11"/>
          <w:w w:val="105"/>
          <w:sz w:val="24"/>
        </w:rPr>
        <w:t> </w:t>
      </w:r>
      <w:r>
        <w:rPr>
          <w:color w:val="0F0F13"/>
          <w:w w:val="105"/>
          <w:sz w:val="24"/>
        </w:rPr>
        <w:t>Landlord to Tenant to Remedy Breach of Agreement").</w:t>
      </w:r>
    </w:p>
    <w:p>
      <w:pPr>
        <w:pStyle w:val="ListParagraph"/>
        <w:numPr>
          <w:ilvl w:val="0"/>
          <w:numId w:val="1"/>
        </w:numPr>
        <w:tabs>
          <w:tab w:pos="1316" w:val="left" w:leader="none"/>
          <w:tab w:pos="1330" w:val="left" w:leader="none"/>
        </w:tabs>
        <w:spacing w:line="242" w:lineRule="auto" w:before="129" w:after="0"/>
        <w:ind w:left="1330" w:right="171" w:hanging="575"/>
        <w:jc w:val="both"/>
        <w:rPr>
          <w:color w:val="0F0F13"/>
          <w:sz w:val="24"/>
        </w:rPr>
      </w:pPr>
      <w:r>
        <w:rPr>
          <w:color w:val="0F0F13"/>
          <w:w w:val="105"/>
          <w:sz w:val="24"/>
        </w:rPr>
        <w:t>The</w:t>
      </w:r>
      <w:r>
        <w:rPr>
          <w:color w:val="0F0F13"/>
          <w:w w:val="105"/>
          <w:sz w:val="24"/>
        </w:rPr>
        <w:t> content</w:t>
      </w:r>
      <w:r>
        <w:rPr>
          <w:color w:val="0F0F13"/>
          <w:w w:val="105"/>
          <w:sz w:val="24"/>
        </w:rPr>
        <w:t> of</w:t>
      </w:r>
      <w:r>
        <w:rPr>
          <w:color w:val="0F0F13"/>
          <w:w w:val="105"/>
          <w:sz w:val="24"/>
        </w:rPr>
        <w:t> the</w:t>
      </w:r>
      <w:r>
        <w:rPr>
          <w:color w:val="0F0F13"/>
          <w:w w:val="105"/>
          <w:sz w:val="24"/>
        </w:rPr>
        <w:t> Notice</w:t>
      </w:r>
      <w:r>
        <w:rPr>
          <w:color w:val="0F0F13"/>
          <w:w w:val="105"/>
          <w:sz w:val="24"/>
        </w:rPr>
        <w:t> fails</w:t>
      </w:r>
      <w:r>
        <w:rPr>
          <w:color w:val="0F0F13"/>
          <w:w w:val="105"/>
          <w:sz w:val="24"/>
        </w:rPr>
        <w:t> to</w:t>
      </w:r>
      <w:r>
        <w:rPr>
          <w:color w:val="0F0F13"/>
          <w:w w:val="105"/>
          <w:sz w:val="24"/>
        </w:rPr>
        <w:t> detail</w:t>
      </w:r>
      <w:r>
        <w:rPr>
          <w:color w:val="0F0F13"/>
          <w:w w:val="105"/>
          <w:sz w:val="24"/>
        </w:rPr>
        <w:t> any</w:t>
      </w:r>
      <w:r>
        <w:rPr>
          <w:color w:val="0F0F13"/>
          <w:w w:val="105"/>
          <w:sz w:val="24"/>
        </w:rPr>
        <w:t> alleged</w:t>
      </w:r>
      <w:r>
        <w:rPr>
          <w:color w:val="0F0F13"/>
          <w:w w:val="105"/>
          <w:sz w:val="24"/>
        </w:rPr>
        <w:t> breach</w:t>
      </w:r>
      <w:r>
        <w:rPr>
          <w:color w:val="0F0F13"/>
          <w:w w:val="105"/>
          <w:sz w:val="24"/>
        </w:rPr>
        <w:t> of</w:t>
      </w:r>
      <w:r>
        <w:rPr>
          <w:color w:val="0F0F13"/>
          <w:w w:val="105"/>
          <w:sz w:val="24"/>
        </w:rPr>
        <w:t> the</w:t>
      </w:r>
      <w:r>
        <w:rPr>
          <w:color w:val="0F0F13"/>
          <w:w w:val="105"/>
          <w:sz w:val="24"/>
        </w:rPr>
        <w:t> Act, Regulations or the RTA</w:t>
      </w:r>
    </w:p>
    <w:p>
      <w:pPr>
        <w:pStyle w:val="ListParagraph"/>
        <w:numPr>
          <w:ilvl w:val="0"/>
          <w:numId w:val="1"/>
        </w:numPr>
        <w:tabs>
          <w:tab w:pos="1320" w:val="left" w:leader="none"/>
          <w:tab w:pos="1326" w:val="left" w:leader="none"/>
        </w:tabs>
        <w:spacing w:line="244" w:lineRule="auto" w:before="119" w:after="0"/>
        <w:ind w:left="1326" w:right="169" w:hanging="567"/>
        <w:jc w:val="both"/>
        <w:rPr>
          <w:color w:val="0F0F13"/>
          <w:sz w:val="24"/>
        </w:rPr>
      </w:pPr>
      <w:r>
        <w:rPr>
          <w:color w:val="0F0F13"/>
          <w:w w:val="105"/>
          <w:sz w:val="24"/>
        </w:rPr>
        <w:t>The</w:t>
      </w:r>
      <w:r>
        <w:rPr>
          <w:color w:val="0F0F13"/>
          <w:spacing w:val="-2"/>
          <w:w w:val="105"/>
          <w:sz w:val="24"/>
        </w:rPr>
        <w:t> </w:t>
      </w:r>
      <w:r>
        <w:rPr>
          <w:color w:val="0F0F13"/>
          <w:w w:val="105"/>
          <w:sz w:val="24"/>
        </w:rPr>
        <w:t>RT04a provides the following sentence under the Complainant's name</w:t>
      </w:r>
      <w:r>
        <w:rPr>
          <w:color w:val="0F0F13"/>
          <w:spacing w:val="-2"/>
          <w:w w:val="105"/>
          <w:sz w:val="24"/>
        </w:rPr>
        <w:t> </w:t>
      </w:r>
      <w:r>
        <w:rPr>
          <w:color w:val="0F0F13"/>
          <w:w w:val="105"/>
          <w:sz w:val="24"/>
        </w:rPr>
        <w:t>and the address</w:t>
      </w:r>
      <w:r>
        <w:rPr>
          <w:color w:val="0F0F13"/>
          <w:w w:val="105"/>
          <w:sz w:val="24"/>
        </w:rPr>
        <w:t> of</w:t>
      </w:r>
      <w:r>
        <w:rPr>
          <w:color w:val="0F0F13"/>
          <w:w w:val="105"/>
          <w:sz w:val="24"/>
        </w:rPr>
        <w:t> the</w:t>
      </w:r>
      <w:r>
        <w:rPr>
          <w:color w:val="0F0F13"/>
          <w:spacing w:val="40"/>
          <w:w w:val="105"/>
          <w:sz w:val="24"/>
        </w:rPr>
        <w:t> </w:t>
      </w:r>
      <w:r>
        <w:rPr>
          <w:color w:val="0F0F13"/>
          <w:w w:val="105"/>
          <w:sz w:val="24"/>
        </w:rPr>
        <w:t>Premises,</w:t>
      </w:r>
      <w:r>
        <w:rPr>
          <w:color w:val="0F0F13"/>
          <w:w w:val="105"/>
          <w:sz w:val="24"/>
        </w:rPr>
        <w:t> "I give</w:t>
      </w:r>
      <w:r>
        <w:rPr>
          <w:color w:val="0F0F13"/>
          <w:w w:val="105"/>
          <w:sz w:val="24"/>
        </w:rPr>
        <w:t> you</w:t>
      </w:r>
      <w:r>
        <w:rPr>
          <w:color w:val="0F0F13"/>
          <w:w w:val="105"/>
          <w:sz w:val="24"/>
        </w:rPr>
        <w:t> notice</w:t>
      </w:r>
      <w:r>
        <w:rPr>
          <w:color w:val="0F0F13"/>
          <w:w w:val="105"/>
          <w:sz w:val="24"/>
        </w:rPr>
        <w:t> that you are</w:t>
      </w:r>
      <w:r>
        <w:rPr>
          <w:color w:val="0F0F13"/>
          <w:w w:val="105"/>
          <w:sz w:val="24"/>
        </w:rPr>
        <w:t> in</w:t>
      </w:r>
      <w:r>
        <w:rPr>
          <w:color w:val="0F0F13"/>
          <w:w w:val="105"/>
          <w:sz w:val="24"/>
        </w:rPr>
        <w:t> breach</w:t>
      </w:r>
      <w:r>
        <w:rPr>
          <w:color w:val="0F0F13"/>
          <w:w w:val="105"/>
          <w:sz w:val="24"/>
        </w:rPr>
        <w:t> of</w:t>
      </w:r>
      <w:r>
        <w:rPr>
          <w:color w:val="0F0F13"/>
          <w:w w:val="105"/>
          <w:sz w:val="24"/>
        </w:rPr>
        <w:t> the residential</w:t>
      </w:r>
      <w:r>
        <w:rPr>
          <w:color w:val="0F0F13"/>
          <w:spacing w:val="40"/>
          <w:w w:val="105"/>
          <w:sz w:val="24"/>
        </w:rPr>
        <w:t> </w:t>
      </w:r>
      <w:r>
        <w:rPr>
          <w:color w:val="0F0F13"/>
          <w:w w:val="105"/>
          <w:sz w:val="24"/>
        </w:rPr>
        <w:t>tenancy agreement</w:t>
      </w:r>
      <w:r>
        <w:rPr>
          <w:color w:val="0F0F13"/>
          <w:spacing w:val="40"/>
          <w:w w:val="105"/>
          <w:sz w:val="24"/>
        </w:rPr>
        <w:t> </w:t>
      </w:r>
      <w:r>
        <w:rPr>
          <w:color w:val="0F0F13"/>
          <w:w w:val="105"/>
          <w:sz w:val="24"/>
        </w:rPr>
        <w:t>that relates to the premises</w:t>
      </w:r>
      <w:r>
        <w:rPr>
          <w:color w:val="0F0F13"/>
          <w:spacing w:val="32"/>
          <w:w w:val="105"/>
          <w:sz w:val="24"/>
        </w:rPr>
        <w:t> </w:t>
      </w:r>
      <w:r>
        <w:rPr>
          <w:color w:val="0F0F13"/>
          <w:w w:val="105"/>
          <w:sz w:val="24"/>
        </w:rPr>
        <w:t>referred</w:t>
      </w:r>
      <w:r>
        <w:rPr>
          <w:color w:val="0F0F13"/>
          <w:spacing w:val="39"/>
          <w:w w:val="105"/>
          <w:sz w:val="24"/>
        </w:rPr>
        <w:t> </w:t>
      </w:r>
      <w:r>
        <w:rPr>
          <w:color w:val="0F0F13"/>
          <w:w w:val="105"/>
          <w:sz w:val="24"/>
        </w:rPr>
        <w:t>to above</w:t>
      </w:r>
      <w:r>
        <w:rPr>
          <w:color w:val="36383D"/>
          <w:w w:val="105"/>
          <w:sz w:val="24"/>
        </w:rPr>
        <w:t>.</w:t>
      </w:r>
      <w:r>
        <w:rPr>
          <w:color w:val="0F0F13"/>
          <w:w w:val="105"/>
          <w:sz w:val="24"/>
        </w:rPr>
        <w:t>"</w:t>
      </w:r>
    </w:p>
    <w:p>
      <w:pPr>
        <w:pStyle w:val="ListParagraph"/>
        <w:numPr>
          <w:ilvl w:val="0"/>
          <w:numId w:val="1"/>
        </w:numPr>
        <w:tabs>
          <w:tab w:pos="1322" w:val="left" w:leader="none"/>
        </w:tabs>
        <w:spacing w:line="247" w:lineRule="auto" w:before="117" w:after="0"/>
        <w:ind w:left="1322" w:right="163" w:hanging="562"/>
        <w:jc w:val="both"/>
        <w:rPr>
          <w:color w:val="0F0F13"/>
          <w:sz w:val="24"/>
        </w:rPr>
      </w:pPr>
      <w:r>
        <w:rPr>
          <w:color w:val="0F0F13"/>
          <w:w w:val="105"/>
          <w:sz w:val="24"/>
        </w:rPr>
        <w:t>The Form then</w:t>
      </w:r>
      <w:r>
        <w:rPr>
          <w:color w:val="0F0F13"/>
          <w:w w:val="105"/>
          <w:sz w:val="24"/>
        </w:rPr>
        <w:t> provides a space for the</w:t>
      </w:r>
      <w:r>
        <w:rPr>
          <w:color w:val="0F0F13"/>
          <w:w w:val="105"/>
          <w:sz w:val="24"/>
        </w:rPr>
        <w:t> Owner/Agent to describe the</w:t>
      </w:r>
      <w:r>
        <w:rPr>
          <w:color w:val="0F0F13"/>
          <w:w w:val="105"/>
          <w:sz w:val="24"/>
        </w:rPr>
        <w:t> breach. The following is what Ms Milgate wrote:</w:t>
      </w:r>
    </w:p>
    <w:p>
      <w:pPr>
        <w:pStyle w:val="BodyText"/>
        <w:spacing w:line="244" w:lineRule="auto" w:before="118"/>
        <w:ind w:left="1615" w:right="159" w:hanging="5"/>
      </w:pPr>
      <w:r>
        <w:rPr>
          <w:color w:val="0F0F13"/>
        </w:rPr>
        <w:t>The breach</w:t>
      </w:r>
      <w:r>
        <w:rPr>
          <w:color w:val="0F0F13"/>
          <w:spacing w:val="40"/>
        </w:rPr>
        <w:t> </w:t>
      </w:r>
      <w:r>
        <w:rPr>
          <w:color w:val="0F0F13"/>
        </w:rPr>
        <w:t>is as</w:t>
      </w:r>
      <w:r>
        <w:rPr>
          <w:color w:val="0F0F13"/>
          <w:spacing w:val="31"/>
        </w:rPr>
        <w:t> </w:t>
      </w:r>
      <w:r>
        <w:rPr>
          <w:color w:val="0F0F13"/>
        </w:rPr>
        <w:t>follows:</w:t>
      </w:r>
      <w:r>
        <w:rPr>
          <w:color w:val="0F0F13"/>
          <w:spacing w:val="40"/>
        </w:rPr>
        <w:t> </w:t>
      </w:r>
      <w:r>
        <w:rPr>
          <w:color w:val="0F0F13"/>
        </w:rPr>
        <w:t>Further</w:t>
      </w:r>
      <w:r>
        <w:rPr>
          <w:color w:val="0F0F13"/>
          <w:spacing w:val="34"/>
        </w:rPr>
        <w:t> </w:t>
      </w:r>
      <w:r>
        <w:rPr>
          <w:color w:val="0F0F13"/>
        </w:rPr>
        <w:t>to my email</w:t>
      </w:r>
      <w:r>
        <w:rPr>
          <w:color w:val="0F0F13"/>
          <w:spacing w:val="39"/>
        </w:rPr>
        <w:t> </w:t>
      </w:r>
      <w:r>
        <w:rPr>
          <w:color w:val="0F0F13"/>
        </w:rPr>
        <w:t>below,</w:t>
      </w:r>
      <w:r>
        <w:rPr>
          <w:color w:val="0F0F13"/>
          <w:spacing w:val="35"/>
        </w:rPr>
        <w:t> </w:t>
      </w:r>
      <w:r>
        <w:rPr>
          <w:color w:val="0F0F13"/>
        </w:rPr>
        <w:t>I</w:t>
      </w:r>
      <w:r>
        <w:rPr>
          <w:color w:val="0F0F13"/>
          <w:spacing w:val="40"/>
        </w:rPr>
        <w:t> </w:t>
      </w:r>
      <w:r>
        <w:rPr>
          <w:color w:val="0F0F13"/>
        </w:rPr>
        <w:t>just wanted</w:t>
      </w:r>
      <w:r>
        <w:rPr>
          <w:color w:val="0F0F13"/>
          <w:spacing w:val="40"/>
        </w:rPr>
        <w:t> </w:t>
      </w:r>
      <w:r>
        <w:rPr>
          <w:color w:val="0F0F13"/>
        </w:rPr>
        <w:t>to clarify that you may at this time serve a breach notice as per Section 96B of the Residential Tenancies Act 1999 (attached) giving the</w:t>
      </w:r>
      <w:r>
        <w:rPr>
          <w:color w:val="0F0F13"/>
          <w:spacing w:val="40"/>
        </w:rPr>
        <w:t> </w:t>
      </w:r>
      <w:r>
        <w:rPr>
          <w:color w:val="0F0F13"/>
        </w:rPr>
        <w:t>tenant more than seven days to remedy</w:t>
      </w:r>
      <w:r>
        <w:rPr>
          <w:color w:val="0F0F13"/>
          <w:spacing w:val="40"/>
        </w:rPr>
        <w:t> </w:t>
      </w:r>
      <w:r>
        <w:rPr>
          <w:color w:val="0F0F13"/>
        </w:rPr>
        <w:t>the breach. If</w:t>
      </w:r>
      <w:r>
        <w:rPr>
          <w:color w:val="0F0F13"/>
          <w:spacing w:val="40"/>
        </w:rPr>
        <w:t> </w:t>
      </w:r>
      <w:r>
        <w:rPr>
          <w:color w:val="0F0F13"/>
        </w:rPr>
        <w:t>they fail</w:t>
      </w:r>
      <w:r>
        <w:rPr>
          <w:color w:val="0F0F13"/>
          <w:spacing w:val="40"/>
        </w:rPr>
        <w:t> </w:t>
      </w:r>
      <w:r>
        <w:rPr>
          <w:color w:val="0F0F13"/>
        </w:rPr>
        <w:t>to do so you</w:t>
      </w:r>
      <w:r>
        <w:rPr>
          <w:color w:val="0F0F13"/>
          <w:spacing w:val="40"/>
        </w:rPr>
        <w:t> </w:t>
      </w:r>
      <w:r>
        <w:rPr>
          <w:color w:val="0F0F13"/>
        </w:rPr>
        <w:t>may apply to</w:t>
      </w:r>
      <w:r>
        <w:rPr>
          <w:color w:val="0F0F13"/>
          <w:spacing w:val="40"/>
        </w:rPr>
        <w:t> </w:t>
      </w:r>
      <w:r>
        <w:rPr>
          <w:color w:val="0F0F13"/>
        </w:rPr>
        <w:t>NTCAT within</w:t>
      </w:r>
      <w:r>
        <w:rPr>
          <w:color w:val="0F0F13"/>
          <w:spacing w:val="40"/>
        </w:rPr>
        <w:t> </w:t>
      </w:r>
      <w:r>
        <w:rPr>
          <w:color w:val="0F0F13"/>
        </w:rPr>
        <w:t>14</w:t>
      </w:r>
      <w:r>
        <w:rPr>
          <w:color w:val="0F0F13"/>
          <w:spacing w:val="40"/>
        </w:rPr>
        <w:t> </w:t>
      </w:r>
      <w:r>
        <w:rPr>
          <w:color w:val="0F0F13"/>
        </w:rPr>
        <w:t>days</w:t>
      </w:r>
      <w:r>
        <w:rPr>
          <w:color w:val="0F0F13"/>
          <w:spacing w:val="40"/>
        </w:rPr>
        <w:t> </w:t>
      </w:r>
      <w:r>
        <w:rPr>
          <w:color w:val="0F0F13"/>
        </w:rPr>
        <w:t>of</w:t>
      </w:r>
      <w:r>
        <w:rPr>
          <w:color w:val="0F0F13"/>
          <w:spacing w:val="40"/>
        </w:rPr>
        <w:t> </w:t>
      </w:r>
      <w:r>
        <w:rPr>
          <w:color w:val="0F0F13"/>
        </w:rPr>
        <w:t>the</w:t>
      </w:r>
      <w:r>
        <w:rPr>
          <w:color w:val="0F0F13"/>
          <w:spacing w:val="40"/>
        </w:rPr>
        <w:t> </w:t>
      </w:r>
      <w:r>
        <w:rPr>
          <w:color w:val="0F0F13"/>
        </w:rPr>
        <w:t>remedy</w:t>
      </w:r>
      <w:r>
        <w:rPr>
          <w:color w:val="0F0F13"/>
          <w:spacing w:val="40"/>
        </w:rPr>
        <w:t> </w:t>
      </w:r>
      <w:r>
        <w:rPr>
          <w:color w:val="0F0F13"/>
        </w:rPr>
        <w:t>date</w:t>
      </w:r>
      <w:r>
        <w:rPr>
          <w:color w:val="0F0F13"/>
          <w:spacing w:val="40"/>
        </w:rPr>
        <w:t> </w:t>
      </w:r>
      <w:r>
        <w:rPr>
          <w:color w:val="0F0F13"/>
        </w:rPr>
        <w:t>under</w:t>
      </w:r>
      <w:r>
        <w:rPr>
          <w:color w:val="0F0F13"/>
          <w:spacing w:val="40"/>
        </w:rPr>
        <w:t> </w:t>
      </w:r>
      <w:r>
        <w:rPr>
          <w:color w:val="0F0F13"/>
        </w:rPr>
        <w:t>section</w:t>
      </w:r>
      <w:r>
        <w:rPr>
          <w:color w:val="0F0F13"/>
          <w:spacing w:val="40"/>
        </w:rPr>
        <w:t> </w:t>
      </w:r>
      <w:r>
        <w:rPr>
          <w:color w:val="0F0F13"/>
        </w:rPr>
        <w:t>100A</w:t>
      </w:r>
      <w:r>
        <w:rPr>
          <w:color w:val="0F0F13"/>
          <w:spacing w:val="40"/>
        </w:rPr>
        <w:t> </w:t>
      </w:r>
      <w:r>
        <w:rPr>
          <w:color w:val="0F0F13"/>
        </w:rPr>
        <w:t>to</w:t>
      </w:r>
      <w:r>
        <w:rPr>
          <w:color w:val="0F0F13"/>
          <w:spacing w:val="40"/>
        </w:rPr>
        <w:t> </w:t>
      </w:r>
      <w:r>
        <w:rPr>
          <w:color w:val="0F0F13"/>
        </w:rPr>
        <w:t>terminate</w:t>
      </w:r>
      <w:r>
        <w:rPr>
          <w:color w:val="0F0F13"/>
          <w:spacing w:val="40"/>
        </w:rPr>
        <w:t> </w:t>
      </w:r>
      <w:r>
        <w:rPr>
          <w:color w:val="0F0F13"/>
        </w:rPr>
        <w:t>the </w:t>
      </w:r>
      <w:r>
        <w:rPr>
          <w:color w:val="0F0F13"/>
          <w:spacing w:val="-2"/>
        </w:rPr>
        <w:t>tenancy.</w:t>
      </w:r>
    </w:p>
    <w:p>
      <w:pPr>
        <w:pStyle w:val="ListParagraph"/>
        <w:numPr>
          <w:ilvl w:val="0"/>
          <w:numId w:val="1"/>
        </w:numPr>
        <w:tabs>
          <w:tab w:pos="1330" w:val="left" w:leader="none"/>
          <w:tab w:pos="1336" w:val="left" w:leader="none"/>
        </w:tabs>
        <w:spacing w:line="247" w:lineRule="auto" w:before="122" w:after="0"/>
        <w:ind w:left="1336" w:right="152" w:hanging="567"/>
        <w:jc w:val="both"/>
        <w:rPr>
          <w:color w:val="0F0F13"/>
          <w:sz w:val="24"/>
        </w:rPr>
      </w:pPr>
      <w:r>
        <w:rPr>
          <w:color w:val="0F0F13"/>
          <w:w w:val="105"/>
          <w:sz w:val="24"/>
        </w:rPr>
        <w:t>The words do not make any</w:t>
      </w:r>
      <w:r>
        <w:rPr>
          <w:color w:val="0F0F13"/>
          <w:spacing w:val="-6"/>
          <w:w w:val="105"/>
          <w:sz w:val="24"/>
        </w:rPr>
        <w:t> </w:t>
      </w:r>
      <w:r>
        <w:rPr>
          <w:color w:val="0F0F13"/>
          <w:w w:val="105"/>
          <w:sz w:val="24"/>
        </w:rPr>
        <w:t>sense in this context.</w:t>
      </w:r>
      <w:r>
        <w:rPr>
          <w:color w:val="0F0F13"/>
          <w:spacing w:val="40"/>
          <w:w w:val="105"/>
          <w:sz w:val="24"/>
        </w:rPr>
        <w:t> </w:t>
      </w:r>
      <w:r>
        <w:rPr>
          <w:color w:val="0F0F13"/>
          <w:w w:val="105"/>
          <w:sz w:val="24"/>
        </w:rPr>
        <w:t>However, the two sentences look</w:t>
      </w:r>
      <w:r>
        <w:rPr>
          <w:color w:val="0F0F13"/>
          <w:spacing w:val="-16"/>
          <w:w w:val="105"/>
          <w:sz w:val="24"/>
        </w:rPr>
        <w:t> </w:t>
      </w:r>
      <w:r>
        <w:rPr>
          <w:color w:val="0F0F13"/>
          <w:w w:val="105"/>
          <w:sz w:val="24"/>
        </w:rPr>
        <w:t>like</w:t>
      </w:r>
      <w:r>
        <w:rPr>
          <w:color w:val="0F0F13"/>
          <w:spacing w:val="-16"/>
          <w:w w:val="105"/>
          <w:sz w:val="24"/>
        </w:rPr>
        <w:t> </w:t>
      </w:r>
      <w:r>
        <w:rPr>
          <w:color w:val="0F0F13"/>
          <w:w w:val="105"/>
          <w:sz w:val="24"/>
        </w:rPr>
        <w:t>they</w:t>
      </w:r>
      <w:r>
        <w:rPr>
          <w:color w:val="0F0F13"/>
          <w:spacing w:val="-14"/>
          <w:w w:val="105"/>
          <w:sz w:val="24"/>
        </w:rPr>
        <w:t> </w:t>
      </w:r>
      <w:r>
        <w:rPr>
          <w:color w:val="0F0F13"/>
          <w:w w:val="105"/>
          <w:sz w:val="24"/>
        </w:rPr>
        <w:t>could</w:t>
      </w:r>
      <w:r>
        <w:rPr>
          <w:color w:val="0F0F13"/>
          <w:spacing w:val="-4"/>
          <w:w w:val="105"/>
          <w:sz w:val="24"/>
        </w:rPr>
        <w:t> </w:t>
      </w:r>
      <w:r>
        <w:rPr>
          <w:color w:val="0F0F13"/>
          <w:w w:val="105"/>
          <w:sz w:val="24"/>
        </w:rPr>
        <w:t>have</w:t>
      </w:r>
      <w:r>
        <w:rPr>
          <w:color w:val="0F0F13"/>
          <w:spacing w:val="-10"/>
          <w:w w:val="105"/>
          <w:sz w:val="24"/>
        </w:rPr>
        <w:t> </w:t>
      </w:r>
      <w:r>
        <w:rPr>
          <w:color w:val="0F0F13"/>
          <w:w w:val="105"/>
          <w:sz w:val="24"/>
        </w:rPr>
        <w:t>been</w:t>
      </w:r>
      <w:r>
        <w:rPr>
          <w:color w:val="0F0F13"/>
          <w:spacing w:val="-15"/>
          <w:w w:val="105"/>
          <w:sz w:val="24"/>
        </w:rPr>
        <w:t> </w:t>
      </w:r>
      <w:r>
        <w:rPr>
          <w:color w:val="0F0F13"/>
          <w:w w:val="105"/>
          <w:sz w:val="24"/>
        </w:rPr>
        <w:t>advice</w:t>
      </w:r>
      <w:r>
        <w:rPr>
          <w:color w:val="0F0F13"/>
          <w:spacing w:val="-9"/>
          <w:w w:val="105"/>
          <w:sz w:val="24"/>
        </w:rPr>
        <w:t> </w:t>
      </w:r>
      <w:r>
        <w:rPr>
          <w:color w:val="0F0F13"/>
          <w:w w:val="105"/>
          <w:sz w:val="24"/>
        </w:rPr>
        <w:t>to</w:t>
      </w:r>
      <w:r>
        <w:rPr>
          <w:color w:val="0F0F13"/>
          <w:spacing w:val="-14"/>
          <w:w w:val="105"/>
          <w:sz w:val="24"/>
        </w:rPr>
        <w:t> </w:t>
      </w:r>
      <w:r>
        <w:rPr>
          <w:color w:val="0F0F13"/>
          <w:w w:val="105"/>
          <w:sz w:val="24"/>
        </w:rPr>
        <w:t>her</w:t>
      </w:r>
      <w:r>
        <w:rPr>
          <w:color w:val="0F0F13"/>
          <w:spacing w:val="-16"/>
          <w:w w:val="105"/>
          <w:sz w:val="24"/>
        </w:rPr>
        <w:t> </w:t>
      </w:r>
      <w:r>
        <w:rPr>
          <w:color w:val="0F0F13"/>
          <w:w w:val="105"/>
          <w:sz w:val="24"/>
        </w:rPr>
        <w:t>on</w:t>
      </w:r>
      <w:r>
        <w:rPr>
          <w:color w:val="0F0F13"/>
          <w:spacing w:val="-11"/>
          <w:w w:val="105"/>
          <w:sz w:val="24"/>
        </w:rPr>
        <w:t> </w:t>
      </w:r>
      <w:r>
        <w:rPr>
          <w:color w:val="0F0F13"/>
          <w:w w:val="105"/>
          <w:sz w:val="24"/>
        </w:rPr>
        <w:t>the</w:t>
      </w:r>
      <w:r>
        <w:rPr>
          <w:color w:val="0F0F13"/>
          <w:spacing w:val="-3"/>
          <w:w w:val="105"/>
          <w:sz w:val="24"/>
        </w:rPr>
        <w:t> </w:t>
      </w:r>
      <w:r>
        <w:rPr>
          <w:color w:val="0F0F13"/>
          <w:w w:val="105"/>
          <w:sz w:val="24"/>
        </w:rPr>
        <w:t>operation of</w:t>
      </w:r>
      <w:r>
        <w:rPr>
          <w:color w:val="0F0F13"/>
          <w:spacing w:val="-16"/>
          <w:w w:val="105"/>
          <w:sz w:val="24"/>
        </w:rPr>
        <w:t> </w:t>
      </w:r>
      <w:r>
        <w:rPr>
          <w:color w:val="0F0F13"/>
          <w:w w:val="105"/>
          <w:sz w:val="24"/>
        </w:rPr>
        <w:t>S96B</w:t>
      </w:r>
      <w:r>
        <w:rPr>
          <w:color w:val="0F0F13"/>
          <w:spacing w:val="-14"/>
          <w:w w:val="105"/>
          <w:sz w:val="24"/>
        </w:rPr>
        <w:t> </w:t>
      </w:r>
      <w:r>
        <w:rPr>
          <w:color w:val="0F0F13"/>
          <w:w w:val="105"/>
          <w:sz w:val="24"/>
        </w:rPr>
        <w:t>of</w:t>
      </w:r>
      <w:r>
        <w:rPr>
          <w:color w:val="0F0F13"/>
          <w:spacing w:val="-15"/>
          <w:w w:val="105"/>
          <w:sz w:val="24"/>
        </w:rPr>
        <w:t> </w:t>
      </w:r>
      <w:r>
        <w:rPr>
          <w:color w:val="0F0F13"/>
          <w:w w:val="105"/>
          <w:sz w:val="24"/>
        </w:rPr>
        <w:t>the</w:t>
      </w:r>
      <w:r>
        <w:rPr>
          <w:color w:val="0F0F13"/>
          <w:spacing w:val="19"/>
          <w:w w:val="105"/>
          <w:sz w:val="24"/>
        </w:rPr>
        <w:t> </w:t>
      </w:r>
      <w:r>
        <w:rPr>
          <w:color w:val="0F0F13"/>
          <w:w w:val="105"/>
          <w:sz w:val="24"/>
        </w:rPr>
        <w:t>Act.</w:t>
      </w:r>
    </w:p>
    <w:p>
      <w:pPr>
        <w:pStyle w:val="ListParagraph"/>
        <w:numPr>
          <w:ilvl w:val="0"/>
          <w:numId w:val="1"/>
        </w:numPr>
        <w:tabs>
          <w:tab w:pos="1331" w:val="left" w:leader="none"/>
          <w:tab w:pos="1335" w:val="left" w:leader="none"/>
        </w:tabs>
        <w:spacing w:line="242" w:lineRule="auto" w:before="104" w:after="0"/>
        <w:ind w:left="1335" w:right="145" w:hanging="564"/>
        <w:jc w:val="both"/>
        <w:rPr>
          <w:color w:val="0F0F13"/>
          <w:sz w:val="24"/>
        </w:rPr>
      </w:pPr>
      <w:r>
        <w:rPr>
          <w:color w:val="0F0F13"/>
          <w:w w:val="105"/>
          <w:sz w:val="24"/>
        </w:rPr>
        <w:t>The only</w:t>
      </w:r>
      <w:r>
        <w:rPr>
          <w:color w:val="0F0F13"/>
          <w:spacing w:val="-7"/>
          <w:w w:val="105"/>
          <w:sz w:val="24"/>
        </w:rPr>
        <w:t> </w:t>
      </w:r>
      <w:r>
        <w:rPr>
          <w:color w:val="0F0F13"/>
          <w:w w:val="105"/>
          <w:sz w:val="24"/>
        </w:rPr>
        <w:t>indication of the</w:t>
      </w:r>
      <w:r>
        <w:rPr>
          <w:color w:val="0F0F13"/>
          <w:spacing w:val="40"/>
          <w:w w:val="105"/>
          <w:sz w:val="24"/>
        </w:rPr>
        <w:t> </w:t>
      </w:r>
      <w:r>
        <w:rPr>
          <w:color w:val="0F0F13"/>
          <w:w w:val="105"/>
          <w:sz w:val="24"/>
        </w:rPr>
        <w:t>alleged breach is under paragraph b</w:t>
      </w:r>
      <w:r>
        <w:rPr>
          <w:color w:val="0F0F13"/>
          <w:spacing w:val="-9"/>
          <w:w w:val="105"/>
          <w:sz w:val="24"/>
        </w:rPr>
        <w:t> </w:t>
      </w:r>
      <w:r>
        <w:rPr>
          <w:color w:val="0F0F13"/>
          <w:w w:val="105"/>
          <w:sz w:val="24"/>
        </w:rPr>
        <w:t>which states</w:t>
      </w:r>
      <w:r>
        <w:rPr>
          <w:color w:val="0F0F13"/>
          <w:spacing w:val="-3"/>
          <w:w w:val="105"/>
          <w:sz w:val="24"/>
        </w:rPr>
        <w:t> </w:t>
      </w:r>
      <w:r>
        <w:rPr>
          <w:color w:val="0F0F13"/>
          <w:w w:val="105"/>
          <w:sz w:val="24"/>
        </w:rPr>
        <w:t>the action the Complainant was required to take namely;</w:t>
      </w:r>
    </w:p>
    <w:p>
      <w:pPr>
        <w:pStyle w:val="BodyText"/>
        <w:spacing w:before="10"/>
        <w:ind w:left="1632"/>
        <w:rPr>
          <w:i/>
          <w:sz w:val="23"/>
        </w:rPr>
      </w:pPr>
      <w:r>
        <w:rPr>
          <w:color w:val="0F0F13"/>
          <w:w w:val="90"/>
        </w:rPr>
        <w:t>PROVIDE</w:t>
      </w:r>
      <w:r>
        <w:rPr>
          <w:color w:val="0F0F13"/>
          <w:spacing w:val="59"/>
        </w:rPr>
        <w:t> </w:t>
      </w:r>
      <w:r>
        <w:rPr>
          <w:color w:val="0F0F13"/>
          <w:w w:val="90"/>
        </w:rPr>
        <w:t>EVIDENCE</w:t>
      </w:r>
      <w:r>
        <w:rPr>
          <w:color w:val="0F0F13"/>
          <w:spacing w:val="65"/>
        </w:rPr>
        <w:t> </w:t>
      </w:r>
      <w:r>
        <w:rPr>
          <w:color w:val="0F0F13"/>
          <w:w w:val="90"/>
        </w:rPr>
        <w:t>PROOF</w:t>
      </w:r>
      <w:r>
        <w:rPr>
          <w:color w:val="0F0F13"/>
          <w:spacing w:val="33"/>
        </w:rPr>
        <w:t> </w:t>
      </w:r>
      <w:r>
        <w:rPr>
          <w:color w:val="0F0F13"/>
          <w:w w:val="90"/>
        </w:rPr>
        <w:t>THAT</w:t>
      </w:r>
      <w:r>
        <w:rPr>
          <w:color w:val="0F0F13"/>
          <w:spacing w:val="40"/>
        </w:rPr>
        <w:t> </w:t>
      </w:r>
      <w:r>
        <w:rPr>
          <w:color w:val="0F0F13"/>
          <w:w w:val="90"/>
        </w:rPr>
        <w:t>YOU</w:t>
      </w:r>
      <w:r>
        <w:rPr>
          <w:color w:val="0F0F13"/>
          <w:spacing w:val="43"/>
        </w:rPr>
        <w:t> </w:t>
      </w:r>
      <w:r>
        <w:rPr>
          <w:color w:val="0F0F13"/>
          <w:w w:val="90"/>
        </w:rPr>
        <w:t>ARE</w:t>
      </w:r>
      <w:r>
        <w:rPr>
          <w:color w:val="0F0F13"/>
          <w:spacing w:val="55"/>
        </w:rPr>
        <w:t> </w:t>
      </w:r>
      <w:r>
        <w:rPr>
          <w:color w:val="0F0F13"/>
          <w:w w:val="90"/>
        </w:rPr>
        <w:t>NO</w:t>
      </w:r>
      <w:r>
        <w:rPr>
          <w:color w:val="0F0F13"/>
          <w:spacing w:val="42"/>
        </w:rPr>
        <w:t> </w:t>
      </w:r>
      <w:r>
        <w:rPr>
          <w:color w:val="0F0F13"/>
          <w:w w:val="90"/>
        </w:rPr>
        <w:t>LONGER</w:t>
      </w:r>
      <w:r>
        <w:rPr>
          <w:color w:val="0F0F13"/>
          <w:spacing w:val="51"/>
        </w:rPr>
        <w:t> </w:t>
      </w:r>
      <w:r>
        <w:rPr>
          <w:color w:val="0F0F13"/>
          <w:w w:val="90"/>
        </w:rPr>
        <w:t>OPERATING</w:t>
      </w:r>
      <w:r>
        <w:rPr>
          <w:color w:val="0F0F13"/>
          <w:spacing w:val="68"/>
        </w:rPr>
        <w:t> </w:t>
      </w:r>
      <w:r>
        <w:rPr>
          <w:i/>
          <w:color w:val="0F0F13"/>
          <w:spacing w:val="-10"/>
          <w:w w:val="90"/>
          <w:sz w:val="23"/>
        </w:rPr>
        <w:t>A</w:t>
      </w:r>
    </w:p>
    <w:p>
      <w:pPr>
        <w:pStyle w:val="BodyText"/>
        <w:spacing w:before="7"/>
        <w:ind w:left="1632"/>
      </w:pPr>
      <w:r>
        <w:rPr>
          <w:color w:val="0F0F13"/>
          <w:w w:val="90"/>
        </w:rPr>
        <w:t>BUSINESS</w:t>
      </w:r>
      <w:r>
        <w:rPr>
          <w:color w:val="0F0F13"/>
        </w:rPr>
        <w:t> </w:t>
      </w:r>
      <w:r>
        <w:rPr>
          <w:color w:val="0F0F13"/>
          <w:w w:val="90"/>
        </w:rPr>
        <w:t>AT</w:t>
      </w:r>
      <w:r>
        <w:rPr>
          <w:color w:val="0F0F13"/>
          <w:spacing w:val="-7"/>
          <w:w w:val="90"/>
        </w:rPr>
        <w:t> </w:t>
      </w:r>
      <w:r>
        <w:rPr>
          <w:color w:val="0F0F13"/>
          <w:w w:val="90"/>
        </w:rPr>
        <w:t>THIS</w:t>
      </w:r>
      <w:r>
        <w:rPr>
          <w:color w:val="0F0F13"/>
          <w:spacing w:val="6"/>
        </w:rPr>
        <w:t> </w:t>
      </w:r>
      <w:r>
        <w:rPr>
          <w:color w:val="0F0F13"/>
          <w:w w:val="90"/>
        </w:rPr>
        <w:t>RESIDENTIAL</w:t>
      </w:r>
      <w:r>
        <w:rPr>
          <w:color w:val="0F0F13"/>
          <w:spacing w:val="34"/>
        </w:rPr>
        <w:t> </w:t>
      </w:r>
      <w:r>
        <w:rPr>
          <w:color w:val="0F0F13"/>
          <w:w w:val="90"/>
        </w:rPr>
        <w:t>NRAS</w:t>
      </w:r>
      <w:r>
        <w:rPr>
          <w:color w:val="0F0F13"/>
          <w:spacing w:val="9"/>
        </w:rPr>
        <w:t> </w:t>
      </w:r>
      <w:r>
        <w:rPr>
          <w:color w:val="0F0F13"/>
          <w:spacing w:val="-2"/>
          <w:w w:val="90"/>
        </w:rPr>
        <w:t>PROPERTY</w:t>
      </w:r>
    </w:p>
    <w:p>
      <w:pPr>
        <w:pStyle w:val="ListParagraph"/>
        <w:numPr>
          <w:ilvl w:val="0"/>
          <w:numId w:val="1"/>
        </w:numPr>
        <w:tabs>
          <w:tab w:pos="1340" w:val="left" w:leader="none"/>
          <w:tab w:pos="1342" w:val="left" w:leader="none"/>
        </w:tabs>
        <w:spacing w:line="240" w:lineRule="auto" w:before="133" w:after="0"/>
        <w:ind w:left="1342" w:right="165" w:hanging="567"/>
        <w:jc w:val="both"/>
        <w:rPr>
          <w:color w:val="0F0F13"/>
          <w:sz w:val="24"/>
        </w:rPr>
      </w:pPr>
      <w:r>
        <w:rPr>
          <w:color w:val="0F0F13"/>
          <w:w w:val="105"/>
          <w:sz w:val="24"/>
        </w:rPr>
        <w:t>As</w:t>
      </w:r>
      <w:r>
        <w:rPr>
          <w:color w:val="0F0F13"/>
          <w:spacing w:val="-7"/>
          <w:w w:val="105"/>
          <w:sz w:val="24"/>
        </w:rPr>
        <w:t> </w:t>
      </w:r>
      <w:r>
        <w:rPr>
          <w:color w:val="0F0F13"/>
          <w:w w:val="105"/>
          <w:sz w:val="24"/>
        </w:rPr>
        <w:t>there</w:t>
      </w:r>
      <w:r>
        <w:rPr>
          <w:color w:val="0F0F13"/>
          <w:spacing w:val="-4"/>
          <w:w w:val="105"/>
          <w:sz w:val="24"/>
        </w:rPr>
        <w:t> </w:t>
      </w:r>
      <w:r>
        <w:rPr>
          <w:color w:val="0F0F13"/>
          <w:w w:val="105"/>
          <w:sz w:val="24"/>
        </w:rPr>
        <w:t>was</w:t>
      </w:r>
      <w:r>
        <w:rPr>
          <w:color w:val="0F0F13"/>
          <w:spacing w:val="-6"/>
          <w:w w:val="105"/>
          <w:sz w:val="24"/>
        </w:rPr>
        <w:t> </w:t>
      </w:r>
      <w:r>
        <w:rPr>
          <w:color w:val="0F0F13"/>
          <w:w w:val="105"/>
          <w:sz w:val="24"/>
        </w:rPr>
        <w:t>no</w:t>
      </w:r>
      <w:r>
        <w:rPr>
          <w:color w:val="0F0F13"/>
          <w:spacing w:val="-8"/>
          <w:w w:val="105"/>
          <w:sz w:val="24"/>
        </w:rPr>
        <w:t> </w:t>
      </w:r>
      <w:r>
        <w:rPr>
          <w:color w:val="0F0F13"/>
          <w:w w:val="105"/>
          <w:sz w:val="24"/>
        </w:rPr>
        <w:t>clear breach of</w:t>
      </w:r>
      <w:r>
        <w:rPr>
          <w:color w:val="0F0F13"/>
          <w:spacing w:val="-9"/>
          <w:w w:val="105"/>
          <w:sz w:val="24"/>
        </w:rPr>
        <w:t> </w:t>
      </w:r>
      <w:r>
        <w:rPr>
          <w:color w:val="0F0F13"/>
          <w:w w:val="105"/>
          <w:sz w:val="24"/>
        </w:rPr>
        <w:t>the</w:t>
      </w:r>
      <w:r>
        <w:rPr>
          <w:color w:val="0F0F13"/>
          <w:spacing w:val="40"/>
          <w:w w:val="105"/>
          <w:sz w:val="24"/>
        </w:rPr>
        <w:t> </w:t>
      </w:r>
      <w:r>
        <w:rPr>
          <w:color w:val="0F0F13"/>
          <w:w w:val="105"/>
          <w:sz w:val="24"/>
        </w:rPr>
        <w:t>Act</w:t>
      </w:r>
      <w:r>
        <w:rPr>
          <w:color w:val="0F0F13"/>
          <w:spacing w:val="-11"/>
          <w:w w:val="105"/>
          <w:sz w:val="24"/>
        </w:rPr>
        <w:t> </w:t>
      </w:r>
      <w:r>
        <w:rPr>
          <w:color w:val="0F0F13"/>
          <w:w w:val="105"/>
          <w:sz w:val="24"/>
        </w:rPr>
        <w:t>or</w:t>
      </w:r>
      <w:r>
        <w:rPr>
          <w:color w:val="0F0F13"/>
          <w:spacing w:val="-8"/>
          <w:w w:val="105"/>
          <w:sz w:val="24"/>
        </w:rPr>
        <w:t> </w:t>
      </w:r>
      <w:r>
        <w:rPr>
          <w:color w:val="0F0F13"/>
          <w:w w:val="105"/>
          <w:sz w:val="24"/>
        </w:rPr>
        <w:t>the RTA</w:t>
      </w:r>
      <w:r>
        <w:rPr>
          <w:color w:val="0F0F13"/>
          <w:spacing w:val="-8"/>
          <w:w w:val="105"/>
          <w:sz w:val="24"/>
        </w:rPr>
        <w:t> </w:t>
      </w:r>
      <w:r>
        <w:rPr>
          <w:color w:val="0F0F13"/>
          <w:w w:val="105"/>
          <w:sz w:val="24"/>
        </w:rPr>
        <w:t>stated in</w:t>
      </w:r>
      <w:r>
        <w:rPr>
          <w:color w:val="0F0F13"/>
          <w:spacing w:val="-11"/>
          <w:w w:val="105"/>
          <w:sz w:val="24"/>
        </w:rPr>
        <w:t> </w:t>
      </w:r>
      <w:r>
        <w:rPr>
          <w:color w:val="0F0F13"/>
          <w:w w:val="105"/>
          <w:sz w:val="24"/>
        </w:rPr>
        <w:t>the first</w:t>
      </w:r>
      <w:r>
        <w:rPr>
          <w:color w:val="0F0F13"/>
          <w:spacing w:val="-8"/>
          <w:w w:val="105"/>
          <w:sz w:val="24"/>
        </w:rPr>
        <w:t> </w:t>
      </w:r>
      <w:r>
        <w:rPr>
          <w:color w:val="0F0F13"/>
          <w:w w:val="105"/>
          <w:sz w:val="24"/>
        </w:rPr>
        <w:t>part</w:t>
      </w:r>
      <w:r>
        <w:rPr>
          <w:color w:val="0F0F13"/>
          <w:spacing w:val="-4"/>
          <w:w w:val="105"/>
          <w:sz w:val="24"/>
        </w:rPr>
        <w:t> </w:t>
      </w:r>
      <w:r>
        <w:rPr>
          <w:color w:val="0F0F13"/>
          <w:w w:val="105"/>
          <w:sz w:val="24"/>
        </w:rPr>
        <w:t>of</w:t>
      </w:r>
      <w:r>
        <w:rPr>
          <w:color w:val="0F0F13"/>
          <w:spacing w:val="-6"/>
          <w:w w:val="105"/>
          <w:sz w:val="24"/>
        </w:rPr>
        <w:t> </w:t>
      </w:r>
      <w:r>
        <w:rPr>
          <w:color w:val="0F0F13"/>
          <w:w w:val="105"/>
          <w:sz w:val="24"/>
        </w:rPr>
        <w:t>the RT04a</w:t>
      </w:r>
      <w:r>
        <w:rPr>
          <w:color w:val="0F0F13"/>
          <w:w w:val="105"/>
          <w:sz w:val="24"/>
        </w:rPr>
        <w:t> Form, the</w:t>
      </w:r>
      <w:r>
        <w:rPr>
          <w:color w:val="0F0F13"/>
          <w:w w:val="105"/>
          <w:sz w:val="24"/>
        </w:rPr>
        <w:t> Form</w:t>
      </w:r>
      <w:r>
        <w:rPr>
          <w:color w:val="0F0F13"/>
          <w:w w:val="105"/>
          <w:sz w:val="24"/>
        </w:rPr>
        <w:t> is invalid</w:t>
      </w:r>
      <w:r>
        <w:rPr>
          <w:color w:val="0F0F13"/>
          <w:w w:val="105"/>
          <w:sz w:val="24"/>
        </w:rPr>
        <w:t> and the subsequent "action the</w:t>
      </w:r>
      <w:r>
        <w:rPr>
          <w:color w:val="0F0F13"/>
          <w:w w:val="105"/>
          <w:sz w:val="24"/>
        </w:rPr>
        <w:t> Complainant was required to take" has no legal force.</w:t>
      </w:r>
    </w:p>
    <w:p>
      <w:pPr>
        <w:pStyle w:val="ListParagraph"/>
        <w:numPr>
          <w:ilvl w:val="0"/>
          <w:numId w:val="1"/>
        </w:numPr>
        <w:tabs>
          <w:tab w:pos="1349" w:val="left" w:leader="none"/>
        </w:tabs>
        <w:spacing w:line="240" w:lineRule="auto" w:before="137" w:after="0"/>
        <w:ind w:left="1349" w:right="154" w:hanging="574"/>
        <w:jc w:val="both"/>
        <w:rPr>
          <w:color w:val="0F0F13"/>
          <w:sz w:val="24"/>
        </w:rPr>
      </w:pPr>
      <w:r>
        <w:rPr>
          <w:color w:val="0F0F13"/>
          <w:w w:val="105"/>
          <w:sz w:val="24"/>
        </w:rPr>
        <w:t>It</w:t>
      </w:r>
      <w:r>
        <w:rPr>
          <w:color w:val="0F0F13"/>
          <w:w w:val="105"/>
          <w:sz w:val="24"/>
        </w:rPr>
        <w:t> is</w:t>
      </w:r>
      <w:r>
        <w:rPr>
          <w:color w:val="0F0F13"/>
          <w:w w:val="105"/>
          <w:sz w:val="24"/>
        </w:rPr>
        <w:t> alleged</w:t>
      </w:r>
      <w:r>
        <w:rPr>
          <w:color w:val="0F0F13"/>
          <w:w w:val="105"/>
          <w:sz w:val="24"/>
        </w:rPr>
        <w:t> by</w:t>
      </w:r>
      <w:r>
        <w:rPr>
          <w:color w:val="0F0F13"/>
          <w:w w:val="105"/>
          <w:sz w:val="24"/>
        </w:rPr>
        <w:t> the</w:t>
      </w:r>
      <w:r>
        <w:rPr>
          <w:color w:val="0F0F13"/>
          <w:w w:val="105"/>
          <w:sz w:val="24"/>
        </w:rPr>
        <w:t> Complainant</w:t>
      </w:r>
      <w:r>
        <w:rPr>
          <w:color w:val="0F0F13"/>
          <w:w w:val="105"/>
          <w:sz w:val="24"/>
        </w:rPr>
        <w:t> that Ms</w:t>
      </w:r>
      <w:r>
        <w:rPr>
          <w:color w:val="0F0F13"/>
          <w:w w:val="105"/>
          <w:sz w:val="24"/>
        </w:rPr>
        <w:t> Milgate</w:t>
      </w:r>
      <w:r>
        <w:rPr>
          <w:color w:val="0F0F13"/>
          <w:w w:val="105"/>
          <w:sz w:val="24"/>
        </w:rPr>
        <w:t> came</w:t>
      </w:r>
      <w:r>
        <w:rPr>
          <w:color w:val="0F0F13"/>
          <w:w w:val="105"/>
          <w:sz w:val="24"/>
        </w:rPr>
        <w:t> to</w:t>
      </w:r>
      <w:r>
        <w:rPr>
          <w:color w:val="0F0F13"/>
          <w:w w:val="105"/>
          <w:sz w:val="24"/>
        </w:rPr>
        <w:t> know</w:t>
      </w:r>
      <w:r>
        <w:rPr>
          <w:color w:val="0F0F13"/>
          <w:w w:val="105"/>
          <w:sz w:val="24"/>
        </w:rPr>
        <w:t> about</w:t>
      </w:r>
      <w:r>
        <w:rPr>
          <w:color w:val="0F0F13"/>
          <w:w w:val="105"/>
          <w:sz w:val="24"/>
        </w:rPr>
        <w:t> the Complainant's</w:t>
      </w:r>
      <w:r>
        <w:rPr>
          <w:color w:val="0F0F13"/>
          <w:w w:val="105"/>
          <w:sz w:val="24"/>
        </w:rPr>
        <w:t> activities</w:t>
      </w:r>
      <w:r>
        <w:rPr>
          <w:color w:val="0F0F13"/>
          <w:w w:val="105"/>
          <w:sz w:val="24"/>
        </w:rPr>
        <w:t> on</w:t>
      </w:r>
      <w:r>
        <w:rPr>
          <w:color w:val="0F0F13"/>
          <w:w w:val="105"/>
          <w:sz w:val="24"/>
        </w:rPr>
        <w:t> Onlyfans</w:t>
      </w:r>
      <w:r>
        <w:rPr>
          <w:color w:val="0F0F13"/>
          <w:w w:val="105"/>
          <w:sz w:val="24"/>
        </w:rPr>
        <w:t> through</w:t>
      </w:r>
      <w:r>
        <w:rPr>
          <w:color w:val="0F0F13"/>
          <w:w w:val="105"/>
          <w:sz w:val="24"/>
        </w:rPr>
        <w:t> a</w:t>
      </w:r>
      <w:r>
        <w:rPr>
          <w:color w:val="0F0F13"/>
          <w:w w:val="105"/>
          <w:sz w:val="24"/>
        </w:rPr>
        <w:t> mutual</w:t>
      </w:r>
      <w:r>
        <w:rPr>
          <w:color w:val="0F0F13"/>
          <w:w w:val="105"/>
          <w:sz w:val="24"/>
        </w:rPr>
        <w:t> friend</w:t>
      </w:r>
      <w:r>
        <w:rPr>
          <w:color w:val="0F0F13"/>
          <w:w w:val="105"/>
          <w:sz w:val="24"/>
        </w:rPr>
        <w:t> with</w:t>
      </w:r>
      <w:r>
        <w:rPr>
          <w:color w:val="0F0F13"/>
          <w:w w:val="105"/>
          <w:sz w:val="24"/>
        </w:rPr>
        <w:t> whom</w:t>
      </w:r>
      <w:r>
        <w:rPr>
          <w:color w:val="0F0F13"/>
          <w:w w:val="105"/>
          <w:sz w:val="24"/>
        </w:rPr>
        <w:t> the Complainant had a recent disagreement.</w:t>
      </w:r>
    </w:p>
    <w:p>
      <w:pPr>
        <w:pStyle w:val="ListParagraph"/>
        <w:numPr>
          <w:ilvl w:val="0"/>
          <w:numId w:val="1"/>
        </w:numPr>
        <w:tabs>
          <w:tab w:pos="1344" w:val="left" w:leader="none"/>
          <w:tab w:pos="1349" w:val="left" w:leader="none"/>
        </w:tabs>
        <w:spacing w:line="240" w:lineRule="auto" w:before="109" w:after="0"/>
        <w:ind w:left="1349" w:right="146" w:hanging="569"/>
        <w:jc w:val="both"/>
        <w:rPr>
          <w:color w:val="0F0F13"/>
          <w:sz w:val="24"/>
        </w:rPr>
      </w:pPr>
      <w:r>
        <w:rPr>
          <w:color w:val="0F0F13"/>
          <w:spacing w:val="-2"/>
          <w:w w:val="110"/>
          <w:sz w:val="24"/>
        </w:rPr>
        <w:t>That</w:t>
      </w:r>
      <w:r>
        <w:rPr>
          <w:color w:val="0F0F13"/>
          <w:spacing w:val="-15"/>
          <w:w w:val="110"/>
          <w:sz w:val="24"/>
        </w:rPr>
        <w:t> </w:t>
      </w:r>
      <w:r>
        <w:rPr>
          <w:color w:val="0F0F13"/>
          <w:spacing w:val="-2"/>
          <w:w w:val="110"/>
          <w:sz w:val="24"/>
        </w:rPr>
        <w:t>may</w:t>
      </w:r>
      <w:r>
        <w:rPr>
          <w:color w:val="0F0F13"/>
          <w:spacing w:val="-14"/>
          <w:w w:val="110"/>
          <w:sz w:val="24"/>
        </w:rPr>
        <w:t> </w:t>
      </w:r>
      <w:r>
        <w:rPr>
          <w:color w:val="0F0F13"/>
          <w:spacing w:val="-2"/>
          <w:w w:val="110"/>
          <w:sz w:val="24"/>
        </w:rPr>
        <w:t>be</w:t>
      </w:r>
      <w:r>
        <w:rPr>
          <w:color w:val="0F0F13"/>
          <w:spacing w:val="-15"/>
          <w:w w:val="110"/>
          <w:sz w:val="24"/>
        </w:rPr>
        <w:t> </w:t>
      </w:r>
      <w:r>
        <w:rPr>
          <w:color w:val="0F0F13"/>
          <w:spacing w:val="-2"/>
          <w:w w:val="110"/>
          <w:sz w:val="24"/>
        </w:rPr>
        <w:t>true</w:t>
      </w:r>
      <w:r>
        <w:rPr>
          <w:color w:val="0F0F13"/>
          <w:spacing w:val="-14"/>
          <w:w w:val="110"/>
          <w:sz w:val="24"/>
        </w:rPr>
        <w:t> </w:t>
      </w:r>
      <w:r>
        <w:rPr>
          <w:color w:val="0F0F13"/>
          <w:spacing w:val="-2"/>
          <w:w w:val="110"/>
          <w:sz w:val="24"/>
        </w:rPr>
        <w:t>and</w:t>
      </w:r>
      <w:r>
        <w:rPr>
          <w:color w:val="0F0F13"/>
          <w:spacing w:val="-15"/>
          <w:w w:val="110"/>
          <w:sz w:val="24"/>
        </w:rPr>
        <w:t> </w:t>
      </w:r>
      <w:r>
        <w:rPr>
          <w:color w:val="0F0F13"/>
          <w:spacing w:val="-2"/>
          <w:w w:val="110"/>
          <w:sz w:val="24"/>
        </w:rPr>
        <w:t>it</w:t>
      </w:r>
      <w:r>
        <w:rPr>
          <w:color w:val="0F0F13"/>
          <w:spacing w:val="-10"/>
          <w:w w:val="110"/>
          <w:sz w:val="24"/>
        </w:rPr>
        <w:t> </w:t>
      </w:r>
      <w:r>
        <w:rPr>
          <w:color w:val="0F0F13"/>
          <w:spacing w:val="-2"/>
          <w:w w:val="110"/>
          <w:sz w:val="24"/>
        </w:rPr>
        <w:t>may</w:t>
      </w:r>
      <w:r>
        <w:rPr>
          <w:color w:val="0F0F13"/>
          <w:spacing w:val="-15"/>
          <w:w w:val="110"/>
          <w:sz w:val="24"/>
        </w:rPr>
        <w:t> </w:t>
      </w:r>
      <w:r>
        <w:rPr>
          <w:color w:val="0F0F13"/>
          <w:spacing w:val="-2"/>
          <w:w w:val="110"/>
          <w:sz w:val="24"/>
        </w:rPr>
        <w:t>also</w:t>
      </w:r>
      <w:r>
        <w:rPr>
          <w:color w:val="0F0F13"/>
          <w:spacing w:val="-5"/>
          <w:w w:val="110"/>
          <w:sz w:val="24"/>
        </w:rPr>
        <w:t> </w:t>
      </w:r>
      <w:r>
        <w:rPr>
          <w:color w:val="0F0F13"/>
          <w:spacing w:val="-2"/>
          <w:w w:val="110"/>
          <w:sz w:val="24"/>
        </w:rPr>
        <w:t>be</w:t>
      </w:r>
      <w:r>
        <w:rPr>
          <w:color w:val="0F0F13"/>
          <w:spacing w:val="-10"/>
          <w:w w:val="110"/>
          <w:sz w:val="24"/>
        </w:rPr>
        <w:t> </w:t>
      </w:r>
      <w:r>
        <w:rPr>
          <w:color w:val="0F0F13"/>
          <w:spacing w:val="-2"/>
          <w:w w:val="110"/>
          <w:sz w:val="24"/>
        </w:rPr>
        <w:t>true</w:t>
      </w:r>
      <w:r>
        <w:rPr>
          <w:color w:val="0F0F13"/>
          <w:spacing w:val="-8"/>
          <w:w w:val="110"/>
          <w:sz w:val="24"/>
        </w:rPr>
        <w:t> </w:t>
      </w:r>
      <w:r>
        <w:rPr>
          <w:color w:val="0F0F13"/>
          <w:spacing w:val="-2"/>
          <w:w w:val="110"/>
          <w:sz w:val="24"/>
        </w:rPr>
        <w:t>that</w:t>
      </w:r>
      <w:r>
        <w:rPr>
          <w:color w:val="0F0F13"/>
          <w:spacing w:val="-6"/>
          <w:w w:val="110"/>
          <w:sz w:val="24"/>
        </w:rPr>
        <w:t> </w:t>
      </w:r>
      <w:r>
        <w:rPr>
          <w:color w:val="0F0F13"/>
          <w:spacing w:val="-2"/>
          <w:w w:val="110"/>
          <w:sz w:val="24"/>
        </w:rPr>
        <w:t>Ms</w:t>
      </w:r>
      <w:r>
        <w:rPr>
          <w:color w:val="0F0F13"/>
          <w:spacing w:val="-4"/>
          <w:w w:val="110"/>
          <w:sz w:val="24"/>
        </w:rPr>
        <w:t> </w:t>
      </w:r>
      <w:r>
        <w:rPr>
          <w:color w:val="0F0F13"/>
          <w:spacing w:val="-2"/>
          <w:w w:val="110"/>
          <w:sz w:val="24"/>
        </w:rPr>
        <w:t>Milgate</w:t>
      </w:r>
      <w:r>
        <w:rPr>
          <w:color w:val="0F0F13"/>
          <w:spacing w:val="-7"/>
          <w:w w:val="110"/>
          <w:sz w:val="24"/>
        </w:rPr>
        <w:t> </w:t>
      </w:r>
      <w:r>
        <w:rPr>
          <w:color w:val="0F0F13"/>
          <w:spacing w:val="-2"/>
          <w:w w:val="110"/>
          <w:sz w:val="24"/>
        </w:rPr>
        <w:t>was</w:t>
      </w:r>
      <w:r>
        <w:rPr>
          <w:color w:val="0F0F13"/>
          <w:spacing w:val="-13"/>
          <w:w w:val="110"/>
          <w:sz w:val="24"/>
        </w:rPr>
        <w:t> </w:t>
      </w:r>
      <w:r>
        <w:rPr>
          <w:color w:val="0F0F13"/>
          <w:spacing w:val="-2"/>
          <w:w w:val="110"/>
          <w:sz w:val="24"/>
        </w:rPr>
        <w:t>acting</w:t>
      </w:r>
      <w:r>
        <w:rPr>
          <w:color w:val="0F0F13"/>
          <w:spacing w:val="-15"/>
          <w:w w:val="110"/>
          <w:sz w:val="24"/>
        </w:rPr>
        <w:t> </w:t>
      </w:r>
      <w:r>
        <w:rPr>
          <w:color w:val="0F0F13"/>
          <w:spacing w:val="-2"/>
          <w:w w:val="110"/>
          <w:sz w:val="24"/>
        </w:rPr>
        <w:t>in</w:t>
      </w:r>
      <w:r>
        <w:rPr>
          <w:color w:val="0F0F13"/>
          <w:spacing w:val="-13"/>
          <w:w w:val="110"/>
          <w:sz w:val="24"/>
        </w:rPr>
        <w:t> </w:t>
      </w:r>
      <w:r>
        <w:rPr>
          <w:color w:val="0F0F13"/>
          <w:spacing w:val="-2"/>
          <w:w w:val="110"/>
          <w:sz w:val="24"/>
        </w:rPr>
        <w:t>support </w:t>
      </w:r>
      <w:r>
        <w:rPr>
          <w:color w:val="0F0F13"/>
          <w:sz w:val="24"/>
        </w:rPr>
        <w:t>of her</w:t>
      </w:r>
      <w:r>
        <w:rPr>
          <w:color w:val="0F0F13"/>
          <w:spacing w:val="40"/>
          <w:sz w:val="24"/>
        </w:rPr>
        <w:t> </w:t>
      </w:r>
      <w:r>
        <w:rPr>
          <w:color w:val="0F0F13"/>
          <w:sz w:val="24"/>
        </w:rPr>
        <w:t>friend</w:t>
      </w:r>
      <w:r>
        <w:rPr>
          <w:color w:val="0F0F13"/>
          <w:spacing w:val="40"/>
          <w:sz w:val="24"/>
        </w:rPr>
        <w:t> </w:t>
      </w:r>
      <w:r>
        <w:rPr>
          <w:color w:val="0F0F13"/>
          <w:sz w:val="24"/>
        </w:rPr>
        <w:t>when she subsequently contacted the Complainant</w:t>
      </w:r>
      <w:r>
        <w:rPr>
          <w:color w:val="0F0F13"/>
          <w:spacing w:val="40"/>
          <w:sz w:val="24"/>
        </w:rPr>
        <w:t> </w:t>
      </w:r>
      <w:r>
        <w:rPr>
          <w:color w:val="0F0F13"/>
          <w:sz w:val="24"/>
        </w:rPr>
        <w:t>in the</w:t>
      </w:r>
      <w:r>
        <w:rPr>
          <w:color w:val="0F0F13"/>
          <w:spacing w:val="40"/>
          <w:sz w:val="24"/>
        </w:rPr>
        <w:t> </w:t>
      </w:r>
      <w:r>
        <w:rPr>
          <w:color w:val="0F0F13"/>
          <w:sz w:val="24"/>
        </w:rPr>
        <w:t>way she </w:t>
      </w:r>
      <w:r>
        <w:rPr>
          <w:color w:val="0F0F13"/>
          <w:w w:val="110"/>
          <w:sz w:val="24"/>
        </w:rPr>
        <w:t>did.</w:t>
      </w:r>
      <w:r>
        <w:rPr>
          <w:color w:val="0F0F13"/>
          <w:spacing w:val="32"/>
          <w:w w:val="110"/>
          <w:sz w:val="24"/>
        </w:rPr>
        <w:t> </w:t>
      </w:r>
      <w:r>
        <w:rPr>
          <w:color w:val="0F0F13"/>
          <w:w w:val="110"/>
          <w:sz w:val="24"/>
        </w:rPr>
        <w:t>However,</w:t>
      </w:r>
      <w:r>
        <w:rPr>
          <w:color w:val="0F0F13"/>
          <w:spacing w:val="-6"/>
          <w:w w:val="110"/>
          <w:sz w:val="24"/>
        </w:rPr>
        <w:t> </w:t>
      </w:r>
      <w:r>
        <w:rPr>
          <w:color w:val="0F0F13"/>
          <w:w w:val="110"/>
          <w:sz w:val="24"/>
        </w:rPr>
        <w:t>there</w:t>
      </w:r>
      <w:r>
        <w:rPr>
          <w:color w:val="0F0F13"/>
          <w:spacing w:val="-14"/>
          <w:w w:val="110"/>
          <w:sz w:val="24"/>
        </w:rPr>
        <w:t> </w:t>
      </w:r>
      <w:r>
        <w:rPr>
          <w:color w:val="0F0F13"/>
          <w:w w:val="110"/>
          <w:sz w:val="24"/>
        </w:rPr>
        <w:t>is</w:t>
      </w:r>
      <w:r>
        <w:rPr>
          <w:color w:val="0F0F13"/>
          <w:spacing w:val="-10"/>
          <w:w w:val="110"/>
          <w:sz w:val="24"/>
        </w:rPr>
        <w:t> </w:t>
      </w:r>
      <w:r>
        <w:rPr>
          <w:color w:val="0F0F13"/>
          <w:w w:val="110"/>
          <w:sz w:val="24"/>
        </w:rPr>
        <w:t>no</w:t>
      </w:r>
      <w:r>
        <w:rPr>
          <w:color w:val="0F0F13"/>
          <w:spacing w:val="-17"/>
          <w:w w:val="110"/>
          <w:sz w:val="24"/>
        </w:rPr>
        <w:t> </w:t>
      </w:r>
      <w:r>
        <w:rPr>
          <w:color w:val="0F0F13"/>
          <w:w w:val="110"/>
          <w:sz w:val="24"/>
        </w:rPr>
        <w:t>evidence</w:t>
      </w:r>
      <w:r>
        <w:rPr>
          <w:color w:val="0F0F13"/>
          <w:w w:val="110"/>
          <w:sz w:val="24"/>
        </w:rPr>
        <w:t> before</w:t>
      </w:r>
      <w:r>
        <w:rPr>
          <w:color w:val="0F0F13"/>
          <w:spacing w:val="-10"/>
          <w:w w:val="110"/>
          <w:sz w:val="24"/>
        </w:rPr>
        <w:t> </w:t>
      </w:r>
      <w:r>
        <w:rPr>
          <w:color w:val="0F0F13"/>
          <w:w w:val="110"/>
          <w:sz w:val="24"/>
        </w:rPr>
        <w:t>the</w:t>
      </w:r>
      <w:r>
        <w:rPr>
          <w:color w:val="0F0F13"/>
          <w:w w:val="110"/>
          <w:sz w:val="24"/>
        </w:rPr>
        <w:t> Inquiry</w:t>
      </w:r>
      <w:r>
        <w:rPr>
          <w:color w:val="0F0F13"/>
          <w:spacing w:val="-13"/>
          <w:w w:val="110"/>
          <w:sz w:val="24"/>
        </w:rPr>
        <w:t> </w:t>
      </w:r>
      <w:r>
        <w:rPr>
          <w:color w:val="0F0F13"/>
          <w:w w:val="110"/>
          <w:sz w:val="24"/>
        </w:rPr>
        <w:t>to</w:t>
      </w:r>
      <w:r>
        <w:rPr>
          <w:color w:val="0F0F13"/>
          <w:spacing w:val="-17"/>
          <w:w w:val="110"/>
          <w:sz w:val="24"/>
        </w:rPr>
        <w:t> </w:t>
      </w:r>
      <w:r>
        <w:rPr>
          <w:color w:val="0F0F13"/>
          <w:w w:val="110"/>
          <w:sz w:val="24"/>
        </w:rPr>
        <w:t>support</w:t>
      </w:r>
      <w:r>
        <w:rPr>
          <w:color w:val="0F0F13"/>
          <w:spacing w:val="-12"/>
          <w:w w:val="110"/>
          <w:sz w:val="24"/>
        </w:rPr>
        <w:t> </w:t>
      </w:r>
      <w:r>
        <w:rPr>
          <w:color w:val="0F0F13"/>
          <w:w w:val="110"/>
          <w:sz w:val="24"/>
        </w:rPr>
        <w:t>a</w:t>
      </w:r>
      <w:r>
        <w:rPr>
          <w:color w:val="0F0F13"/>
          <w:spacing w:val="-17"/>
          <w:w w:val="110"/>
          <w:sz w:val="24"/>
        </w:rPr>
        <w:t> </w:t>
      </w:r>
      <w:r>
        <w:rPr>
          <w:color w:val="0F0F13"/>
          <w:w w:val="110"/>
          <w:sz w:val="24"/>
        </w:rPr>
        <w:t>finding</w:t>
      </w:r>
      <w:r>
        <w:rPr>
          <w:color w:val="0F0F13"/>
          <w:spacing w:val="-16"/>
          <w:w w:val="110"/>
          <w:sz w:val="24"/>
        </w:rPr>
        <w:t> </w:t>
      </w:r>
      <w:r>
        <w:rPr>
          <w:color w:val="0F0F13"/>
          <w:w w:val="110"/>
          <w:sz w:val="24"/>
        </w:rPr>
        <w:t>on that</w:t>
      </w:r>
      <w:r>
        <w:rPr>
          <w:color w:val="0F0F13"/>
          <w:spacing w:val="-1"/>
          <w:w w:val="110"/>
          <w:sz w:val="24"/>
        </w:rPr>
        <w:t> </w:t>
      </w:r>
      <w:r>
        <w:rPr>
          <w:color w:val="0F0F13"/>
          <w:w w:val="110"/>
          <w:sz w:val="24"/>
        </w:rPr>
        <w:t>allegation.</w:t>
      </w:r>
    </w:p>
    <w:p>
      <w:pPr>
        <w:spacing w:after="0" w:line="240" w:lineRule="auto"/>
        <w:jc w:val="both"/>
        <w:rPr>
          <w:sz w:val="24"/>
        </w:rPr>
        <w:sectPr>
          <w:pgSz w:w="11780" w:h="16720"/>
          <w:pgMar w:header="0" w:footer="951" w:top="1300" w:bottom="1160" w:left="1260" w:right="960"/>
        </w:sectPr>
      </w:pPr>
    </w:p>
    <w:p>
      <w:pPr>
        <w:pStyle w:val="ListParagraph"/>
        <w:numPr>
          <w:ilvl w:val="0"/>
          <w:numId w:val="1"/>
        </w:numPr>
        <w:tabs>
          <w:tab w:pos="1259" w:val="left" w:leader="none"/>
          <w:tab w:pos="1269" w:val="left" w:leader="none"/>
        </w:tabs>
        <w:spacing w:line="249" w:lineRule="auto" w:before="62" w:after="0"/>
        <w:ind w:left="1269" w:right="233" w:hanging="579"/>
        <w:jc w:val="both"/>
        <w:rPr>
          <w:color w:val="131318"/>
          <w:sz w:val="24"/>
        </w:rPr>
      </w:pPr>
      <w:r>
        <w:rPr>
          <w:color w:val="131318"/>
          <w:w w:val="105"/>
          <w:sz w:val="24"/>
        </w:rPr>
        <w:t>What</w:t>
      </w:r>
      <w:r>
        <w:rPr>
          <w:color w:val="131318"/>
          <w:spacing w:val="80"/>
          <w:w w:val="105"/>
          <w:sz w:val="24"/>
        </w:rPr>
        <w:t> </w:t>
      </w:r>
      <w:r>
        <w:rPr>
          <w:color w:val="131318"/>
          <w:w w:val="105"/>
          <w:sz w:val="24"/>
        </w:rPr>
        <w:t>is</w:t>
      </w:r>
      <w:r>
        <w:rPr>
          <w:color w:val="131318"/>
          <w:spacing w:val="78"/>
          <w:w w:val="105"/>
          <w:sz w:val="24"/>
        </w:rPr>
        <w:t> </w:t>
      </w:r>
      <w:r>
        <w:rPr>
          <w:color w:val="131318"/>
          <w:w w:val="105"/>
          <w:sz w:val="24"/>
        </w:rPr>
        <w:t>for</w:t>
      </w:r>
      <w:r>
        <w:rPr>
          <w:color w:val="131318"/>
          <w:spacing w:val="80"/>
          <w:w w:val="105"/>
          <w:sz w:val="24"/>
        </w:rPr>
        <w:t> </w:t>
      </w:r>
      <w:r>
        <w:rPr>
          <w:color w:val="131318"/>
          <w:w w:val="105"/>
          <w:sz w:val="24"/>
        </w:rPr>
        <w:t>the</w:t>
      </w:r>
      <w:r>
        <w:rPr>
          <w:color w:val="131318"/>
          <w:spacing w:val="80"/>
          <w:w w:val="105"/>
          <w:sz w:val="24"/>
        </w:rPr>
        <w:t> </w:t>
      </w:r>
      <w:r>
        <w:rPr>
          <w:color w:val="131318"/>
          <w:w w:val="105"/>
          <w:sz w:val="24"/>
        </w:rPr>
        <w:t>Board's</w:t>
      </w:r>
      <w:r>
        <w:rPr>
          <w:color w:val="131318"/>
          <w:spacing w:val="80"/>
          <w:w w:val="105"/>
          <w:sz w:val="24"/>
        </w:rPr>
        <w:t> </w:t>
      </w:r>
      <w:r>
        <w:rPr>
          <w:color w:val="131318"/>
          <w:w w:val="105"/>
          <w:sz w:val="24"/>
        </w:rPr>
        <w:t>determination</w:t>
      </w:r>
      <w:r>
        <w:rPr>
          <w:color w:val="131318"/>
          <w:spacing w:val="80"/>
          <w:w w:val="105"/>
          <w:sz w:val="24"/>
        </w:rPr>
        <w:t> </w:t>
      </w:r>
      <w:r>
        <w:rPr>
          <w:color w:val="131318"/>
          <w:w w:val="105"/>
          <w:sz w:val="24"/>
        </w:rPr>
        <w:t>is,</w:t>
      </w:r>
      <w:r>
        <w:rPr>
          <w:color w:val="131318"/>
          <w:spacing w:val="73"/>
          <w:w w:val="105"/>
          <w:sz w:val="24"/>
        </w:rPr>
        <w:t> </w:t>
      </w:r>
      <w:r>
        <w:rPr>
          <w:color w:val="131318"/>
          <w:w w:val="105"/>
          <w:sz w:val="24"/>
        </w:rPr>
        <w:t>apart</w:t>
      </w:r>
      <w:r>
        <w:rPr>
          <w:color w:val="131318"/>
          <w:spacing w:val="79"/>
          <w:w w:val="105"/>
          <w:sz w:val="24"/>
        </w:rPr>
        <w:t> </w:t>
      </w:r>
      <w:r>
        <w:rPr>
          <w:color w:val="131318"/>
          <w:w w:val="105"/>
          <w:sz w:val="24"/>
        </w:rPr>
        <w:t>from</w:t>
      </w:r>
      <w:r>
        <w:rPr>
          <w:color w:val="131318"/>
          <w:spacing w:val="80"/>
          <w:w w:val="105"/>
          <w:sz w:val="24"/>
        </w:rPr>
        <w:t> </w:t>
      </w:r>
      <w:r>
        <w:rPr>
          <w:color w:val="131318"/>
          <w:w w:val="105"/>
          <w:sz w:val="24"/>
        </w:rPr>
        <w:t>the</w:t>
      </w:r>
      <w:r>
        <w:rPr>
          <w:color w:val="131318"/>
          <w:spacing w:val="80"/>
          <w:w w:val="105"/>
          <w:sz w:val="24"/>
        </w:rPr>
        <w:t> </w:t>
      </w:r>
      <w:r>
        <w:rPr>
          <w:color w:val="131318"/>
          <w:w w:val="105"/>
          <w:sz w:val="24"/>
        </w:rPr>
        <w:t>failed</w:t>
      </w:r>
      <w:r>
        <w:rPr>
          <w:color w:val="131318"/>
          <w:spacing w:val="80"/>
          <w:w w:val="105"/>
          <w:sz w:val="24"/>
        </w:rPr>
        <w:t> </w:t>
      </w:r>
      <w:r>
        <w:rPr>
          <w:color w:val="131318"/>
          <w:w w:val="105"/>
          <w:sz w:val="24"/>
        </w:rPr>
        <w:t>RT04a, Ms Milgate's</w:t>
      </w:r>
      <w:r>
        <w:rPr>
          <w:color w:val="131318"/>
          <w:w w:val="105"/>
          <w:sz w:val="24"/>
        </w:rPr>
        <w:t> conduct</w:t>
      </w:r>
      <w:r>
        <w:rPr>
          <w:color w:val="131318"/>
          <w:w w:val="105"/>
          <w:sz w:val="24"/>
        </w:rPr>
        <w:t> and</w:t>
      </w:r>
      <w:r>
        <w:rPr>
          <w:color w:val="131318"/>
          <w:w w:val="105"/>
          <w:sz w:val="24"/>
        </w:rPr>
        <w:t> whether</w:t>
      </w:r>
      <w:r>
        <w:rPr>
          <w:color w:val="131318"/>
          <w:w w:val="105"/>
          <w:sz w:val="24"/>
        </w:rPr>
        <w:t> that</w:t>
      </w:r>
      <w:r>
        <w:rPr>
          <w:color w:val="131318"/>
          <w:w w:val="105"/>
          <w:sz w:val="24"/>
        </w:rPr>
        <w:t> conduct</w:t>
      </w:r>
      <w:r>
        <w:rPr>
          <w:color w:val="131318"/>
          <w:w w:val="105"/>
          <w:sz w:val="24"/>
        </w:rPr>
        <w:t> breached</w:t>
      </w:r>
      <w:r>
        <w:rPr>
          <w:color w:val="131318"/>
          <w:w w:val="105"/>
          <w:sz w:val="24"/>
        </w:rPr>
        <w:t> the</w:t>
      </w:r>
      <w:r>
        <w:rPr>
          <w:color w:val="131318"/>
          <w:w w:val="105"/>
          <w:sz w:val="24"/>
        </w:rPr>
        <w:t> Act</w:t>
      </w:r>
      <w:r>
        <w:rPr>
          <w:color w:val="131318"/>
          <w:w w:val="105"/>
          <w:sz w:val="24"/>
        </w:rPr>
        <w:t> and </w:t>
      </w:r>
      <w:r>
        <w:rPr>
          <w:color w:val="131318"/>
          <w:spacing w:val="-2"/>
          <w:w w:val="105"/>
          <w:sz w:val="24"/>
        </w:rPr>
        <w:t>Regulations.</w:t>
      </w:r>
    </w:p>
    <w:p>
      <w:pPr>
        <w:pStyle w:val="ListParagraph"/>
        <w:numPr>
          <w:ilvl w:val="0"/>
          <w:numId w:val="1"/>
        </w:numPr>
        <w:tabs>
          <w:tab w:pos="1271" w:val="left" w:leader="none"/>
        </w:tabs>
        <w:spacing w:line="240" w:lineRule="auto" w:before="120" w:after="0"/>
        <w:ind w:left="1271" w:right="0" w:hanging="571"/>
        <w:jc w:val="both"/>
        <w:rPr>
          <w:color w:val="131318"/>
          <w:sz w:val="24"/>
        </w:rPr>
      </w:pPr>
      <w:r>
        <w:rPr>
          <w:color w:val="131318"/>
          <w:w w:val="105"/>
          <w:sz w:val="24"/>
        </w:rPr>
        <w:t>I</w:t>
      </w:r>
      <w:r>
        <w:rPr>
          <w:color w:val="131318"/>
          <w:spacing w:val="3"/>
          <w:w w:val="105"/>
          <w:sz w:val="24"/>
        </w:rPr>
        <w:t> </w:t>
      </w:r>
      <w:r>
        <w:rPr>
          <w:color w:val="131318"/>
          <w:w w:val="105"/>
          <w:sz w:val="24"/>
        </w:rPr>
        <w:t>refer</w:t>
      </w:r>
      <w:r>
        <w:rPr>
          <w:color w:val="131318"/>
          <w:spacing w:val="9"/>
          <w:w w:val="105"/>
          <w:sz w:val="24"/>
        </w:rPr>
        <w:t> </w:t>
      </w:r>
      <w:r>
        <w:rPr>
          <w:color w:val="131318"/>
          <w:w w:val="105"/>
          <w:sz w:val="24"/>
        </w:rPr>
        <w:t>to</w:t>
      </w:r>
      <w:r>
        <w:rPr>
          <w:color w:val="131318"/>
          <w:spacing w:val="9"/>
          <w:w w:val="105"/>
          <w:sz w:val="24"/>
        </w:rPr>
        <w:t> </w:t>
      </w:r>
      <w:r>
        <w:rPr>
          <w:color w:val="131318"/>
          <w:w w:val="105"/>
          <w:sz w:val="24"/>
        </w:rPr>
        <w:t>paragraphs</w:t>
      </w:r>
      <w:r>
        <w:rPr>
          <w:color w:val="131318"/>
          <w:spacing w:val="11"/>
          <w:w w:val="105"/>
          <w:sz w:val="24"/>
        </w:rPr>
        <w:t> </w:t>
      </w:r>
      <w:r>
        <w:rPr>
          <w:color w:val="131318"/>
          <w:w w:val="105"/>
          <w:sz w:val="24"/>
        </w:rPr>
        <w:t>14</w:t>
      </w:r>
      <w:r>
        <w:rPr>
          <w:color w:val="131318"/>
          <w:spacing w:val="10"/>
          <w:w w:val="105"/>
          <w:sz w:val="24"/>
        </w:rPr>
        <w:t> </w:t>
      </w:r>
      <w:r>
        <w:rPr>
          <w:color w:val="131318"/>
          <w:w w:val="105"/>
          <w:sz w:val="24"/>
        </w:rPr>
        <w:t>to</w:t>
      </w:r>
      <w:r>
        <w:rPr>
          <w:color w:val="131318"/>
          <w:spacing w:val="11"/>
          <w:w w:val="105"/>
          <w:sz w:val="24"/>
        </w:rPr>
        <w:t> </w:t>
      </w:r>
      <w:r>
        <w:rPr>
          <w:color w:val="131318"/>
          <w:w w:val="105"/>
          <w:sz w:val="24"/>
        </w:rPr>
        <w:t>22</w:t>
      </w:r>
      <w:r>
        <w:rPr>
          <w:color w:val="131318"/>
          <w:spacing w:val="3"/>
          <w:w w:val="105"/>
          <w:sz w:val="24"/>
        </w:rPr>
        <w:t> </w:t>
      </w:r>
      <w:r>
        <w:rPr>
          <w:color w:val="131318"/>
          <w:spacing w:val="-2"/>
          <w:w w:val="105"/>
          <w:sz w:val="24"/>
        </w:rPr>
        <w:t>above.</w:t>
      </w:r>
    </w:p>
    <w:p>
      <w:pPr>
        <w:pStyle w:val="ListParagraph"/>
        <w:numPr>
          <w:ilvl w:val="0"/>
          <w:numId w:val="1"/>
        </w:numPr>
        <w:tabs>
          <w:tab w:pos="1274" w:val="left" w:leader="none"/>
          <w:tab w:pos="1278" w:val="left" w:leader="none"/>
        </w:tabs>
        <w:spacing w:line="254" w:lineRule="auto" w:before="127" w:after="0"/>
        <w:ind w:left="1274" w:right="228" w:hanging="569"/>
        <w:jc w:val="both"/>
        <w:rPr>
          <w:color w:val="131318"/>
          <w:sz w:val="24"/>
        </w:rPr>
      </w:pPr>
      <w:r>
        <w:rPr>
          <w:color w:val="131318"/>
          <w:sz w:val="24"/>
        </w:rPr>
        <w:tab/>
      </w:r>
      <w:r>
        <w:rPr>
          <w:color w:val="131318"/>
          <w:w w:val="105"/>
          <w:sz w:val="24"/>
        </w:rPr>
        <w:t>Ms Milgate admitted sending the Complainant the</w:t>
      </w:r>
      <w:r>
        <w:rPr>
          <w:color w:val="131318"/>
          <w:spacing w:val="-1"/>
          <w:w w:val="105"/>
          <w:sz w:val="24"/>
        </w:rPr>
        <w:t> </w:t>
      </w:r>
      <w:r>
        <w:rPr>
          <w:color w:val="131318"/>
          <w:w w:val="105"/>
          <w:sz w:val="24"/>
        </w:rPr>
        <w:t>text messages and emails in </w:t>
      </w:r>
      <w:r>
        <w:rPr>
          <w:color w:val="131318"/>
          <w:spacing w:val="-2"/>
          <w:w w:val="105"/>
          <w:sz w:val="24"/>
        </w:rPr>
        <w:t>evidence.</w:t>
      </w:r>
    </w:p>
    <w:p>
      <w:pPr>
        <w:pStyle w:val="ListParagraph"/>
        <w:numPr>
          <w:ilvl w:val="0"/>
          <w:numId w:val="1"/>
        </w:numPr>
        <w:tabs>
          <w:tab w:pos="1276" w:val="left" w:leader="none"/>
          <w:tab w:pos="1280" w:val="left" w:leader="none"/>
        </w:tabs>
        <w:spacing w:line="249" w:lineRule="auto" w:before="102" w:after="0"/>
        <w:ind w:left="1276" w:right="215" w:hanging="571"/>
        <w:jc w:val="both"/>
        <w:rPr>
          <w:color w:val="131318"/>
          <w:sz w:val="24"/>
        </w:rPr>
      </w:pPr>
      <w:r>
        <w:rPr>
          <w:color w:val="131318"/>
          <w:sz w:val="24"/>
        </w:rPr>
        <w:tab/>
      </w:r>
      <w:r>
        <w:rPr>
          <w:color w:val="131318"/>
          <w:w w:val="105"/>
          <w:sz w:val="24"/>
        </w:rPr>
        <w:t>In relation to the first text message sent by Ms Milgate on 30 July 2021</w:t>
      </w:r>
      <w:r>
        <w:rPr>
          <w:color w:val="131318"/>
          <w:spacing w:val="-4"/>
          <w:w w:val="105"/>
          <w:sz w:val="24"/>
        </w:rPr>
        <w:t> </w:t>
      </w:r>
      <w:r>
        <w:rPr>
          <w:color w:val="131318"/>
          <w:w w:val="105"/>
          <w:sz w:val="24"/>
        </w:rPr>
        <w:t>(ie "is this</w:t>
      </w:r>
      <w:r>
        <w:rPr>
          <w:color w:val="131318"/>
          <w:spacing w:val="-9"/>
          <w:w w:val="105"/>
          <w:sz w:val="24"/>
        </w:rPr>
        <w:t> </w:t>
      </w:r>
      <w:r>
        <w:rPr>
          <w:color w:val="131318"/>
          <w:w w:val="105"/>
          <w:sz w:val="24"/>
        </w:rPr>
        <w:t>you"</w:t>
      </w:r>
      <w:r>
        <w:rPr>
          <w:color w:val="131318"/>
          <w:spacing w:val="-10"/>
          <w:w w:val="105"/>
          <w:sz w:val="24"/>
        </w:rPr>
        <w:t> </w:t>
      </w:r>
      <w:r>
        <w:rPr>
          <w:color w:val="131318"/>
          <w:w w:val="105"/>
          <w:sz w:val="24"/>
        </w:rPr>
        <w:t>etc),</w:t>
      </w:r>
      <w:r>
        <w:rPr>
          <w:color w:val="131318"/>
          <w:spacing w:val="-11"/>
          <w:w w:val="105"/>
          <w:sz w:val="24"/>
        </w:rPr>
        <w:t> </w:t>
      </w:r>
      <w:r>
        <w:rPr>
          <w:color w:val="131318"/>
          <w:w w:val="105"/>
          <w:sz w:val="24"/>
        </w:rPr>
        <w:t>it</w:t>
      </w:r>
      <w:r>
        <w:rPr>
          <w:color w:val="131318"/>
          <w:spacing w:val="-11"/>
          <w:w w:val="105"/>
          <w:sz w:val="24"/>
        </w:rPr>
        <w:t> </w:t>
      </w:r>
      <w:r>
        <w:rPr>
          <w:color w:val="131318"/>
          <w:w w:val="105"/>
          <w:sz w:val="24"/>
        </w:rPr>
        <w:t>is</w:t>
      </w:r>
      <w:r>
        <w:rPr>
          <w:color w:val="131318"/>
          <w:spacing w:val="-15"/>
          <w:w w:val="105"/>
          <w:sz w:val="24"/>
        </w:rPr>
        <w:t> </w:t>
      </w:r>
      <w:r>
        <w:rPr>
          <w:color w:val="131318"/>
          <w:w w:val="105"/>
          <w:sz w:val="24"/>
        </w:rPr>
        <w:t>a</w:t>
      </w:r>
      <w:r>
        <w:rPr>
          <w:color w:val="131318"/>
          <w:spacing w:val="-8"/>
          <w:w w:val="105"/>
          <w:sz w:val="24"/>
        </w:rPr>
        <w:t> </w:t>
      </w:r>
      <w:r>
        <w:rPr>
          <w:color w:val="131318"/>
          <w:w w:val="105"/>
          <w:sz w:val="24"/>
        </w:rPr>
        <w:t>fair</w:t>
      </w:r>
      <w:r>
        <w:rPr>
          <w:color w:val="131318"/>
          <w:spacing w:val="-10"/>
          <w:w w:val="105"/>
          <w:sz w:val="24"/>
        </w:rPr>
        <w:t> </w:t>
      </w:r>
      <w:r>
        <w:rPr>
          <w:color w:val="131318"/>
          <w:w w:val="105"/>
          <w:sz w:val="24"/>
        </w:rPr>
        <w:t>question in</w:t>
      </w:r>
      <w:r>
        <w:rPr>
          <w:color w:val="131318"/>
          <w:spacing w:val="-10"/>
          <w:w w:val="105"/>
          <w:sz w:val="24"/>
        </w:rPr>
        <w:t> </w:t>
      </w:r>
      <w:r>
        <w:rPr>
          <w:color w:val="131318"/>
          <w:w w:val="105"/>
          <w:sz w:val="24"/>
        </w:rPr>
        <w:t>light</w:t>
      </w:r>
      <w:r>
        <w:rPr>
          <w:color w:val="131318"/>
          <w:spacing w:val="-11"/>
          <w:w w:val="105"/>
          <w:sz w:val="24"/>
        </w:rPr>
        <w:t> </w:t>
      </w:r>
      <w:r>
        <w:rPr>
          <w:color w:val="131318"/>
          <w:w w:val="105"/>
          <w:sz w:val="24"/>
        </w:rPr>
        <w:t>of</w:t>
      </w:r>
      <w:r>
        <w:rPr>
          <w:color w:val="131318"/>
          <w:spacing w:val="-5"/>
          <w:w w:val="105"/>
          <w:sz w:val="24"/>
        </w:rPr>
        <w:t> </w:t>
      </w:r>
      <w:r>
        <w:rPr>
          <w:color w:val="131318"/>
          <w:w w:val="105"/>
          <w:sz w:val="24"/>
        </w:rPr>
        <w:t>the</w:t>
      </w:r>
      <w:r>
        <w:rPr>
          <w:color w:val="131318"/>
          <w:spacing w:val="40"/>
          <w:w w:val="105"/>
          <w:sz w:val="24"/>
        </w:rPr>
        <w:t> </w:t>
      </w:r>
      <w:r>
        <w:rPr>
          <w:color w:val="131318"/>
          <w:w w:val="105"/>
          <w:sz w:val="24"/>
        </w:rPr>
        <w:t>possible breach of</w:t>
      </w:r>
      <w:r>
        <w:rPr>
          <w:color w:val="131318"/>
          <w:spacing w:val="-6"/>
          <w:w w:val="105"/>
          <w:sz w:val="24"/>
        </w:rPr>
        <w:t> </w:t>
      </w:r>
      <w:r>
        <w:rPr>
          <w:color w:val="131318"/>
          <w:w w:val="105"/>
          <w:sz w:val="24"/>
        </w:rPr>
        <w:t>Clause</w:t>
      </w:r>
      <w:r>
        <w:rPr>
          <w:color w:val="131318"/>
          <w:spacing w:val="-2"/>
          <w:w w:val="105"/>
          <w:sz w:val="24"/>
        </w:rPr>
        <w:t> </w:t>
      </w:r>
      <w:r>
        <w:rPr>
          <w:color w:val="131318"/>
          <w:w w:val="105"/>
          <w:sz w:val="24"/>
        </w:rPr>
        <w:t>7</w:t>
      </w:r>
      <w:r>
        <w:rPr>
          <w:color w:val="282A2F"/>
          <w:w w:val="105"/>
          <w:sz w:val="24"/>
        </w:rPr>
        <w:t>.1</w:t>
      </w:r>
      <w:r>
        <w:rPr>
          <w:color w:val="282A2F"/>
          <w:spacing w:val="-9"/>
          <w:w w:val="105"/>
          <w:sz w:val="24"/>
        </w:rPr>
        <w:t> </w:t>
      </w:r>
      <w:r>
        <w:rPr>
          <w:color w:val="131318"/>
          <w:w w:val="105"/>
          <w:sz w:val="24"/>
        </w:rPr>
        <w:t>of the</w:t>
      </w:r>
      <w:r>
        <w:rPr>
          <w:color w:val="131318"/>
          <w:spacing w:val="40"/>
          <w:w w:val="105"/>
          <w:sz w:val="24"/>
        </w:rPr>
        <w:t> </w:t>
      </w:r>
      <w:r>
        <w:rPr>
          <w:color w:val="131318"/>
          <w:w w:val="105"/>
          <w:sz w:val="24"/>
        </w:rPr>
        <w:t>RTA.</w:t>
      </w:r>
    </w:p>
    <w:p>
      <w:pPr>
        <w:pStyle w:val="ListParagraph"/>
        <w:numPr>
          <w:ilvl w:val="0"/>
          <w:numId w:val="1"/>
        </w:numPr>
        <w:tabs>
          <w:tab w:pos="1275" w:val="left" w:leader="none"/>
          <w:tab w:pos="1301" w:val="left" w:leader="none"/>
        </w:tabs>
        <w:spacing w:line="242" w:lineRule="auto" w:before="105" w:after="0"/>
        <w:ind w:left="1301" w:right="220" w:hanging="586"/>
        <w:jc w:val="both"/>
        <w:rPr>
          <w:color w:val="131318"/>
          <w:sz w:val="24"/>
        </w:rPr>
      </w:pPr>
      <w:r>
        <w:rPr>
          <w:color w:val="131318"/>
          <w:w w:val="105"/>
          <w:sz w:val="24"/>
        </w:rPr>
        <w:t>The</w:t>
      </w:r>
      <w:r>
        <w:rPr>
          <w:color w:val="131318"/>
          <w:spacing w:val="-10"/>
          <w:w w:val="105"/>
          <w:sz w:val="24"/>
        </w:rPr>
        <w:t> </w:t>
      </w:r>
      <w:r>
        <w:rPr>
          <w:color w:val="131318"/>
          <w:w w:val="105"/>
          <w:sz w:val="24"/>
        </w:rPr>
        <w:t>first</w:t>
      </w:r>
      <w:r>
        <w:rPr>
          <w:color w:val="131318"/>
          <w:spacing w:val="-6"/>
          <w:w w:val="105"/>
          <w:sz w:val="24"/>
        </w:rPr>
        <w:t> </w:t>
      </w:r>
      <w:r>
        <w:rPr>
          <w:color w:val="131318"/>
          <w:w w:val="105"/>
          <w:sz w:val="24"/>
        </w:rPr>
        <w:t>part</w:t>
      </w:r>
      <w:r>
        <w:rPr>
          <w:color w:val="131318"/>
          <w:spacing w:val="-4"/>
          <w:w w:val="105"/>
          <w:sz w:val="24"/>
        </w:rPr>
        <w:t> </w:t>
      </w:r>
      <w:r>
        <w:rPr>
          <w:color w:val="131318"/>
          <w:w w:val="105"/>
          <w:sz w:val="24"/>
        </w:rPr>
        <w:t>of the</w:t>
      </w:r>
      <w:r>
        <w:rPr>
          <w:color w:val="131318"/>
          <w:spacing w:val="40"/>
          <w:w w:val="105"/>
          <w:sz w:val="24"/>
        </w:rPr>
        <w:t> </w:t>
      </w:r>
      <w:r>
        <w:rPr>
          <w:color w:val="131318"/>
          <w:w w:val="105"/>
          <w:sz w:val="24"/>
        </w:rPr>
        <w:t>second text</w:t>
      </w:r>
      <w:r>
        <w:rPr>
          <w:color w:val="131318"/>
          <w:spacing w:val="-3"/>
          <w:w w:val="105"/>
          <w:sz w:val="24"/>
        </w:rPr>
        <w:t> </w:t>
      </w:r>
      <w:r>
        <w:rPr>
          <w:color w:val="131318"/>
          <w:w w:val="105"/>
          <w:sz w:val="24"/>
        </w:rPr>
        <w:t>message ("This</w:t>
      </w:r>
      <w:r>
        <w:rPr>
          <w:color w:val="131318"/>
          <w:spacing w:val="-7"/>
          <w:w w:val="105"/>
          <w:sz w:val="24"/>
        </w:rPr>
        <w:t> </w:t>
      </w:r>
      <w:r>
        <w:rPr>
          <w:color w:val="131318"/>
          <w:w w:val="105"/>
          <w:sz w:val="24"/>
        </w:rPr>
        <w:t>looks</w:t>
      </w:r>
      <w:r>
        <w:rPr>
          <w:color w:val="131318"/>
          <w:spacing w:val="-8"/>
          <w:w w:val="105"/>
          <w:sz w:val="24"/>
        </w:rPr>
        <w:t> </w:t>
      </w:r>
      <w:r>
        <w:rPr>
          <w:color w:val="131318"/>
          <w:w w:val="105"/>
          <w:sz w:val="24"/>
        </w:rPr>
        <w:t>like</w:t>
      </w:r>
      <w:r>
        <w:rPr>
          <w:color w:val="131318"/>
          <w:spacing w:val="-2"/>
          <w:w w:val="105"/>
          <w:sz w:val="24"/>
        </w:rPr>
        <w:t> </w:t>
      </w:r>
      <w:r>
        <w:rPr>
          <w:color w:val="131318"/>
          <w:w w:val="105"/>
          <w:sz w:val="24"/>
        </w:rPr>
        <w:t>the</w:t>
      </w:r>
      <w:r>
        <w:rPr>
          <w:color w:val="131318"/>
          <w:spacing w:val="-7"/>
          <w:w w:val="105"/>
          <w:sz w:val="24"/>
        </w:rPr>
        <w:t> </w:t>
      </w:r>
      <w:r>
        <w:rPr>
          <w:color w:val="131318"/>
          <w:w w:val="105"/>
          <w:sz w:val="24"/>
        </w:rPr>
        <w:t>background from Uohnston</w:t>
      </w:r>
      <w:r>
        <w:rPr>
          <w:color w:val="131318"/>
          <w:spacing w:val="40"/>
          <w:w w:val="105"/>
          <w:sz w:val="24"/>
        </w:rPr>
        <w:t> </w:t>
      </w:r>
      <w:r>
        <w:rPr>
          <w:color w:val="131318"/>
          <w:w w:val="105"/>
          <w:sz w:val="24"/>
        </w:rPr>
        <w:t>address]?") is also a fair question for the same reason.</w:t>
      </w:r>
    </w:p>
    <w:p>
      <w:pPr>
        <w:pStyle w:val="ListParagraph"/>
        <w:numPr>
          <w:ilvl w:val="0"/>
          <w:numId w:val="1"/>
        </w:numPr>
        <w:tabs>
          <w:tab w:pos="1281" w:val="left" w:leader="none"/>
          <w:tab w:pos="1292" w:val="left" w:leader="none"/>
        </w:tabs>
        <w:spacing w:line="244" w:lineRule="auto" w:before="120" w:after="0"/>
        <w:ind w:left="1281" w:right="202" w:hanging="566"/>
        <w:jc w:val="both"/>
        <w:rPr>
          <w:color w:val="131318"/>
          <w:sz w:val="24"/>
        </w:rPr>
      </w:pPr>
      <w:r>
        <w:rPr>
          <w:color w:val="131318"/>
          <w:sz w:val="24"/>
        </w:rPr>
        <w:tab/>
      </w:r>
      <w:r>
        <w:rPr>
          <w:color w:val="131318"/>
          <w:w w:val="105"/>
          <w:sz w:val="24"/>
        </w:rPr>
        <w:t>However, in relation to part two of the text message which states,</w:t>
      </w:r>
      <w:r>
        <w:rPr>
          <w:color w:val="131318"/>
          <w:spacing w:val="-6"/>
          <w:w w:val="105"/>
          <w:sz w:val="24"/>
        </w:rPr>
        <w:t> </w:t>
      </w:r>
      <w:r>
        <w:rPr>
          <w:color w:val="282A2F"/>
          <w:w w:val="105"/>
          <w:sz w:val="24"/>
        </w:rPr>
        <w:t>"We </w:t>
      </w:r>
      <w:r>
        <w:rPr>
          <w:color w:val="131318"/>
          <w:w w:val="105"/>
          <w:sz w:val="24"/>
        </w:rPr>
        <w:t>have to serve you a notice to vacate</w:t>
      </w:r>
      <w:r>
        <w:rPr>
          <w:color w:val="131318"/>
          <w:w w:val="105"/>
          <w:sz w:val="24"/>
        </w:rPr>
        <w:t> property immediately, we will</w:t>
      </w:r>
      <w:r>
        <w:rPr>
          <w:color w:val="131318"/>
          <w:w w:val="105"/>
          <w:sz w:val="24"/>
        </w:rPr>
        <w:t> be coming around with police" Ms Milgate had no</w:t>
      </w:r>
      <w:r>
        <w:rPr>
          <w:color w:val="131318"/>
          <w:spacing w:val="-3"/>
          <w:w w:val="105"/>
          <w:sz w:val="24"/>
        </w:rPr>
        <w:t> </w:t>
      </w:r>
      <w:r>
        <w:rPr>
          <w:color w:val="131318"/>
          <w:w w:val="105"/>
          <w:sz w:val="24"/>
        </w:rPr>
        <w:t>lawful ground</w:t>
      </w:r>
      <w:r>
        <w:rPr>
          <w:color w:val="131318"/>
          <w:w w:val="105"/>
          <w:sz w:val="24"/>
        </w:rPr>
        <w:t> to</w:t>
      </w:r>
      <w:r>
        <w:rPr>
          <w:color w:val="131318"/>
          <w:spacing w:val="-6"/>
          <w:w w:val="105"/>
          <w:sz w:val="24"/>
        </w:rPr>
        <w:t> </w:t>
      </w:r>
      <w:r>
        <w:rPr>
          <w:color w:val="131318"/>
          <w:w w:val="105"/>
          <w:sz w:val="24"/>
        </w:rPr>
        <w:t>evict the</w:t>
      </w:r>
      <w:r>
        <w:rPr>
          <w:color w:val="131318"/>
          <w:spacing w:val="-4"/>
          <w:w w:val="105"/>
          <w:sz w:val="24"/>
        </w:rPr>
        <w:t> </w:t>
      </w:r>
      <w:r>
        <w:rPr>
          <w:color w:val="131318"/>
          <w:w w:val="105"/>
          <w:sz w:val="24"/>
        </w:rPr>
        <w:t>Complainant and no lawful grounds to attend the Premises immediately with the police</w:t>
      </w:r>
      <w:r>
        <w:rPr>
          <w:color w:val="383A3B"/>
          <w:w w:val="105"/>
          <w:sz w:val="24"/>
        </w:rPr>
        <w:t>.</w:t>
      </w:r>
    </w:p>
    <w:p>
      <w:pPr>
        <w:pStyle w:val="ListParagraph"/>
        <w:numPr>
          <w:ilvl w:val="0"/>
          <w:numId w:val="1"/>
        </w:numPr>
        <w:tabs>
          <w:tab w:pos="1291" w:val="left" w:leader="none"/>
          <w:tab w:pos="1293" w:val="left" w:leader="none"/>
        </w:tabs>
        <w:spacing w:line="242" w:lineRule="auto" w:before="129" w:after="0"/>
        <w:ind w:left="1293" w:right="197" w:hanging="573"/>
        <w:jc w:val="both"/>
        <w:rPr>
          <w:color w:val="131318"/>
          <w:sz w:val="24"/>
        </w:rPr>
      </w:pPr>
      <w:r>
        <w:rPr>
          <w:color w:val="131318"/>
          <w:w w:val="105"/>
          <w:sz w:val="24"/>
        </w:rPr>
        <w:t>Both statements are threatening and intimidating and act to interfere with the Complainant's right</w:t>
      </w:r>
      <w:r>
        <w:rPr>
          <w:color w:val="131318"/>
          <w:spacing w:val="-6"/>
          <w:w w:val="105"/>
          <w:sz w:val="24"/>
        </w:rPr>
        <w:t> </w:t>
      </w:r>
      <w:r>
        <w:rPr>
          <w:color w:val="131318"/>
          <w:w w:val="105"/>
          <w:sz w:val="24"/>
        </w:rPr>
        <w:t>to</w:t>
      </w:r>
      <w:r>
        <w:rPr>
          <w:color w:val="131318"/>
          <w:spacing w:val="-4"/>
          <w:w w:val="105"/>
          <w:sz w:val="24"/>
        </w:rPr>
        <w:t> </w:t>
      </w:r>
      <w:r>
        <w:rPr>
          <w:color w:val="131318"/>
          <w:w w:val="105"/>
          <w:sz w:val="24"/>
        </w:rPr>
        <w:t>peace</w:t>
      </w:r>
      <w:r>
        <w:rPr>
          <w:color w:val="131318"/>
          <w:spacing w:val="-7"/>
          <w:w w:val="105"/>
          <w:sz w:val="24"/>
        </w:rPr>
        <w:t> </w:t>
      </w:r>
      <w:r>
        <w:rPr>
          <w:color w:val="131318"/>
          <w:w w:val="105"/>
          <w:sz w:val="24"/>
        </w:rPr>
        <w:t>and</w:t>
      </w:r>
      <w:r>
        <w:rPr>
          <w:color w:val="131318"/>
          <w:spacing w:val="-6"/>
          <w:w w:val="105"/>
          <w:sz w:val="24"/>
        </w:rPr>
        <w:t> </w:t>
      </w:r>
      <w:r>
        <w:rPr>
          <w:color w:val="131318"/>
          <w:w w:val="105"/>
          <w:sz w:val="24"/>
        </w:rPr>
        <w:t>quiet</w:t>
      </w:r>
      <w:r>
        <w:rPr>
          <w:color w:val="131318"/>
          <w:spacing w:val="-16"/>
          <w:w w:val="105"/>
          <w:sz w:val="24"/>
        </w:rPr>
        <w:t> </w:t>
      </w:r>
      <w:r>
        <w:rPr>
          <w:color w:val="131318"/>
          <w:w w:val="105"/>
          <w:sz w:val="24"/>
        </w:rPr>
        <w:t>enjoyment</w:t>
      </w:r>
      <w:r>
        <w:rPr>
          <w:color w:val="131318"/>
          <w:spacing w:val="-6"/>
          <w:w w:val="105"/>
          <w:sz w:val="24"/>
        </w:rPr>
        <w:t> </w:t>
      </w:r>
      <w:r>
        <w:rPr>
          <w:color w:val="131318"/>
          <w:w w:val="105"/>
          <w:sz w:val="24"/>
        </w:rPr>
        <w:t>of</w:t>
      </w:r>
      <w:r>
        <w:rPr>
          <w:color w:val="131318"/>
          <w:spacing w:val="-4"/>
          <w:w w:val="105"/>
          <w:sz w:val="24"/>
        </w:rPr>
        <w:t> </w:t>
      </w:r>
      <w:r>
        <w:rPr>
          <w:color w:val="131318"/>
          <w:w w:val="105"/>
          <w:sz w:val="24"/>
        </w:rPr>
        <w:t>the</w:t>
      </w:r>
      <w:r>
        <w:rPr>
          <w:color w:val="131318"/>
          <w:spacing w:val="-8"/>
          <w:w w:val="105"/>
          <w:sz w:val="24"/>
        </w:rPr>
        <w:t> </w:t>
      </w:r>
      <w:r>
        <w:rPr>
          <w:color w:val="131318"/>
          <w:w w:val="105"/>
          <w:sz w:val="24"/>
        </w:rPr>
        <w:t>Premises</w:t>
      </w:r>
      <w:r>
        <w:rPr>
          <w:color w:val="131318"/>
          <w:spacing w:val="-9"/>
          <w:w w:val="105"/>
          <w:sz w:val="24"/>
        </w:rPr>
        <w:t> </w:t>
      </w:r>
      <w:r>
        <w:rPr>
          <w:color w:val="131318"/>
          <w:w w:val="105"/>
          <w:sz w:val="24"/>
        </w:rPr>
        <w:t>without being persecuted and intimidated, including threats of physical eviction.</w:t>
      </w:r>
    </w:p>
    <w:p>
      <w:pPr>
        <w:pStyle w:val="ListParagraph"/>
        <w:numPr>
          <w:ilvl w:val="0"/>
          <w:numId w:val="1"/>
        </w:numPr>
        <w:tabs>
          <w:tab w:pos="1289" w:val="left" w:leader="none"/>
        </w:tabs>
        <w:spacing w:line="240" w:lineRule="auto" w:before="124" w:after="0"/>
        <w:ind w:left="1289" w:right="0" w:hanging="558"/>
        <w:jc w:val="both"/>
        <w:rPr>
          <w:color w:val="131318"/>
          <w:sz w:val="24"/>
        </w:rPr>
      </w:pPr>
      <w:r>
        <w:rPr>
          <w:color w:val="131318"/>
          <w:w w:val="105"/>
          <w:sz w:val="24"/>
        </w:rPr>
        <w:t>The</w:t>
      </w:r>
      <w:r>
        <w:rPr>
          <w:color w:val="131318"/>
          <w:spacing w:val="4"/>
          <w:w w:val="105"/>
          <w:sz w:val="24"/>
        </w:rPr>
        <w:t> </w:t>
      </w:r>
      <w:r>
        <w:rPr>
          <w:color w:val="131318"/>
          <w:w w:val="105"/>
          <w:sz w:val="24"/>
        </w:rPr>
        <w:t>next</w:t>
      </w:r>
      <w:r>
        <w:rPr>
          <w:color w:val="131318"/>
          <w:spacing w:val="1"/>
          <w:w w:val="105"/>
          <w:sz w:val="24"/>
        </w:rPr>
        <w:t> </w:t>
      </w:r>
      <w:r>
        <w:rPr>
          <w:color w:val="131318"/>
          <w:w w:val="105"/>
          <w:sz w:val="24"/>
        </w:rPr>
        <w:t>test</w:t>
      </w:r>
      <w:r>
        <w:rPr>
          <w:color w:val="131318"/>
          <w:spacing w:val="2"/>
          <w:w w:val="105"/>
          <w:sz w:val="24"/>
        </w:rPr>
        <w:t> </w:t>
      </w:r>
      <w:r>
        <w:rPr>
          <w:color w:val="131318"/>
          <w:w w:val="105"/>
          <w:sz w:val="24"/>
        </w:rPr>
        <w:t>message</w:t>
      </w:r>
      <w:r>
        <w:rPr>
          <w:color w:val="131318"/>
          <w:spacing w:val="1"/>
          <w:w w:val="105"/>
          <w:sz w:val="24"/>
        </w:rPr>
        <w:t> </w:t>
      </w:r>
      <w:r>
        <w:rPr>
          <w:color w:val="131318"/>
          <w:w w:val="105"/>
          <w:sz w:val="24"/>
        </w:rPr>
        <w:t>said,</w:t>
      </w:r>
      <w:r>
        <w:rPr>
          <w:color w:val="131318"/>
          <w:spacing w:val="-14"/>
          <w:w w:val="105"/>
          <w:sz w:val="24"/>
        </w:rPr>
        <w:t> </w:t>
      </w:r>
      <w:r>
        <w:rPr>
          <w:color w:val="282A2F"/>
          <w:w w:val="105"/>
          <w:sz w:val="24"/>
        </w:rPr>
        <w:t>"We</w:t>
      </w:r>
      <w:r>
        <w:rPr>
          <w:color w:val="282A2F"/>
          <w:spacing w:val="4"/>
          <w:w w:val="105"/>
          <w:sz w:val="24"/>
        </w:rPr>
        <w:t> </w:t>
      </w:r>
      <w:r>
        <w:rPr>
          <w:color w:val="131318"/>
          <w:w w:val="105"/>
          <w:sz w:val="24"/>
        </w:rPr>
        <w:t>have</w:t>
      </w:r>
      <w:r>
        <w:rPr>
          <w:color w:val="131318"/>
          <w:spacing w:val="8"/>
          <w:w w:val="105"/>
          <w:sz w:val="24"/>
        </w:rPr>
        <w:t> </w:t>
      </w:r>
      <w:r>
        <w:rPr>
          <w:color w:val="131318"/>
          <w:w w:val="105"/>
          <w:sz w:val="24"/>
        </w:rPr>
        <w:t>reported</w:t>
      </w:r>
      <w:r>
        <w:rPr>
          <w:color w:val="131318"/>
          <w:spacing w:val="12"/>
          <w:w w:val="105"/>
          <w:sz w:val="24"/>
        </w:rPr>
        <w:t> </w:t>
      </w:r>
      <w:r>
        <w:rPr>
          <w:color w:val="131318"/>
          <w:w w:val="105"/>
          <w:sz w:val="24"/>
        </w:rPr>
        <w:t>you</w:t>
      </w:r>
      <w:r>
        <w:rPr>
          <w:color w:val="131318"/>
          <w:spacing w:val="9"/>
          <w:w w:val="105"/>
          <w:sz w:val="24"/>
        </w:rPr>
        <w:t> </w:t>
      </w:r>
      <w:r>
        <w:rPr>
          <w:color w:val="131318"/>
          <w:w w:val="105"/>
          <w:sz w:val="24"/>
        </w:rPr>
        <w:t>to</w:t>
      </w:r>
      <w:r>
        <w:rPr>
          <w:color w:val="131318"/>
          <w:spacing w:val="3"/>
          <w:w w:val="105"/>
          <w:sz w:val="24"/>
        </w:rPr>
        <w:t> </w:t>
      </w:r>
      <w:r>
        <w:rPr>
          <w:color w:val="131318"/>
          <w:spacing w:val="-2"/>
          <w:w w:val="105"/>
          <w:sz w:val="24"/>
        </w:rPr>
        <w:t>police".</w:t>
      </w:r>
    </w:p>
    <w:p>
      <w:pPr>
        <w:pStyle w:val="ListParagraph"/>
        <w:numPr>
          <w:ilvl w:val="0"/>
          <w:numId w:val="1"/>
        </w:numPr>
        <w:tabs>
          <w:tab w:pos="1290" w:val="left" w:leader="none"/>
        </w:tabs>
        <w:spacing w:line="240" w:lineRule="auto" w:before="119" w:after="0"/>
        <w:ind w:left="1290" w:right="0" w:hanging="559"/>
        <w:jc w:val="both"/>
        <w:rPr>
          <w:color w:val="131318"/>
          <w:sz w:val="24"/>
        </w:rPr>
      </w:pPr>
      <w:r>
        <w:rPr>
          <w:color w:val="131318"/>
          <w:w w:val="105"/>
          <w:sz w:val="24"/>
        </w:rPr>
        <w:t>And,</w:t>
      </w:r>
      <w:r>
        <w:rPr>
          <w:color w:val="131318"/>
          <w:spacing w:val="-16"/>
          <w:w w:val="105"/>
          <w:sz w:val="24"/>
        </w:rPr>
        <w:t> </w:t>
      </w:r>
      <w:r>
        <w:rPr>
          <w:color w:val="131318"/>
          <w:w w:val="105"/>
          <w:sz w:val="24"/>
        </w:rPr>
        <w:t>in</w:t>
      </w:r>
      <w:r>
        <w:rPr>
          <w:color w:val="131318"/>
          <w:spacing w:val="-11"/>
          <w:w w:val="105"/>
          <w:sz w:val="24"/>
        </w:rPr>
        <w:t> </w:t>
      </w:r>
      <w:r>
        <w:rPr>
          <w:color w:val="131318"/>
          <w:w w:val="105"/>
          <w:sz w:val="24"/>
        </w:rPr>
        <w:t>the</w:t>
      </w:r>
      <w:r>
        <w:rPr>
          <w:color w:val="131318"/>
          <w:spacing w:val="-13"/>
          <w:w w:val="105"/>
          <w:sz w:val="24"/>
        </w:rPr>
        <w:t> </w:t>
      </w:r>
      <w:r>
        <w:rPr>
          <w:color w:val="131318"/>
          <w:w w:val="105"/>
          <w:sz w:val="24"/>
        </w:rPr>
        <w:t>next</w:t>
      </w:r>
      <w:r>
        <w:rPr>
          <w:color w:val="131318"/>
          <w:spacing w:val="-12"/>
          <w:w w:val="105"/>
          <w:sz w:val="24"/>
        </w:rPr>
        <w:t> </w:t>
      </w:r>
      <w:r>
        <w:rPr>
          <w:color w:val="131318"/>
          <w:w w:val="105"/>
          <w:sz w:val="24"/>
        </w:rPr>
        <w:t>two</w:t>
      </w:r>
      <w:r>
        <w:rPr>
          <w:color w:val="131318"/>
          <w:spacing w:val="-14"/>
          <w:w w:val="105"/>
          <w:sz w:val="24"/>
        </w:rPr>
        <w:t> </w:t>
      </w:r>
      <w:r>
        <w:rPr>
          <w:color w:val="131318"/>
          <w:w w:val="105"/>
          <w:sz w:val="24"/>
        </w:rPr>
        <w:t>texts,</w:t>
      </w:r>
      <w:r>
        <w:rPr>
          <w:color w:val="131318"/>
          <w:spacing w:val="-8"/>
          <w:w w:val="105"/>
          <w:sz w:val="24"/>
        </w:rPr>
        <w:t> </w:t>
      </w:r>
      <w:r>
        <w:rPr>
          <w:color w:val="131318"/>
          <w:w w:val="105"/>
          <w:sz w:val="24"/>
        </w:rPr>
        <w:t>Ms</w:t>
      </w:r>
      <w:r>
        <w:rPr>
          <w:color w:val="131318"/>
          <w:spacing w:val="-9"/>
          <w:w w:val="105"/>
          <w:sz w:val="24"/>
        </w:rPr>
        <w:t> </w:t>
      </w:r>
      <w:r>
        <w:rPr>
          <w:color w:val="131318"/>
          <w:w w:val="105"/>
          <w:sz w:val="24"/>
        </w:rPr>
        <w:t>Milgate</w:t>
      </w:r>
      <w:r>
        <w:rPr>
          <w:color w:val="131318"/>
          <w:spacing w:val="-13"/>
          <w:w w:val="105"/>
          <w:sz w:val="24"/>
        </w:rPr>
        <w:t> </w:t>
      </w:r>
      <w:r>
        <w:rPr>
          <w:color w:val="131318"/>
          <w:spacing w:val="-2"/>
          <w:w w:val="105"/>
          <w:sz w:val="24"/>
        </w:rPr>
        <w:t>wrote:</w:t>
      </w:r>
    </w:p>
    <w:p>
      <w:pPr>
        <w:pStyle w:val="ListParagraph"/>
        <w:numPr>
          <w:ilvl w:val="1"/>
          <w:numId w:val="1"/>
        </w:numPr>
        <w:tabs>
          <w:tab w:pos="3040" w:val="left" w:leader="none"/>
        </w:tabs>
        <w:spacing w:line="240" w:lineRule="auto" w:before="127" w:after="0"/>
        <w:ind w:left="3040" w:right="0" w:hanging="357"/>
        <w:jc w:val="both"/>
        <w:rPr>
          <w:color w:val="131318"/>
          <w:sz w:val="24"/>
        </w:rPr>
      </w:pPr>
      <w:r>
        <w:rPr>
          <w:color w:val="131318"/>
          <w:w w:val="105"/>
          <w:sz w:val="24"/>
        </w:rPr>
        <w:t>"We</w:t>
      </w:r>
      <w:r>
        <w:rPr>
          <w:color w:val="131318"/>
          <w:spacing w:val="3"/>
          <w:w w:val="105"/>
          <w:sz w:val="24"/>
        </w:rPr>
        <w:t> </w:t>
      </w:r>
      <w:r>
        <w:rPr>
          <w:color w:val="131318"/>
          <w:w w:val="105"/>
          <w:sz w:val="24"/>
        </w:rPr>
        <w:t>have</w:t>
      </w:r>
      <w:r>
        <w:rPr>
          <w:color w:val="131318"/>
          <w:spacing w:val="8"/>
          <w:w w:val="105"/>
          <w:sz w:val="24"/>
        </w:rPr>
        <w:t> </w:t>
      </w:r>
      <w:r>
        <w:rPr>
          <w:color w:val="131318"/>
          <w:w w:val="105"/>
          <w:sz w:val="24"/>
        </w:rPr>
        <w:t>reported</w:t>
      </w:r>
      <w:r>
        <w:rPr>
          <w:color w:val="131318"/>
          <w:spacing w:val="12"/>
          <w:w w:val="105"/>
          <w:sz w:val="24"/>
        </w:rPr>
        <w:t> </w:t>
      </w:r>
      <w:r>
        <w:rPr>
          <w:color w:val="131318"/>
          <w:w w:val="105"/>
          <w:sz w:val="24"/>
        </w:rPr>
        <w:t>you</w:t>
      </w:r>
      <w:r>
        <w:rPr>
          <w:color w:val="131318"/>
          <w:spacing w:val="5"/>
          <w:w w:val="105"/>
          <w:sz w:val="24"/>
        </w:rPr>
        <w:t> </w:t>
      </w:r>
      <w:r>
        <w:rPr>
          <w:color w:val="131318"/>
          <w:w w:val="105"/>
          <w:sz w:val="24"/>
        </w:rPr>
        <w:t>to</w:t>
      </w:r>
      <w:r>
        <w:rPr>
          <w:color w:val="131318"/>
          <w:spacing w:val="-7"/>
          <w:w w:val="105"/>
          <w:sz w:val="24"/>
        </w:rPr>
        <w:t> </w:t>
      </w:r>
      <w:r>
        <w:rPr>
          <w:color w:val="131318"/>
          <w:w w:val="105"/>
          <w:sz w:val="24"/>
        </w:rPr>
        <w:t>Centrelink</w:t>
      </w:r>
      <w:r>
        <w:rPr>
          <w:color w:val="131318"/>
          <w:spacing w:val="3"/>
          <w:w w:val="105"/>
          <w:sz w:val="24"/>
        </w:rPr>
        <w:t> </w:t>
      </w:r>
      <w:r>
        <w:rPr>
          <w:color w:val="131318"/>
          <w:spacing w:val="-2"/>
          <w:w w:val="105"/>
          <w:sz w:val="24"/>
        </w:rPr>
        <w:t>too."</w:t>
      </w:r>
    </w:p>
    <w:p>
      <w:pPr>
        <w:pStyle w:val="ListParagraph"/>
        <w:numPr>
          <w:ilvl w:val="1"/>
          <w:numId w:val="1"/>
        </w:numPr>
        <w:tabs>
          <w:tab w:pos="3040" w:val="left" w:leader="none"/>
        </w:tabs>
        <w:spacing w:line="240" w:lineRule="auto" w:before="118" w:after="0"/>
        <w:ind w:left="3040" w:right="0" w:hanging="348"/>
        <w:jc w:val="both"/>
        <w:rPr>
          <w:color w:val="131318"/>
          <w:sz w:val="24"/>
        </w:rPr>
      </w:pPr>
      <w:r>
        <w:rPr>
          <w:color w:val="282A2F"/>
          <w:w w:val="105"/>
          <w:sz w:val="24"/>
        </w:rPr>
        <w:t>"Ps</w:t>
      </w:r>
      <w:r>
        <w:rPr>
          <w:color w:val="282A2F"/>
          <w:spacing w:val="-7"/>
          <w:w w:val="105"/>
          <w:sz w:val="24"/>
        </w:rPr>
        <w:t> </w:t>
      </w:r>
      <w:r>
        <w:rPr>
          <w:color w:val="131318"/>
          <w:w w:val="105"/>
          <w:sz w:val="24"/>
        </w:rPr>
        <w:t>we</w:t>
      </w:r>
      <w:r>
        <w:rPr>
          <w:color w:val="131318"/>
          <w:spacing w:val="-9"/>
          <w:w w:val="105"/>
          <w:sz w:val="24"/>
        </w:rPr>
        <w:t> </w:t>
      </w:r>
      <w:r>
        <w:rPr>
          <w:color w:val="131318"/>
          <w:w w:val="105"/>
          <w:sz w:val="24"/>
        </w:rPr>
        <w:t>are</w:t>
      </w:r>
      <w:r>
        <w:rPr>
          <w:color w:val="131318"/>
          <w:spacing w:val="20"/>
          <w:w w:val="105"/>
          <w:sz w:val="24"/>
        </w:rPr>
        <w:t> </w:t>
      </w:r>
      <w:r>
        <w:rPr>
          <w:color w:val="131318"/>
          <w:w w:val="105"/>
          <w:sz w:val="24"/>
        </w:rPr>
        <w:t>reporting</w:t>
      </w:r>
      <w:r>
        <w:rPr>
          <w:color w:val="131318"/>
          <w:spacing w:val="-10"/>
          <w:w w:val="105"/>
          <w:sz w:val="24"/>
        </w:rPr>
        <w:t> </w:t>
      </w:r>
      <w:r>
        <w:rPr>
          <w:color w:val="131318"/>
          <w:w w:val="105"/>
          <w:sz w:val="24"/>
        </w:rPr>
        <w:t>you</w:t>
      </w:r>
      <w:r>
        <w:rPr>
          <w:color w:val="131318"/>
          <w:spacing w:val="-2"/>
          <w:w w:val="105"/>
          <w:sz w:val="24"/>
        </w:rPr>
        <w:t> </w:t>
      </w:r>
      <w:r>
        <w:rPr>
          <w:color w:val="131318"/>
          <w:w w:val="105"/>
          <w:sz w:val="24"/>
        </w:rPr>
        <w:t>to</w:t>
      </w:r>
      <w:r>
        <w:rPr>
          <w:color w:val="131318"/>
          <w:spacing w:val="6"/>
          <w:w w:val="105"/>
          <w:sz w:val="24"/>
        </w:rPr>
        <w:t> </w:t>
      </w:r>
      <w:r>
        <w:rPr>
          <w:color w:val="131318"/>
          <w:w w:val="105"/>
          <w:sz w:val="24"/>
        </w:rPr>
        <w:t>family</w:t>
      </w:r>
      <w:r>
        <w:rPr>
          <w:color w:val="131318"/>
          <w:spacing w:val="-6"/>
          <w:w w:val="105"/>
          <w:sz w:val="24"/>
        </w:rPr>
        <w:t> </w:t>
      </w:r>
      <w:r>
        <w:rPr>
          <w:color w:val="131318"/>
          <w:w w:val="105"/>
          <w:sz w:val="24"/>
        </w:rPr>
        <w:t>affairs</w:t>
      </w:r>
      <w:r>
        <w:rPr>
          <w:color w:val="131318"/>
          <w:spacing w:val="4"/>
          <w:w w:val="105"/>
          <w:sz w:val="24"/>
        </w:rPr>
        <w:t> </w:t>
      </w:r>
      <w:r>
        <w:rPr>
          <w:color w:val="131318"/>
          <w:spacing w:val="-2"/>
          <w:w w:val="105"/>
          <w:sz w:val="24"/>
        </w:rPr>
        <w:t>too.</w:t>
      </w:r>
      <w:r>
        <w:rPr>
          <w:color w:val="383A3B"/>
          <w:spacing w:val="-2"/>
          <w:w w:val="105"/>
          <w:sz w:val="24"/>
        </w:rPr>
        <w:t>"</w:t>
      </w:r>
    </w:p>
    <w:p>
      <w:pPr>
        <w:pStyle w:val="ListParagraph"/>
        <w:numPr>
          <w:ilvl w:val="0"/>
          <w:numId w:val="1"/>
        </w:numPr>
        <w:tabs>
          <w:tab w:pos="1301" w:val="left" w:leader="none"/>
          <w:tab w:pos="1309" w:val="left" w:leader="none"/>
        </w:tabs>
        <w:spacing w:line="247" w:lineRule="auto" w:before="128" w:after="0"/>
        <w:ind w:left="1301" w:right="178" w:hanging="561"/>
        <w:jc w:val="both"/>
        <w:rPr>
          <w:color w:val="131318"/>
          <w:sz w:val="24"/>
        </w:rPr>
      </w:pPr>
      <w:r>
        <w:rPr>
          <w:color w:val="131318"/>
          <w:sz w:val="24"/>
        </w:rPr>
        <w:tab/>
      </w:r>
      <w:r>
        <w:rPr>
          <w:color w:val="131318"/>
          <w:w w:val="105"/>
          <w:sz w:val="24"/>
        </w:rPr>
        <w:t>In evidence,</w:t>
      </w:r>
      <w:r>
        <w:rPr>
          <w:color w:val="131318"/>
          <w:w w:val="105"/>
          <w:sz w:val="24"/>
        </w:rPr>
        <w:t> Ms</w:t>
      </w:r>
      <w:r>
        <w:rPr>
          <w:color w:val="131318"/>
          <w:w w:val="105"/>
          <w:sz w:val="24"/>
        </w:rPr>
        <w:t> Milgate admitted</w:t>
      </w:r>
      <w:r>
        <w:rPr>
          <w:color w:val="131318"/>
          <w:w w:val="105"/>
          <w:sz w:val="24"/>
        </w:rPr>
        <w:t> that she had</w:t>
      </w:r>
      <w:r>
        <w:rPr>
          <w:color w:val="131318"/>
          <w:w w:val="105"/>
          <w:sz w:val="24"/>
        </w:rPr>
        <w:t> not called the</w:t>
      </w:r>
      <w:r>
        <w:rPr>
          <w:color w:val="131318"/>
          <w:w w:val="105"/>
          <w:sz w:val="24"/>
        </w:rPr>
        <w:t> police and there was no lawful</w:t>
      </w:r>
      <w:r>
        <w:rPr>
          <w:color w:val="131318"/>
          <w:w w:val="105"/>
          <w:sz w:val="24"/>
        </w:rPr>
        <w:t> reason for her</w:t>
      </w:r>
      <w:r>
        <w:rPr>
          <w:color w:val="131318"/>
          <w:w w:val="105"/>
          <w:sz w:val="24"/>
        </w:rPr>
        <w:t> to do so.</w:t>
      </w:r>
      <w:r>
        <w:rPr>
          <w:color w:val="131318"/>
          <w:spacing w:val="40"/>
          <w:w w:val="105"/>
          <w:sz w:val="24"/>
        </w:rPr>
        <w:t> </w:t>
      </w:r>
      <w:r>
        <w:rPr>
          <w:color w:val="131318"/>
          <w:w w:val="105"/>
          <w:sz w:val="24"/>
        </w:rPr>
        <w:t>She also said the</w:t>
      </w:r>
      <w:r>
        <w:rPr>
          <w:color w:val="131318"/>
          <w:w w:val="105"/>
          <w:sz w:val="24"/>
        </w:rPr>
        <w:t> use of the</w:t>
      </w:r>
      <w:r>
        <w:rPr>
          <w:color w:val="131318"/>
          <w:spacing w:val="40"/>
          <w:w w:val="105"/>
          <w:sz w:val="24"/>
        </w:rPr>
        <w:t> </w:t>
      </w:r>
      <w:r>
        <w:rPr>
          <w:color w:val="131318"/>
          <w:w w:val="105"/>
          <w:sz w:val="24"/>
        </w:rPr>
        <w:t>word "we" when she texted the Complainant was just the way she talks.</w:t>
      </w:r>
    </w:p>
    <w:p>
      <w:pPr>
        <w:pStyle w:val="ListParagraph"/>
        <w:numPr>
          <w:ilvl w:val="0"/>
          <w:numId w:val="1"/>
        </w:numPr>
        <w:tabs>
          <w:tab w:pos="1303" w:val="left" w:leader="none"/>
          <w:tab w:pos="1316" w:val="left" w:leader="none"/>
        </w:tabs>
        <w:spacing w:line="240" w:lineRule="auto" w:before="118" w:after="0"/>
        <w:ind w:left="1303" w:right="187" w:hanging="559"/>
        <w:jc w:val="both"/>
        <w:rPr>
          <w:color w:val="131318"/>
          <w:sz w:val="24"/>
        </w:rPr>
      </w:pPr>
      <w:r>
        <w:rPr>
          <w:color w:val="131318"/>
          <w:sz w:val="24"/>
        </w:rPr>
        <w:tab/>
      </w:r>
      <w:r>
        <w:rPr>
          <w:color w:val="131318"/>
          <w:w w:val="105"/>
          <w:sz w:val="24"/>
        </w:rPr>
        <w:t>Ms Milgate</w:t>
      </w:r>
      <w:r>
        <w:rPr>
          <w:color w:val="131318"/>
          <w:spacing w:val="-1"/>
          <w:w w:val="105"/>
          <w:sz w:val="24"/>
        </w:rPr>
        <w:t> </w:t>
      </w:r>
      <w:r>
        <w:rPr>
          <w:color w:val="131318"/>
          <w:w w:val="105"/>
          <w:sz w:val="24"/>
        </w:rPr>
        <w:t>told the Inquiry</w:t>
      </w:r>
      <w:r>
        <w:rPr>
          <w:color w:val="131318"/>
          <w:spacing w:val="-2"/>
          <w:w w:val="105"/>
          <w:sz w:val="24"/>
        </w:rPr>
        <w:t> </w:t>
      </w:r>
      <w:r>
        <w:rPr>
          <w:color w:val="131318"/>
          <w:w w:val="105"/>
          <w:sz w:val="24"/>
        </w:rPr>
        <w:t>that</w:t>
      </w:r>
      <w:r>
        <w:rPr>
          <w:color w:val="131318"/>
          <w:spacing w:val="-10"/>
          <w:w w:val="105"/>
          <w:sz w:val="24"/>
        </w:rPr>
        <w:t> </w:t>
      </w:r>
      <w:r>
        <w:rPr>
          <w:color w:val="131318"/>
          <w:w w:val="105"/>
          <w:sz w:val="24"/>
        </w:rPr>
        <w:t>she had contacted</w:t>
      </w:r>
      <w:r>
        <w:rPr>
          <w:color w:val="131318"/>
          <w:w w:val="105"/>
          <w:sz w:val="24"/>
        </w:rPr>
        <w:t> both Centrelink and</w:t>
      </w:r>
      <w:r>
        <w:rPr>
          <w:color w:val="131318"/>
          <w:spacing w:val="-2"/>
          <w:w w:val="105"/>
          <w:sz w:val="24"/>
        </w:rPr>
        <w:t> </w:t>
      </w:r>
      <w:r>
        <w:rPr>
          <w:color w:val="131318"/>
          <w:w w:val="105"/>
          <w:sz w:val="24"/>
        </w:rPr>
        <w:t>"family affairs".</w:t>
      </w:r>
      <w:r>
        <w:rPr>
          <w:color w:val="131318"/>
          <w:spacing w:val="20"/>
          <w:w w:val="105"/>
          <w:sz w:val="24"/>
        </w:rPr>
        <w:t> </w:t>
      </w:r>
      <w:r>
        <w:rPr>
          <w:color w:val="131318"/>
          <w:w w:val="105"/>
          <w:sz w:val="24"/>
        </w:rPr>
        <w:t>(I</w:t>
      </w:r>
      <w:r>
        <w:rPr>
          <w:color w:val="131318"/>
          <w:spacing w:val="-13"/>
          <w:w w:val="105"/>
          <w:sz w:val="24"/>
        </w:rPr>
        <w:t> </w:t>
      </w:r>
      <w:r>
        <w:rPr>
          <w:color w:val="131318"/>
          <w:w w:val="105"/>
          <w:sz w:val="24"/>
        </w:rPr>
        <w:t>believe</w:t>
      </w:r>
      <w:r>
        <w:rPr>
          <w:color w:val="131318"/>
          <w:spacing w:val="-16"/>
          <w:w w:val="105"/>
          <w:sz w:val="24"/>
        </w:rPr>
        <w:t> </w:t>
      </w:r>
      <w:r>
        <w:rPr>
          <w:color w:val="131318"/>
          <w:w w:val="105"/>
          <w:sz w:val="24"/>
        </w:rPr>
        <w:t>she</w:t>
      </w:r>
      <w:r>
        <w:rPr>
          <w:color w:val="131318"/>
          <w:spacing w:val="-16"/>
          <w:w w:val="105"/>
          <w:sz w:val="24"/>
        </w:rPr>
        <w:t> </w:t>
      </w:r>
      <w:r>
        <w:rPr>
          <w:color w:val="131318"/>
          <w:w w:val="105"/>
          <w:sz w:val="24"/>
        </w:rPr>
        <w:t>means</w:t>
      </w:r>
      <w:r>
        <w:rPr>
          <w:color w:val="131318"/>
          <w:spacing w:val="-13"/>
          <w:w w:val="105"/>
          <w:sz w:val="24"/>
        </w:rPr>
        <w:t> </w:t>
      </w:r>
      <w:r>
        <w:rPr>
          <w:color w:val="131318"/>
          <w:w w:val="105"/>
          <w:sz w:val="24"/>
        </w:rPr>
        <w:t>the NT</w:t>
      </w:r>
      <w:r>
        <w:rPr>
          <w:color w:val="131318"/>
          <w:spacing w:val="-13"/>
          <w:w w:val="105"/>
          <w:sz w:val="24"/>
        </w:rPr>
        <w:t> </w:t>
      </w:r>
      <w:r>
        <w:rPr>
          <w:color w:val="131318"/>
          <w:w w:val="105"/>
          <w:sz w:val="24"/>
        </w:rPr>
        <w:t>Department</w:t>
      </w:r>
      <w:r>
        <w:rPr>
          <w:color w:val="131318"/>
          <w:spacing w:val="-7"/>
          <w:w w:val="105"/>
          <w:sz w:val="24"/>
        </w:rPr>
        <w:t> </w:t>
      </w:r>
      <w:r>
        <w:rPr>
          <w:color w:val="131318"/>
          <w:w w:val="105"/>
          <w:sz w:val="24"/>
        </w:rPr>
        <w:t>of</w:t>
      </w:r>
      <w:r>
        <w:rPr>
          <w:color w:val="131318"/>
          <w:spacing w:val="-16"/>
          <w:w w:val="105"/>
          <w:sz w:val="24"/>
        </w:rPr>
        <w:t> </w:t>
      </w:r>
      <w:r>
        <w:rPr>
          <w:color w:val="131318"/>
          <w:w w:val="105"/>
          <w:sz w:val="24"/>
        </w:rPr>
        <w:t>Territory</w:t>
      </w:r>
      <w:r>
        <w:rPr>
          <w:color w:val="131318"/>
          <w:spacing w:val="-7"/>
          <w:w w:val="105"/>
          <w:sz w:val="24"/>
        </w:rPr>
        <w:t> </w:t>
      </w:r>
      <w:r>
        <w:rPr>
          <w:color w:val="131318"/>
          <w:w w:val="105"/>
          <w:sz w:val="24"/>
        </w:rPr>
        <w:t>Families,</w:t>
      </w:r>
      <w:r>
        <w:rPr>
          <w:color w:val="131318"/>
          <w:spacing w:val="-10"/>
          <w:w w:val="105"/>
          <w:sz w:val="24"/>
        </w:rPr>
        <w:t> </w:t>
      </w:r>
      <w:r>
        <w:rPr>
          <w:color w:val="131318"/>
          <w:w w:val="105"/>
          <w:sz w:val="24"/>
        </w:rPr>
        <w:t>Housing and Communities when she refers to</w:t>
      </w:r>
      <w:r>
        <w:rPr>
          <w:color w:val="131318"/>
          <w:spacing w:val="-2"/>
          <w:w w:val="105"/>
          <w:sz w:val="24"/>
        </w:rPr>
        <w:t> </w:t>
      </w:r>
      <w:r>
        <w:rPr>
          <w:color w:val="131318"/>
          <w:w w:val="105"/>
          <w:sz w:val="24"/>
        </w:rPr>
        <w:t>"family affairs".).</w:t>
      </w:r>
    </w:p>
    <w:p>
      <w:pPr>
        <w:pStyle w:val="ListParagraph"/>
        <w:numPr>
          <w:ilvl w:val="0"/>
          <w:numId w:val="1"/>
        </w:numPr>
        <w:tabs>
          <w:tab w:pos="1314" w:val="left" w:leader="none"/>
          <w:tab w:pos="1316" w:val="left" w:leader="none"/>
        </w:tabs>
        <w:spacing w:line="242" w:lineRule="auto" w:before="133" w:after="0"/>
        <w:ind w:left="1314" w:right="174" w:hanging="565"/>
        <w:jc w:val="both"/>
        <w:rPr>
          <w:color w:val="131318"/>
          <w:sz w:val="24"/>
        </w:rPr>
      </w:pPr>
      <w:r>
        <w:rPr>
          <w:color w:val="131318"/>
          <w:sz w:val="24"/>
        </w:rPr>
        <w:tab/>
      </w:r>
      <w:r>
        <w:rPr>
          <w:color w:val="131318"/>
          <w:w w:val="105"/>
          <w:sz w:val="24"/>
        </w:rPr>
        <w:t>Ms Milgate's evidence is that the</w:t>
      </w:r>
      <w:r>
        <w:rPr>
          <w:color w:val="131318"/>
          <w:spacing w:val="-2"/>
          <w:w w:val="105"/>
          <w:sz w:val="24"/>
        </w:rPr>
        <w:t> </w:t>
      </w:r>
      <w:r>
        <w:rPr>
          <w:color w:val="131318"/>
          <w:w w:val="105"/>
          <w:sz w:val="24"/>
        </w:rPr>
        <w:t>Complainant had not been truthful about her income</w:t>
      </w:r>
      <w:r>
        <w:rPr>
          <w:color w:val="131318"/>
          <w:w w:val="105"/>
          <w:sz w:val="24"/>
        </w:rPr>
        <w:t> hence her contact with Centrelink.</w:t>
      </w:r>
      <w:r>
        <w:rPr>
          <w:color w:val="131318"/>
          <w:spacing w:val="40"/>
          <w:w w:val="105"/>
          <w:sz w:val="24"/>
        </w:rPr>
        <w:t> </w:t>
      </w:r>
      <w:r>
        <w:rPr>
          <w:color w:val="131318"/>
          <w:w w:val="105"/>
          <w:sz w:val="24"/>
        </w:rPr>
        <w:t>She also had "concerns</w:t>
      </w:r>
      <w:r>
        <w:rPr>
          <w:color w:val="131318"/>
          <w:w w:val="105"/>
          <w:sz w:val="24"/>
        </w:rPr>
        <w:t> about the welfare of the</w:t>
      </w:r>
      <w:r>
        <w:rPr>
          <w:color w:val="131318"/>
          <w:spacing w:val="40"/>
          <w:w w:val="105"/>
          <w:sz w:val="24"/>
        </w:rPr>
        <w:t> </w:t>
      </w:r>
      <w:r>
        <w:rPr>
          <w:color w:val="131318"/>
          <w:w w:val="105"/>
          <w:sz w:val="24"/>
        </w:rPr>
        <w:t>baby" hence the reason she made contact with "family affairs".</w:t>
      </w:r>
    </w:p>
    <w:p>
      <w:pPr>
        <w:pStyle w:val="ListParagraph"/>
        <w:numPr>
          <w:ilvl w:val="0"/>
          <w:numId w:val="1"/>
        </w:numPr>
        <w:tabs>
          <w:tab w:pos="1318" w:val="left" w:leader="none"/>
          <w:tab w:pos="1322" w:val="left" w:leader="none"/>
        </w:tabs>
        <w:spacing w:line="242" w:lineRule="auto" w:before="120" w:after="0"/>
        <w:ind w:left="1318" w:right="169" w:hanging="568"/>
        <w:jc w:val="both"/>
        <w:rPr>
          <w:color w:val="131318"/>
          <w:sz w:val="24"/>
        </w:rPr>
      </w:pPr>
      <w:r>
        <w:rPr>
          <w:color w:val="131318"/>
          <w:sz w:val="24"/>
        </w:rPr>
        <w:tab/>
      </w:r>
      <w:r>
        <w:rPr>
          <w:color w:val="131318"/>
          <w:w w:val="105"/>
          <w:sz w:val="24"/>
        </w:rPr>
        <w:t>Ms</w:t>
      </w:r>
      <w:r>
        <w:rPr>
          <w:color w:val="131318"/>
          <w:w w:val="105"/>
          <w:sz w:val="24"/>
        </w:rPr>
        <w:t> Milgate</w:t>
      </w:r>
      <w:r>
        <w:rPr>
          <w:color w:val="131318"/>
          <w:w w:val="105"/>
          <w:sz w:val="24"/>
        </w:rPr>
        <w:t> admitted</w:t>
      </w:r>
      <w:r>
        <w:rPr>
          <w:color w:val="131318"/>
          <w:w w:val="105"/>
          <w:sz w:val="24"/>
        </w:rPr>
        <w:t> not</w:t>
      </w:r>
      <w:r>
        <w:rPr>
          <w:color w:val="131318"/>
          <w:w w:val="105"/>
          <w:sz w:val="24"/>
        </w:rPr>
        <w:t> having</w:t>
      </w:r>
      <w:r>
        <w:rPr>
          <w:color w:val="131318"/>
          <w:w w:val="105"/>
          <w:sz w:val="24"/>
        </w:rPr>
        <w:t> any</w:t>
      </w:r>
      <w:r>
        <w:rPr>
          <w:color w:val="131318"/>
          <w:w w:val="105"/>
          <w:sz w:val="24"/>
        </w:rPr>
        <w:t> documentary</w:t>
      </w:r>
      <w:r>
        <w:rPr>
          <w:color w:val="131318"/>
          <w:w w:val="105"/>
          <w:sz w:val="24"/>
        </w:rPr>
        <w:t> evidence</w:t>
      </w:r>
      <w:r>
        <w:rPr>
          <w:color w:val="131318"/>
          <w:w w:val="105"/>
          <w:sz w:val="24"/>
        </w:rPr>
        <w:t> of</w:t>
      </w:r>
      <w:r>
        <w:rPr>
          <w:color w:val="131318"/>
          <w:w w:val="105"/>
          <w:sz w:val="24"/>
        </w:rPr>
        <w:t> the</w:t>
      </w:r>
      <w:r>
        <w:rPr>
          <w:color w:val="131318"/>
          <w:w w:val="105"/>
          <w:sz w:val="24"/>
        </w:rPr>
        <w:t> tenant's change</w:t>
      </w:r>
      <w:r>
        <w:rPr>
          <w:color w:val="131318"/>
          <w:spacing w:val="18"/>
          <w:w w:val="105"/>
          <w:sz w:val="24"/>
        </w:rPr>
        <w:t> </w:t>
      </w:r>
      <w:r>
        <w:rPr>
          <w:color w:val="131318"/>
          <w:w w:val="105"/>
          <w:sz w:val="24"/>
        </w:rPr>
        <w:t>in</w:t>
      </w:r>
      <w:r>
        <w:rPr>
          <w:color w:val="131318"/>
          <w:spacing w:val="12"/>
          <w:w w:val="105"/>
          <w:sz w:val="24"/>
        </w:rPr>
        <w:t> </w:t>
      </w:r>
      <w:r>
        <w:rPr>
          <w:color w:val="131318"/>
          <w:w w:val="105"/>
          <w:sz w:val="24"/>
        </w:rPr>
        <w:t>income.</w:t>
      </w:r>
      <w:r>
        <w:rPr>
          <w:color w:val="131318"/>
          <w:spacing w:val="72"/>
          <w:w w:val="105"/>
          <w:sz w:val="24"/>
        </w:rPr>
        <w:t> </w:t>
      </w:r>
      <w:r>
        <w:rPr>
          <w:color w:val="131318"/>
          <w:w w:val="105"/>
          <w:sz w:val="24"/>
        </w:rPr>
        <w:t>She</w:t>
      </w:r>
      <w:r>
        <w:rPr>
          <w:color w:val="131318"/>
          <w:spacing w:val="7"/>
          <w:w w:val="105"/>
          <w:sz w:val="24"/>
        </w:rPr>
        <w:t> </w:t>
      </w:r>
      <w:r>
        <w:rPr>
          <w:color w:val="131318"/>
          <w:w w:val="105"/>
          <w:sz w:val="24"/>
        </w:rPr>
        <w:t>alleged</w:t>
      </w:r>
      <w:r>
        <w:rPr>
          <w:color w:val="131318"/>
          <w:spacing w:val="25"/>
          <w:w w:val="105"/>
          <w:sz w:val="24"/>
        </w:rPr>
        <w:t> </w:t>
      </w:r>
      <w:r>
        <w:rPr>
          <w:color w:val="131318"/>
          <w:w w:val="105"/>
          <w:sz w:val="24"/>
        </w:rPr>
        <w:t>that</w:t>
      </w:r>
      <w:r>
        <w:rPr>
          <w:color w:val="131318"/>
          <w:spacing w:val="15"/>
          <w:w w:val="105"/>
          <w:sz w:val="24"/>
        </w:rPr>
        <w:t> </w:t>
      </w:r>
      <w:r>
        <w:rPr>
          <w:color w:val="131318"/>
          <w:w w:val="105"/>
          <w:sz w:val="24"/>
        </w:rPr>
        <w:t>the</w:t>
      </w:r>
      <w:r>
        <w:rPr>
          <w:color w:val="131318"/>
          <w:spacing w:val="10"/>
          <w:w w:val="105"/>
          <w:sz w:val="24"/>
        </w:rPr>
        <w:t> </w:t>
      </w:r>
      <w:r>
        <w:rPr>
          <w:color w:val="131318"/>
          <w:w w:val="105"/>
          <w:sz w:val="24"/>
        </w:rPr>
        <w:t>Complainant</w:t>
      </w:r>
      <w:r>
        <w:rPr>
          <w:color w:val="131318"/>
          <w:spacing w:val="23"/>
          <w:w w:val="105"/>
          <w:sz w:val="24"/>
        </w:rPr>
        <w:t> </w:t>
      </w:r>
      <w:r>
        <w:rPr>
          <w:color w:val="131318"/>
          <w:w w:val="105"/>
          <w:sz w:val="24"/>
        </w:rPr>
        <w:t>told</w:t>
      </w:r>
      <w:r>
        <w:rPr>
          <w:color w:val="131318"/>
          <w:spacing w:val="25"/>
          <w:w w:val="105"/>
          <w:sz w:val="24"/>
        </w:rPr>
        <w:t> </w:t>
      </w:r>
      <w:r>
        <w:rPr>
          <w:color w:val="131318"/>
          <w:w w:val="105"/>
          <w:sz w:val="24"/>
        </w:rPr>
        <w:t>her</w:t>
      </w:r>
      <w:r>
        <w:rPr>
          <w:color w:val="131318"/>
          <w:spacing w:val="4"/>
          <w:w w:val="105"/>
          <w:sz w:val="24"/>
        </w:rPr>
        <w:t> </w:t>
      </w:r>
      <w:r>
        <w:rPr>
          <w:color w:val="131318"/>
          <w:w w:val="105"/>
          <w:sz w:val="24"/>
        </w:rPr>
        <w:t>she</w:t>
      </w:r>
      <w:r>
        <w:rPr>
          <w:color w:val="131318"/>
          <w:spacing w:val="15"/>
          <w:w w:val="105"/>
          <w:sz w:val="24"/>
        </w:rPr>
        <w:t> </w:t>
      </w:r>
      <w:r>
        <w:rPr>
          <w:color w:val="131318"/>
          <w:w w:val="105"/>
          <w:sz w:val="24"/>
        </w:rPr>
        <w:t>was</w:t>
      </w:r>
      <w:r>
        <w:rPr>
          <w:color w:val="131318"/>
          <w:spacing w:val="13"/>
          <w:w w:val="105"/>
          <w:sz w:val="24"/>
        </w:rPr>
        <w:t> </w:t>
      </w:r>
      <w:r>
        <w:rPr>
          <w:color w:val="131318"/>
          <w:spacing w:val="-2"/>
          <w:w w:val="105"/>
          <w:sz w:val="24"/>
        </w:rPr>
        <w:t>earning</w:t>
      </w:r>
    </w:p>
    <w:p>
      <w:pPr>
        <w:pStyle w:val="BodyText"/>
        <w:spacing w:line="247" w:lineRule="auto" w:before="5"/>
        <w:ind w:left="1319" w:right="164" w:hanging="6"/>
      </w:pPr>
      <w:r>
        <w:rPr>
          <w:color w:val="131318"/>
          <w:w w:val="105"/>
        </w:rPr>
        <w:t>$1,500.00 per week.</w:t>
      </w:r>
      <w:r>
        <w:rPr>
          <w:color w:val="131318"/>
          <w:spacing w:val="40"/>
          <w:w w:val="105"/>
        </w:rPr>
        <w:t> </w:t>
      </w:r>
      <w:r>
        <w:rPr>
          <w:color w:val="131318"/>
          <w:w w:val="105"/>
        </w:rPr>
        <w:t>She used that</w:t>
      </w:r>
      <w:r>
        <w:rPr>
          <w:color w:val="131318"/>
          <w:spacing w:val="-3"/>
          <w:w w:val="105"/>
        </w:rPr>
        <w:t> </w:t>
      </w:r>
      <w:r>
        <w:rPr>
          <w:color w:val="131318"/>
          <w:w w:val="105"/>
        </w:rPr>
        <w:t>figure to</w:t>
      </w:r>
      <w:r>
        <w:rPr>
          <w:color w:val="131318"/>
          <w:spacing w:val="-2"/>
          <w:w w:val="105"/>
        </w:rPr>
        <w:t> </w:t>
      </w:r>
      <w:r>
        <w:rPr>
          <w:color w:val="131318"/>
          <w:w w:val="105"/>
        </w:rPr>
        <w:t>calculate the annual income which she</w:t>
      </w:r>
      <w:r>
        <w:rPr>
          <w:color w:val="131318"/>
          <w:w w:val="105"/>
        </w:rPr>
        <w:t> believed</w:t>
      </w:r>
      <w:r>
        <w:rPr>
          <w:color w:val="131318"/>
          <w:w w:val="105"/>
        </w:rPr>
        <w:t> to</w:t>
      </w:r>
      <w:r>
        <w:rPr>
          <w:color w:val="131318"/>
          <w:w w:val="105"/>
        </w:rPr>
        <w:t> be</w:t>
      </w:r>
      <w:r>
        <w:rPr>
          <w:color w:val="131318"/>
          <w:w w:val="105"/>
        </w:rPr>
        <w:t> in</w:t>
      </w:r>
      <w:r>
        <w:rPr>
          <w:color w:val="131318"/>
          <w:w w:val="105"/>
        </w:rPr>
        <w:t> excess</w:t>
      </w:r>
      <w:r>
        <w:rPr>
          <w:color w:val="131318"/>
          <w:w w:val="105"/>
        </w:rPr>
        <w:t> of</w:t>
      </w:r>
      <w:r>
        <w:rPr>
          <w:color w:val="131318"/>
          <w:w w:val="105"/>
        </w:rPr>
        <w:t> the</w:t>
      </w:r>
      <w:r>
        <w:rPr>
          <w:color w:val="131318"/>
          <w:spacing w:val="40"/>
          <w:w w:val="105"/>
        </w:rPr>
        <w:t> </w:t>
      </w:r>
      <w:r>
        <w:rPr>
          <w:color w:val="131318"/>
          <w:w w:val="105"/>
        </w:rPr>
        <w:t>threshold</w:t>
      </w:r>
      <w:r>
        <w:rPr>
          <w:color w:val="131318"/>
          <w:w w:val="105"/>
        </w:rPr>
        <w:t> of</w:t>
      </w:r>
      <w:r>
        <w:rPr>
          <w:color w:val="131318"/>
          <w:w w:val="105"/>
        </w:rPr>
        <w:t> $108,000.00.</w:t>
      </w:r>
      <w:r>
        <w:rPr>
          <w:color w:val="131318"/>
          <w:spacing w:val="40"/>
          <w:w w:val="105"/>
        </w:rPr>
        <w:t> </w:t>
      </w:r>
      <w:r>
        <w:rPr>
          <w:color w:val="131318"/>
          <w:w w:val="105"/>
        </w:rPr>
        <w:t>I</w:t>
      </w:r>
      <w:r>
        <w:rPr>
          <w:color w:val="131318"/>
          <w:w w:val="105"/>
        </w:rPr>
        <w:t> note</w:t>
      </w:r>
      <w:r>
        <w:rPr>
          <w:color w:val="131318"/>
          <w:w w:val="105"/>
        </w:rPr>
        <w:t> that</w:t>
      </w:r>
      <w:r>
        <w:rPr>
          <w:color w:val="131318"/>
          <w:w w:val="105"/>
        </w:rPr>
        <w:t> an income of $1,500.00 per week is equal to $78,000.00 per annum.</w:t>
      </w:r>
    </w:p>
    <w:p>
      <w:pPr>
        <w:pStyle w:val="ListParagraph"/>
        <w:numPr>
          <w:ilvl w:val="0"/>
          <w:numId w:val="1"/>
        </w:numPr>
        <w:tabs>
          <w:tab w:pos="1316" w:val="left" w:leader="none"/>
          <w:tab w:pos="1319" w:val="left" w:leader="none"/>
        </w:tabs>
        <w:spacing w:line="242" w:lineRule="auto" w:before="123" w:after="0"/>
        <w:ind w:left="1319" w:right="162" w:hanging="560"/>
        <w:jc w:val="both"/>
        <w:rPr>
          <w:color w:val="131318"/>
          <w:sz w:val="24"/>
        </w:rPr>
      </w:pPr>
      <w:r>
        <w:rPr>
          <w:color w:val="131318"/>
          <w:w w:val="105"/>
          <w:sz w:val="24"/>
        </w:rPr>
        <w:t>The</w:t>
      </w:r>
      <w:r>
        <w:rPr>
          <w:color w:val="131318"/>
          <w:w w:val="105"/>
          <w:sz w:val="24"/>
        </w:rPr>
        <w:t> Complainant</w:t>
      </w:r>
      <w:r>
        <w:rPr>
          <w:color w:val="131318"/>
          <w:w w:val="105"/>
          <w:sz w:val="24"/>
        </w:rPr>
        <w:t> had</w:t>
      </w:r>
      <w:r>
        <w:rPr>
          <w:color w:val="131318"/>
          <w:w w:val="105"/>
          <w:sz w:val="24"/>
        </w:rPr>
        <w:t> a young</w:t>
      </w:r>
      <w:r>
        <w:rPr>
          <w:color w:val="131318"/>
          <w:w w:val="105"/>
          <w:sz w:val="24"/>
        </w:rPr>
        <w:t> child, however,</w:t>
      </w:r>
      <w:r>
        <w:rPr>
          <w:color w:val="131318"/>
          <w:w w:val="105"/>
          <w:sz w:val="24"/>
        </w:rPr>
        <w:t> there was</w:t>
      </w:r>
      <w:r>
        <w:rPr>
          <w:color w:val="131318"/>
          <w:w w:val="105"/>
          <w:sz w:val="24"/>
        </w:rPr>
        <w:t> no evidence</w:t>
      </w:r>
      <w:r>
        <w:rPr>
          <w:color w:val="131318"/>
          <w:w w:val="105"/>
          <w:sz w:val="24"/>
        </w:rPr>
        <w:t> or any suggestion</w:t>
      </w:r>
      <w:r>
        <w:rPr>
          <w:color w:val="131318"/>
          <w:spacing w:val="39"/>
          <w:w w:val="105"/>
          <w:sz w:val="24"/>
        </w:rPr>
        <w:t> </w:t>
      </w:r>
      <w:r>
        <w:rPr>
          <w:color w:val="131318"/>
          <w:w w:val="105"/>
          <w:sz w:val="24"/>
        </w:rPr>
        <w:t>that that her conduct put her child at</w:t>
      </w:r>
      <w:r>
        <w:rPr>
          <w:color w:val="131318"/>
          <w:spacing w:val="40"/>
          <w:w w:val="105"/>
          <w:sz w:val="24"/>
        </w:rPr>
        <w:t> </w:t>
      </w:r>
      <w:r>
        <w:rPr>
          <w:color w:val="131318"/>
          <w:w w:val="105"/>
          <w:sz w:val="24"/>
        </w:rPr>
        <w:t>risk of harm.</w:t>
      </w:r>
    </w:p>
    <w:p>
      <w:pPr>
        <w:pStyle w:val="ListParagraph"/>
        <w:numPr>
          <w:ilvl w:val="0"/>
          <w:numId w:val="1"/>
        </w:numPr>
        <w:tabs>
          <w:tab w:pos="1322" w:val="left" w:leader="none"/>
          <w:tab w:pos="1327" w:val="left" w:leader="none"/>
        </w:tabs>
        <w:spacing w:line="237" w:lineRule="auto" w:before="108" w:after="0"/>
        <w:ind w:left="1327" w:right="161" w:hanging="563"/>
        <w:jc w:val="both"/>
        <w:rPr>
          <w:color w:val="131318"/>
          <w:sz w:val="24"/>
        </w:rPr>
      </w:pPr>
      <w:r>
        <w:rPr>
          <w:color w:val="131318"/>
          <w:w w:val="105"/>
          <w:sz w:val="24"/>
        </w:rPr>
        <w:t>The</w:t>
      </w:r>
      <w:r>
        <w:rPr>
          <w:color w:val="131318"/>
          <w:w w:val="105"/>
          <w:sz w:val="24"/>
        </w:rPr>
        <w:t> Board</w:t>
      </w:r>
      <w:r>
        <w:rPr>
          <w:color w:val="131318"/>
          <w:w w:val="105"/>
          <w:sz w:val="24"/>
        </w:rPr>
        <w:t> finds</w:t>
      </w:r>
      <w:r>
        <w:rPr>
          <w:color w:val="131318"/>
          <w:w w:val="105"/>
          <w:sz w:val="24"/>
        </w:rPr>
        <w:t> that</w:t>
      </w:r>
      <w:r>
        <w:rPr>
          <w:color w:val="131318"/>
          <w:w w:val="105"/>
          <w:sz w:val="24"/>
        </w:rPr>
        <w:t> the</w:t>
      </w:r>
      <w:r>
        <w:rPr>
          <w:color w:val="131318"/>
          <w:w w:val="105"/>
          <w:sz w:val="24"/>
        </w:rPr>
        <w:t> three</w:t>
      </w:r>
      <w:r>
        <w:rPr>
          <w:color w:val="131318"/>
          <w:w w:val="105"/>
          <w:sz w:val="24"/>
        </w:rPr>
        <w:t> statements,</w:t>
      </w:r>
      <w:r>
        <w:rPr>
          <w:color w:val="131318"/>
          <w:w w:val="105"/>
          <w:sz w:val="24"/>
        </w:rPr>
        <w:t> couched</w:t>
      </w:r>
      <w:r>
        <w:rPr>
          <w:color w:val="131318"/>
          <w:w w:val="105"/>
          <w:sz w:val="24"/>
        </w:rPr>
        <w:t> in</w:t>
      </w:r>
      <w:r>
        <w:rPr>
          <w:color w:val="131318"/>
          <w:w w:val="105"/>
          <w:sz w:val="24"/>
        </w:rPr>
        <w:t> the</w:t>
      </w:r>
      <w:r>
        <w:rPr>
          <w:color w:val="131318"/>
          <w:w w:val="105"/>
          <w:sz w:val="24"/>
        </w:rPr>
        <w:t> terms</w:t>
      </w:r>
      <w:r>
        <w:rPr>
          <w:color w:val="131318"/>
          <w:w w:val="105"/>
          <w:sz w:val="24"/>
        </w:rPr>
        <w:t> of</w:t>
      </w:r>
      <w:r>
        <w:rPr>
          <w:color w:val="131318"/>
          <w:w w:val="105"/>
          <w:sz w:val="24"/>
        </w:rPr>
        <w:t> </w:t>
      </w:r>
      <w:r>
        <w:rPr>
          <w:color w:val="282A2F"/>
          <w:w w:val="105"/>
          <w:sz w:val="24"/>
        </w:rPr>
        <w:t>"we", </w:t>
      </w:r>
      <w:r>
        <w:rPr>
          <w:color w:val="131318"/>
          <w:w w:val="105"/>
          <w:sz w:val="24"/>
        </w:rPr>
        <w:t>creating</w:t>
      </w:r>
      <w:r>
        <w:rPr>
          <w:color w:val="131318"/>
          <w:spacing w:val="-13"/>
          <w:w w:val="105"/>
          <w:sz w:val="24"/>
        </w:rPr>
        <w:t> </w:t>
      </w:r>
      <w:r>
        <w:rPr>
          <w:color w:val="131318"/>
          <w:w w:val="105"/>
          <w:sz w:val="24"/>
        </w:rPr>
        <w:t>a</w:t>
      </w:r>
      <w:r>
        <w:rPr>
          <w:color w:val="131318"/>
          <w:spacing w:val="-16"/>
          <w:w w:val="105"/>
          <w:sz w:val="24"/>
        </w:rPr>
        <w:t> </w:t>
      </w:r>
      <w:r>
        <w:rPr>
          <w:color w:val="131318"/>
          <w:w w:val="105"/>
          <w:sz w:val="24"/>
        </w:rPr>
        <w:t>sense</w:t>
      </w:r>
      <w:r>
        <w:rPr>
          <w:color w:val="131318"/>
          <w:spacing w:val="-15"/>
          <w:w w:val="105"/>
          <w:sz w:val="24"/>
        </w:rPr>
        <w:t> </w:t>
      </w:r>
      <w:r>
        <w:rPr>
          <w:color w:val="131318"/>
          <w:w w:val="105"/>
          <w:sz w:val="24"/>
        </w:rPr>
        <w:t>of</w:t>
      </w:r>
      <w:r>
        <w:rPr>
          <w:color w:val="131318"/>
          <w:spacing w:val="-14"/>
          <w:w w:val="105"/>
          <w:sz w:val="24"/>
        </w:rPr>
        <w:t> </w:t>
      </w:r>
      <w:r>
        <w:rPr>
          <w:color w:val="131318"/>
          <w:w w:val="105"/>
          <w:sz w:val="24"/>
        </w:rPr>
        <w:t>an</w:t>
      </w:r>
      <w:r>
        <w:rPr>
          <w:color w:val="131318"/>
          <w:spacing w:val="-10"/>
          <w:w w:val="105"/>
          <w:sz w:val="24"/>
        </w:rPr>
        <w:t> </w:t>
      </w:r>
      <w:r>
        <w:rPr>
          <w:color w:val="131318"/>
          <w:w w:val="105"/>
          <w:sz w:val="24"/>
        </w:rPr>
        <w:t>imbalance of</w:t>
      </w:r>
      <w:r>
        <w:rPr>
          <w:color w:val="131318"/>
          <w:spacing w:val="-5"/>
          <w:w w:val="105"/>
          <w:sz w:val="24"/>
        </w:rPr>
        <w:t> </w:t>
      </w:r>
      <w:r>
        <w:rPr>
          <w:color w:val="131318"/>
          <w:w w:val="105"/>
          <w:sz w:val="24"/>
        </w:rPr>
        <w:t>power</w:t>
      </w:r>
      <w:r>
        <w:rPr>
          <w:color w:val="131318"/>
          <w:spacing w:val="-6"/>
          <w:w w:val="105"/>
          <w:sz w:val="24"/>
        </w:rPr>
        <w:t> </w:t>
      </w:r>
      <w:r>
        <w:rPr>
          <w:color w:val="131318"/>
          <w:w w:val="105"/>
          <w:sz w:val="24"/>
        </w:rPr>
        <w:t>in</w:t>
      </w:r>
      <w:r>
        <w:rPr>
          <w:color w:val="131318"/>
          <w:spacing w:val="-1"/>
          <w:w w:val="105"/>
          <w:sz w:val="24"/>
        </w:rPr>
        <w:t> </w:t>
      </w:r>
      <w:r>
        <w:rPr>
          <w:color w:val="131318"/>
          <w:w w:val="105"/>
          <w:sz w:val="24"/>
        </w:rPr>
        <w:t>Ms</w:t>
      </w:r>
      <w:r>
        <w:rPr>
          <w:color w:val="131318"/>
          <w:spacing w:val="-5"/>
          <w:w w:val="105"/>
          <w:sz w:val="24"/>
        </w:rPr>
        <w:t> </w:t>
      </w:r>
      <w:r>
        <w:rPr>
          <w:color w:val="131318"/>
          <w:w w:val="105"/>
          <w:sz w:val="24"/>
        </w:rPr>
        <w:t>Milgate's favour,</w:t>
      </w:r>
      <w:r>
        <w:rPr>
          <w:color w:val="131318"/>
          <w:spacing w:val="-16"/>
          <w:w w:val="105"/>
          <w:sz w:val="24"/>
        </w:rPr>
        <w:t> </w:t>
      </w:r>
      <w:r>
        <w:rPr>
          <w:color w:val="131318"/>
          <w:w w:val="105"/>
          <w:sz w:val="24"/>
        </w:rPr>
        <w:t>were</w:t>
      </w:r>
      <w:r>
        <w:rPr>
          <w:color w:val="131318"/>
          <w:spacing w:val="-8"/>
          <w:w w:val="105"/>
          <w:sz w:val="24"/>
        </w:rPr>
        <w:t> </w:t>
      </w:r>
      <w:r>
        <w:rPr>
          <w:color w:val="131318"/>
          <w:w w:val="105"/>
          <w:sz w:val="24"/>
        </w:rPr>
        <w:t>intended to harass and intimidate the Complainant.</w:t>
      </w:r>
    </w:p>
    <w:p>
      <w:pPr>
        <w:pStyle w:val="ListParagraph"/>
        <w:numPr>
          <w:ilvl w:val="0"/>
          <w:numId w:val="1"/>
        </w:numPr>
        <w:tabs>
          <w:tab w:pos="1336" w:val="left" w:leader="none"/>
        </w:tabs>
        <w:spacing w:line="240" w:lineRule="auto" w:before="115" w:after="0"/>
        <w:ind w:left="1336" w:right="0" w:hanging="567"/>
        <w:jc w:val="both"/>
        <w:rPr>
          <w:color w:val="131318"/>
          <w:sz w:val="24"/>
        </w:rPr>
      </w:pPr>
      <w:r>
        <w:rPr>
          <w:color w:val="131318"/>
          <w:w w:val="105"/>
          <w:sz w:val="24"/>
        </w:rPr>
        <w:t>Further,</w:t>
      </w:r>
      <w:r>
        <w:rPr>
          <w:color w:val="131318"/>
          <w:spacing w:val="25"/>
          <w:w w:val="105"/>
          <w:sz w:val="24"/>
        </w:rPr>
        <w:t> </w:t>
      </w:r>
      <w:r>
        <w:rPr>
          <w:color w:val="131318"/>
          <w:w w:val="105"/>
          <w:sz w:val="24"/>
        </w:rPr>
        <w:t>the</w:t>
      </w:r>
      <w:r>
        <w:rPr>
          <w:color w:val="131318"/>
          <w:spacing w:val="17"/>
          <w:w w:val="105"/>
          <w:sz w:val="24"/>
        </w:rPr>
        <w:t> </w:t>
      </w:r>
      <w:r>
        <w:rPr>
          <w:color w:val="131318"/>
          <w:w w:val="105"/>
          <w:sz w:val="24"/>
        </w:rPr>
        <w:t>fact</w:t>
      </w:r>
      <w:r>
        <w:rPr>
          <w:color w:val="131318"/>
          <w:spacing w:val="21"/>
          <w:w w:val="105"/>
          <w:sz w:val="24"/>
        </w:rPr>
        <w:t> </w:t>
      </w:r>
      <w:r>
        <w:rPr>
          <w:color w:val="131318"/>
          <w:w w:val="105"/>
          <w:sz w:val="24"/>
        </w:rPr>
        <w:t>that</w:t>
      </w:r>
      <w:r>
        <w:rPr>
          <w:color w:val="131318"/>
          <w:spacing w:val="24"/>
          <w:w w:val="105"/>
          <w:sz w:val="24"/>
        </w:rPr>
        <w:t> </w:t>
      </w:r>
      <w:r>
        <w:rPr>
          <w:color w:val="131318"/>
          <w:w w:val="105"/>
          <w:sz w:val="24"/>
        </w:rPr>
        <w:t>Ms</w:t>
      </w:r>
      <w:r>
        <w:rPr>
          <w:color w:val="131318"/>
          <w:spacing w:val="29"/>
          <w:w w:val="105"/>
          <w:sz w:val="24"/>
        </w:rPr>
        <w:t> </w:t>
      </w:r>
      <w:r>
        <w:rPr>
          <w:color w:val="131318"/>
          <w:w w:val="105"/>
          <w:sz w:val="24"/>
        </w:rPr>
        <w:t>Milgate</w:t>
      </w:r>
      <w:r>
        <w:rPr>
          <w:color w:val="131318"/>
          <w:spacing w:val="23"/>
          <w:w w:val="105"/>
          <w:sz w:val="24"/>
        </w:rPr>
        <w:t> </w:t>
      </w:r>
      <w:r>
        <w:rPr>
          <w:color w:val="131318"/>
          <w:w w:val="105"/>
          <w:sz w:val="24"/>
        </w:rPr>
        <w:t>wrongly</w:t>
      </w:r>
      <w:r>
        <w:rPr>
          <w:color w:val="131318"/>
          <w:spacing w:val="19"/>
          <w:w w:val="105"/>
          <w:sz w:val="24"/>
        </w:rPr>
        <w:t> </w:t>
      </w:r>
      <w:r>
        <w:rPr>
          <w:color w:val="131318"/>
          <w:w w:val="105"/>
          <w:sz w:val="24"/>
        </w:rPr>
        <w:t>stated</w:t>
      </w:r>
      <w:r>
        <w:rPr>
          <w:color w:val="131318"/>
          <w:spacing w:val="27"/>
          <w:w w:val="105"/>
          <w:sz w:val="24"/>
        </w:rPr>
        <w:t> </w:t>
      </w:r>
      <w:r>
        <w:rPr>
          <w:color w:val="131318"/>
          <w:w w:val="105"/>
          <w:sz w:val="24"/>
        </w:rPr>
        <w:t>she</w:t>
      </w:r>
      <w:r>
        <w:rPr>
          <w:color w:val="131318"/>
          <w:spacing w:val="13"/>
          <w:w w:val="105"/>
          <w:sz w:val="24"/>
        </w:rPr>
        <w:t> </w:t>
      </w:r>
      <w:r>
        <w:rPr>
          <w:color w:val="131318"/>
          <w:w w:val="105"/>
          <w:sz w:val="24"/>
        </w:rPr>
        <w:t>had</w:t>
      </w:r>
      <w:r>
        <w:rPr>
          <w:color w:val="131318"/>
          <w:spacing w:val="24"/>
          <w:w w:val="105"/>
          <w:sz w:val="24"/>
        </w:rPr>
        <w:t> </w:t>
      </w:r>
      <w:r>
        <w:rPr>
          <w:color w:val="131318"/>
          <w:w w:val="105"/>
          <w:sz w:val="24"/>
        </w:rPr>
        <w:t>contacted</w:t>
      </w:r>
      <w:r>
        <w:rPr>
          <w:color w:val="131318"/>
          <w:spacing w:val="39"/>
          <w:w w:val="105"/>
          <w:sz w:val="24"/>
        </w:rPr>
        <w:t> </w:t>
      </w:r>
      <w:r>
        <w:rPr>
          <w:color w:val="131318"/>
          <w:w w:val="105"/>
          <w:sz w:val="24"/>
        </w:rPr>
        <w:t>the</w:t>
      </w:r>
      <w:r>
        <w:rPr>
          <w:color w:val="131318"/>
          <w:spacing w:val="39"/>
          <w:w w:val="105"/>
          <w:sz w:val="24"/>
        </w:rPr>
        <w:t> </w:t>
      </w:r>
      <w:r>
        <w:rPr>
          <w:color w:val="131318"/>
          <w:spacing w:val="-2"/>
          <w:w w:val="105"/>
          <w:sz w:val="24"/>
        </w:rPr>
        <w:t>police</w:t>
      </w:r>
    </w:p>
    <w:p>
      <w:pPr>
        <w:spacing w:after="0" w:line="240" w:lineRule="auto"/>
        <w:jc w:val="both"/>
        <w:rPr>
          <w:sz w:val="24"/>
        </w:rPr>
        <w:sectPr>
          <w:pgSz w:w="11780" w:h="16720"/>
          <w:pgMar w:header="0" w:footer="951" w:top="1300" w:bottom="1180" w:left="1260" w:right="960"/>
        </w:sectPr>
      </w:pPr>
    </w:p>
    <w:p>
      <w:pPr>
        <w:pStyle w:val="BodyText"/>
        <w:spacing w:line="247" w:lineRule="auto" w:before="62"/>
        <w:ind w:left="1281" w:right="214"/>
      </w:pPr>
      <w:r>
        <w:rPr>
          <w:color w:val="0F1116"/>
          <w:w w:val="105"/>
        </w:rPr>
        <w:t>when she had not and had contacted Centrelink and</w:t>
      </w:r>
      <w:r>
        <w:rPr>
          <w:color w:val="0F1116"/>
          <w:spacing w:val="-3"/>
          <w:w w:val="105"/>
        </w:rPr>
        <w:t> </w:t>
      </w:r>
      <w:r>
        <w:rPr>
          <w:color w:val="28282F"/>
          <w:w w:val="105"/>
        </w:rPr>
        <w:t>"</w:t>
      </w:r>
      <w:r>
        <w:rPr>
          <w:color w:val="0F1116"/>
          <w:w w:val="105"/>
        </w:rPr>
        <w:t>family affairs when there was no</w:t>
      </w:r>
      <w:r>
        <w:rPr>
          <w:color w:val="0F1116"/>
          <w:spacing w:val="-4"/>
          <w:w w:val="105"/>
        </w:rPr>
        <w:t> </w:t>
      </w:r>
      <w:r>
        <w:rPr>
          <w:color w:val="0F1116"/>
          <w:w w:val="105"/>
        </w:rPr>
        <w:t>lawful or</w:t>
      </w:r>
      <w:r>
        <w:rPr>
          <w:color w:val="0F1116"/>
          <w:spacing w:val="-2"/>
          <w:w w:val="105"/>
        </w:rPr>
        <w:t> </w:t>
      </w:r>
      <w:r>
        <w:rPr>
          <w:color w:val="0F1116"/>
          <w:w w:val="105"/>
        </w:rPr>
        <w:t>other</w:t>
      </w:r>
      <w:r>
        <w:rPr>
          <w:color w:val="0F1116"/>
          <w:spacing w:val="-2"/>
          <w:w w:val="105"/>
        </w:rPr>
        <w:t> </w:t>
      </w:r>
      <w:r>
        <w:rPr>
          <w:color w:val="0F1116"/>
          <w:w w:val="105"/>
        </w:rPr>
        <w:t>ground was also intended to</w:t>
      </w:r>
      <w:r>
        <w:rPr>
          <w:color w:val="0F1116"/>
          <w:spacing w:val="-2"/>
          <w:w w:val="105"/>
        </w:rPr>
        <w:t> </w:t>
      </w:r>
      <w:r>
        <w:rPr>
          <w:color w:val="0F1116"/>
          <w:w w:val="105"/>
        </w:rPr>
        <w:t>threaten and intimidate the </w:t>
      </w:r>
      <w:r>
        <w:rPr>
          <w:color w:val="0F1116"/>
          <w:spacing w:val="-2"/>
          <w:w w:val="105"/>
        </w:rPr>
        <w:t>Complainant.</w:t>
      </w:r>
    </w:p>
    <w:p>
      <w:pPr>
        <w:pStyle w:val="ListParagraph"/>
        <w:numPr>
          <w:ilvl w:val="0"/>
          <w:numId w:val="1"/>
        </w:numPr>
        <w:tabs>
          <w:tab w:pos="1285" w:val="left" w:leader="none"/>
          <w:tab w:pos="1292" w:val="left" w:leader="none"/>
        </w:tabs>
        <w:spacing w:line="242" w:lineRule="auto" w:before="117" w:after="0"/>
        <w:ind w:left="1285" w:right="198" w:hanging="570"/>
        <w:jc w:val="both"/>
        <w:rPr>
          <w:color w:val="0F1116"/>
          <w:sz w:val="24"/>
        </w:rPr>
      </w:pPr>
      <w:r>
        <w:rPr>
          <w:color w:val="0F1116"/>
          <w:sz w:val="24"/>
        </w:rPr>
        <w:tab/>
      </w:r>
      <w:r>
        <w:rPr>
          <w:color w:val="0F1116"/>
          <w:w w:val="105"/>
          <w:sz w:val="24"/>
        </w:rPr>
        <w:t>Ms</w:t>
      </w:r>
      <w:r>
        <w:rPr>
          <w:color w:val="0F1116"/>
          <w:spacing w:val="-13"/>
          <w:w w:val="105"/>
          <w:sz w:val="24"/>
        </w:rPr>
        <w:t> </w:t>
      </w:r>
      <w:r>
        <w:rPr>
          <w:color w:val="0F1116"/>
          <w:w w:val="105"/>
          <w:sz w:val="24"/>
        </w:rPr>
        <w:t>Milgate phoned the</w:t>
      </w:r>
      <w:r>
        <w:rPr>
          <w:color w:val="0F1116"/>
          <w:spacing w:val="-15"/>
          <w:w w:val="105"/>
          <w:sz w:val="24"/>
        </w:rPr>
        <w:t> </w:t>
      </w:r>
      <w:r>
        <w:rPr>
          <w:color w:val="0F1116"/>
          <w:w w:val="105"/>
          <w:sz w:val="24"/>
        </w:rPr>
        <w:t>Complainant after</w:t>
      </w:r>
      <w:r>
        <w:rPr>
          <w:color w:val="0F1116"/>
          <w:spacing w:val="-6"/>
          <w:w w:val="105"/>
          <w:sz w:val="24"/>
        </w:rPr>
        <w:t> </w:t>
      </w:r>
      <w:r>
        <w:rPr>
          <w:color w:val="0F1116"/>
          <w:w w:val="105"/>
          <w:sz w:val="24"/>
        </w:rPr>
        <w:t>the</w:t>
      </w:r>
      <w:r>
        <w:rPr>
          <w:color w:val="0F1116"/>
          <w:spacing w:val="-16"/>
          <w:w w:val="105"/>
          <w:sz w:val="24"/>
        </w:rPr>
        <w:t> </w:t>
      </w:r>
      <w:r>
        <w:rPr>
          <w:color w:val="0F1116"/>
          <w:w w:val="105"/>
          <w:sz w:val="24"/>
        </w:rPr>
        <w:t>last</w:t>
      </w:r>
      <w:r>
        <w:rPr>
          <w:color w:val="0F1116"/>
          <w:spacing w:val="-12"/>
          <w:w w:val="105"/>
          <w:sz w:val="24"/>
        </w:rPr>
        <w:t> </w:t>
      </w:r>
      <w:r>
        <w:rPr>
          <w:color w:val="0F1116"/>
          <w:w w:val="105"/>
          <w:sz w:val="24"/>
        </w:rPr>
        <w:t>text.</w:t>
      </w:r>
      <w:r>
        <w:rPr>
          <w:color w:val="0F1116"/>
          <w:spacing w:val="-16"/>
          <w:w w:val="105"/>
          <w:sz w:val="24"/>
        </w:rPr>
        <w:t> </w:t>
      </w:r>
      <w:r>
        <w:rPr>
          <w:color w:val="0F1116"/>
          <w:w w:val="105"/>
          <w:sz w:val="24"/>
        </w:rPr>
        <w:t>She</w:t>
      </w:r>
      <w:r>
        <w:rPr>
          <w:color w:val="0F1116"/>
          <w:spacing w:val="-16"/>
          <w:w w:val="105"/>
          <w:sz w:val="24"/>
        </w:rPr>
        <w:t> </w:t>
      </w:r>
      <w:r>
        <w:rPr>
          <w:color w:val="0F1116"/>
          <w:w w:val="105"/>
          <w:sz w:val="24"/>
        </w:rPr>
        <w:t>admitted </w:t>
      </w:r>
      <w:r>
        <w:rPr>
          <w:color w:val="28282F"/>
          <w:w w:val="105"/>
          <w:sz w:val="24"/>
        </w:rPr>
        <w:t>i</w:t>
      </w:r>
      <w:r>
        <w:rPr>
          <w:color w:val="0F1116"/>
          <w:w w:val="105"/>
          <w:sz w:val="24"/>
        </w:rPr>
        <w:t>n</w:t>
      </w:r>
      <w:r>
        <w:rPr>
          <w:color w:val="0F1116"/>
          <w:spacing w:val="-13"/>
          <w:w w:val="105"/>
          <w:sz w:val="24"/>
        </w:rPr>
        <w:t> </w:t>
      </w:r>
      <w:r>
        <w:rPr>
          <w:color w:val="0F1116"/>
          <w:w w:val="105"/>
          <w:sz w:val="24"/>
        </w:rPr>
        <w:t>evidence that</w:t>
      </w:r>
      <w:r>
        <w:rPr>
          <w:color w:val="0F1116"/>
          <w:spacing w:val="-3"/>
          <w:w w:val="105"/>
          <w:sz w:val="24"/>
        </w:rPr>
        <w:t> </w:t>
      </w:r>
      <w:r>
        <w:rPr>
          <w:color w:val="0F1116"/>
          <w:w w:val="105"/>
          <w:sz w:val="24"/>
        </w:rPr>
        <w:t>she</w:t>
      </w:r>
      <w:r>
        <w:rPr>
          <w:color w:val="0F1116"/>
          <w:spacing w:val="-1"/>
          <w:w w:val="105"/>
          <w:sz w:val="24"/>
        </w:rPr>
        <w:t> </w:t>
      </w:r>
      <w:r>
        <w:rPr>
          <w:color w:val="0F1116"/>
          <w:w w:val="105"/>
          <w:sz w:val="24"/>
        </w:rPr>
        <w:t>accused the</w:t>
      </w:r>
      <w:r>
        <w:rPr>
          <w:color w:val="0F1116"/>
          <w:w w:val="105"/>
          <w:sz w:val="24"/>
        </w:rPr>
        <w:t> Complainant</w:t>
      </w:r>
      <w:r>
        <w:rPr>
          <w:color w:val="0F1116"/>
          <w:w w:val="105"/>
          <w:sz w:val="24"/>
        </w:rPr>
        <w:t> of operating a</w:t>
      </w:r>
      <w:r>
        <w:rPr>
          <w:color w:val="0F1116"/>
          <w:spacing w:val="-3"/>
          <w:w w:val="105"/>
          <w:sz w:val="24"/>
        </w:rPr>
        <w:t> </w:t>
      </w:r>
      <w:r>
        <w:rPr>
          <w:color w:val="0F1116"/>
          <w:w w:val="105"/>
          <w:sz w:val="24"/>
        </w:rPr>
        <w:t>"sexual</w:t>
      </w:r>
      <w:r>
        <w:rPr>
          <w:color w:val="0F1116"/>
          <w:w w:val="105"/>
          <w:sz w:val="24"/>
        </w:rPr>
        <w:t> business on an</w:t>
      </w:r>
      <w:r>
        <w:rPr>
          <w:color w:val="0F1116"/>
          <w:w w:val="105"/>
          <w:sz w:val="24"/>
        </w:rPr>
        <w:t> NRAS property</w:t>
      </w:r>
      <w:r>
        <w:rPr>
          <w:color w:val="0F1116"/>
          <w:w w:val="105"/>
          <w:sz w:val="24"/>
        </w:rPr>
        <w:t> with</w:t>
      </w:r>
      <w:r>
        <w:rPr>
          <w:color w:val="0F1116"/>
          <w:w w:val="105"/>
          <w:sz w:val="24"/>
        </w:rPr>
        <w:t> a</w:t>
      </w:r>
      <w:r>
        <w:rPr>
          <w:color w:val="0F1116"/>
          <w:w w:val="105"/>
          <w:sz w:val="24"/>
        </w:rPr>
        <w:t> two</w:t>
      </w:r>
      <w:r>
        <w:rPr>
          <w:color w:val="0F1116"/>
          <w:w w:val="105"/>
          <w:sz w:val="24"/>
        </w:rPr>
        <w:t> year</w:t>
      </w:r>
      <w:r>
        <w:rPr>
          <w:color w:val="0F1116"/>
          <w:w w:val="105"/>
          <w:sz w:val="24"/>
        </w:rPr>
        <w:t> old</w:t>
      </w:r>
      <w:r>
        <w:rPr>
          <w:color w:val="28282F"/>
          <w:w w:val="105"/>
          <w:sz w:val="24"/>
        </w:rPr>
        <w:t>" </w:t>
      </w:r>
      <w:r>
        <w:rPr>
          <w:color w:val="0F1116"/>
          <w:w w:val="105"/>
          <w:sz w:val="24"/>
        </w:rPr>
        <w:t>but</w:t>
      </w:r>
      <w:r>
        <w:rPr>
          <w:color w:val="0F1116"/>
          <w:w w:val="105"/>
          <w:sz w:val="24"/>
        </w:rPr>
        <w:t> denied</w:t>
      </w:r>
      <w:r>
        <w:rPr>
          <w:color w:val="0F1116"/>
          <w:spacing w:val="40"/>
          <w:w w:val="105"/>
          <w:sz w:val="24"/>
        </w:rPr>
        <w:t> </w:t>
      </w:r>
      <w:r>
        <w:rPr>
          <w:color w:val="0F1116"/>
          <w:w w:val="105"/>
          <w:sz w:val="24"/>
        </w:rPr>
        <w:t>stating</w:t>
      </w:r>
      <w:r>
        <w:rPr>
          <w:color w:val="0F1116"/>
          <w:w w:val="105"/>
          <w:sz w:val="24"/>
        </w:rPr>
        <w:t> that</w:t>
      </w:r>
      <w:r>
        <w:rPr>
          <w:color w:val="0F1116"/>
          <w:w w:val="105"/>
          <w:sz w:val="24"/>
        </w:rPr>
        <w:t> the</w:t>
      </w:r>
      <w:r>
        <w:rPr>
          <w:color w:val="0F1116"/>
          <w:w w:val="105"/>
          <w:sz w:val="24"/>
        </w:rPr>
        <w:t> Complainant</w:t>
      </w:r>
      <w:r>
        <w:rPr>
          <w:color w:val="0F1116"/>
          <w:spacing w:val="40"/>
          <w:w w:val="105"/>
          <w:sz w:val="24"/>
        </w:rPr>
        <w:t> </w:t>
      </w:r>
      <w:r>
        <w:rPr>
          <w:color w:val="0F1116"/>
          <w:w w:val="105"/>
          <w:sz w:val="24"/>
        </w:rPr>
        <w:t>was under</w:t>
      </w:r>
      <w:r>
        <w:rPr>
          <w:color w:val="0F1116"/>
          <w:w w:val="105"/>
          <w:sz w:val="24"/>
        </w:rPr>
        <w:t> investigation</w:t>
      </w:r>
      <w:r>
        <w:rPr>
          <w:color w:val="0F1116"/>
          <w:w w:val="105"/>
          <w:sz w:val="24"/>
        </w:rPr>
        <w:t> by</w:t>
      </w:r>
      <w:r>
        <w:rPr>
          <w:color w:val="0F1116"/>
          <w:w w:val="105"/>
          <w:sz w:val="24"/>
        </w:rPr>
        <w:t> police</w:t>
      </w:r>
      <w:r>
        <w:rPr>
          <w:color w:val="28282F"/>
          <w:w w:val="105"/>
          <w:sz w:val="24"/>
        </w:rPr>
        <w:t>,</w:t>
      </w:r>
      <w:r>
        <w:rPr>
          <w:color w:val="28282F"/>
          <w:w w:val="105"/>
          <w:sz w:val="24"/>
        </w:rPr>
        <w:t> </w:t>
      </w:r>
      <w:r>
        <w:rPr>
          <w:color w:val="0F1116"/>
          <w:w w:val="105"/>
          <w:sz w:val="24"/>
        </w:rPr>
        <w:t>called</w:t>
      </w:r>
      <w:r>
        <w:rPr>
          <w:color w:val="0F1116"/>
          <w:w w:val="105"/>
          <w:sz w:val="24"/>
        </w:rPr>
        <w:t> her</w:t>
      </w:r>
      <w:r>
        <w:rPr>
          <w:color w:val="0F1116"/>
          <w:w w:val="105"/>
          <w:sz w:val="24"/>
        </w:rPr>
        <w:t> a</w:t>
      </w:r>
      <w:r>
        <w:rPr>
          <w:color w:val="0F1116"/>
          <w:w w:val="105"/>
          <w:sz w:val="24"/>
        </w:rPr>
        <w:t> "horrible</w:t>
      </w:r>
      <w:r>
        <w:rPr>
          <w:color w:val="0F1116"/>
          <w:w w:val="105"/>
          <w:sz w:val="24"/>
        </w:rPr>
        <w:t> person",</w:t>
      </w:r>
      <w:r>
        <w:rPr>
          <w:color w:val="0F1116"/>
          <w:w w:val="105"/>
          <w:sz w:val="24"/>
        </w:rPr>
        <w:t> said</w:t>
      </w:r>
      <w:r>
        <w:rPr>
          <w:color w:val="0F1116"/>
          <w:w w:val="105"/>
          <w:sz w:val="24"/>
        </w:rPr>
        <w:t> that</w:t>
      </w:r>
      <w:r>
        <w:rPr>
          <w:color w:val="0F1116"/>
          <w:w w:val="105"/>
          <w:sz w:val="24"/>
        </w:rPr>
        <w:t> the Complainant had her bum and tits out, and said she</w:t>
      </w:r>
      <w:r>
        <w:rPr>
          <w:color w:val="0F1116"/>
          <w:spacing w:val="-4"/>
          <w:w w:val="105"/>
          <w:sz w:val="24"/>
        </w:rPr>
        <w:t> </w:t>
      </w:r>
      <w:r>
        <w:rPr>
          <w:color w:val="28282F"/>
          <w:w w:val="105"/>
          <w:sz w:val="24"/>
        </w:rPr>
        <w:t>"</w:t>
      </w:r>
      <w:r>
        <w:rPr>
          <w:color w:val="0F1116"/>
          <w:w w:val="105"/>
          <w:sz w:val="24"/>
        </w:rPr>
        <w:t>was a bitch"</w:t>
      </w:r>
      <w:r>
        <w:rPr>
          <w:color w:val="3D3F3F"/>
          <w:w w:val="105"/>
          <w:sz w:val="24"/>
        </w:rPr>
        <w:t>.</w:t>
      </w:r>
    </w:p>
    <w:p>
      <w:pPr>
        <w:pStyle w:val="ListParagraph"/>
        <w:numPr>
          <w:ilvl w:val="0"/>
          <w:numId w:val="1"/>
        </w:numPr>
        <w:tabs>
          <w:tab w:pos="1297" w:val="left" w:leader="none"/>
          <w:tab w:pos="1300" w:val="left" w:leader="none"/>
        </w:tabs>
        <w:spacing w:line="244" w:lineRule="auto" w:before="140" w:after="0"/>
        <w:ind w:left="1300" w:right="206" w:hanging="575"/>
        <w:jc w:val="both"/>
        <w:rPr>
          <w:color w:val="0F1116"/>
          <w:sz w:val="24"/>
        </w:rPr>
      </w:pPr>
      <w:r>
        <w:rPr>
          <w:color w:val="0F1116"/>
          <w:w w:val="105"/>
          <w:sz w:val="24"/>
        </w:rPr>
        <w:t>On</w:t>
      </w:r>
      <w:r>
        <w:rPr>
          <w:color w:val="0F1116"/>
          <w:spacing w:val="40"/>
          <w:w w:val="105"/>
          <w:sz w:val="24"/>
        </w:rPr>
        <w:t> </w:t>
      </w:r>
      <w:r>
        <w:rPr>
          <w:color w:val="0F1116"/>
          <w:w w:val="105"/>
          <w:sz w:val="24"/>
        </w:rPr>
        <w:t>5</w:t>
      </w:r>
      <w:r>
        <w:rPr>
          <w:color w:val="0F1116"/>
          <w:spacing w:val="40"/>
          <w:w w:val="105"/>
          <w:sz w:val="24"/>
        </w:rPr>
        <w:t> </w:t>
      </w:r>
      <w:r>
        <w:rPr>
          <w:color w:val="0F1116"/>
          <w:w w:val="105"/>
          <w:sz w:val="24"/>
        </w:rPr>
        <w:t>August</w:t>
      </w:r>
      <w:r>
        <w:rPr>
          <w:color w:val="0F1116"/>
          <w:spacing w:val="40"/>
          <w:w w:val="105"/>
          <w:sz w:val="24"/>
        </w:rPr>
        <w:t> </w:t>
      </w:r>
      <w:r>
        <w:rPr>
          <w:color w:val="0F1116"/>
          <w:w w:val="105"/>
          <w:sz w:val="24"/>
        </w:rPr>
        <w:t>2021,</w:t>
      </w:r>
      <w:r>
        <w:rPr>
          <w:color w:val="0F1116"/>
          <w:spacing w:val="40"/>
          <w:w w:val="105"/>
          <w:sz w:val="24"/>
        </w:rPr>
        <w:t> </w:t>
      </w:r>
      <w:r>
        <w:rPr>
          <w:color w:val="0F1116"/>
          <w:w w:val="105"/>
          <w:sz w:val="24"/>
        </w:rPr>
        <w:t>the</w:t>
      </w:r>
      <w:r>
        <w:rPr>
          <w:color w:val="0F1116"/>
          <w:spacing w:val="40"/>
          <w:w w:val="105"/>
          <w:sz w:val="24"/>
        </w:rPr>
        <w:t> </w:t>
      </w:r>
      <w:r>
        <w:rPr>
          <w:color w:val="0F1116"/>
          <w:w w:val="105"/>
          <w:sz w:val="24"/>
        </w:rPr>
        <w:t>Complainant</w:t>
      </w:r>
      <w:r>
        <w:rPr>
          <w:color w:val="0F1116"/>
          <w:spacing w:val="40"/>
          <w:w w:val="105"/>
          <w:sz w:val="24"/>
        </w:rPr>
        <w:t> </w:t>
      </w:r>
      <w:r>
        <w:rPr>
          <w:color w:val="0F1116"/>
          <w:w w:val="105"/>
          <w:sz w:val="24"/>
        </w:rPr>
        <w:t>lodged</w:t>
      </w:r>
      <w:r>
        <w:rPr>
          <w:color w:val="0F1116"/>
          <w:spacing w:val="40"/>
          <w:w w:val="105"/>
          <w:sz w:val="24"/>
        </w:rPr>
        <w:t> </w:t>
      </w:r>
      <w:r>
        <w:rPr>
          <w:color w:val="0F1116"/>
          <w:w w:val="105"/>
          <w:sz w:val="24"/>
        </w:rPr>
        <w:t>a</w:t>
      </w:r>
      <w:r>
        <w:rPr>
          <w:color w:val="0F1116"/>
          <w:spacing w:val="40"/>
          <w:w w:val="105"/>
          <w:sz w:val="24"/>
        </w:rPr>
        <w:t> </w:t>
      </w:r>
      <w:r>
        <w:rPr>
          <w:color w:val="0F1116"/>
          <w:w w:val="105"/>
          <w:sz w:val="24"/>
        </w:rPr>
        <w:t>RT04b</w:t>
      </w:r>
      <w:r>
        <w:rPr>
          <w:color w:val="0F1116"/>
          <w:spacing w:val="40"/>
          <w:w w:val="105"/>
          <w:sz w:val="24"/>
        </w:rPr>
        <w:t> </w:t>
      </w:r>
      <w:r>
        <w:rPr>
          <w:color w:val="0F1116"/>
          <w:w w:val="105"/>
          <w:sz w:val="24"/>
        </w:rPr>
        <w:t>against</w:t>
      </w:r>
      <w:r>
        <w:rPr>
          <w:color w:val="0F1116"/>
          <w:spacing w:val="40"/>
          <w:w w:val="105"/>
          <w:sz w:val="24"/>
        </w:rPr>
        <w:t> </w:t>
      </w:r>
      <w:r>
        <w:rPr>
          <w:color w:val="0F1116"/>
          <w:w w:val="105"/>
          <w:sz w:val="24"/>
        </w:rPr>
        <w:t>Ms</w:t>
      </w:r>
      <w:r>
        <w:rPr>
          <w:color w:val="0F1116"/>
          <w:spacing w:val="40"/>
          <w:w w:val="105"/>
          <w:sz w:val="24"/>
        </w:rPr>
        <w:t> </w:t>
      </w:r>
      <w:r>
        <w:rPr>
          <w:color w:val="0F1116"/>
          <w:w w:val="105"/>
          <w:sz w:val="24"/>
        </w:rPr>
        <w:t>Milgate (ie</w:t>
      </w:r>
      <w:r>
        <w:rPr>
          <w:color w:val="0F1116"/>
          <w:spacing w:val="-16"/>
          <w:w w:val="105"/>
          <w:sz w:val="24"/>
        </w:rPr>
        <w:t> </w:t>
      </w:r>
      <w:r>
        <w:rPr>
          <w:color w:val="0F1116"/>
          <w:w w:val="105"/>
          <w:sz w:val="24"/>
        </w:rPr>
        <w:t>"Notice</w:t>
      </w:r>
      <w:r>
        <w:rPr>
          <w:color w:val="0F1116"/>
          <w:spacing w:val="-8"/>
          <w:w w:val="105"/>
          <w:sz w:val="24"/>
        </w:rPr>
        <w:t> </w:t>
      </w:r>
      <w:r>
        <w:rPr>
          <w:color w:val="0F1116"/>
          <w:w w:val="105"/>
          <w:sz w:val="24"/>
        </w:rPr>
        <w:t>by</w:t>
      </w:r>
      <w:r>
        <w:rPr>
          <w:color w:val="0F1116"/>
          <w:spacing w:val="-16"/>
          <w:w w:val="105"/>
          <w:sz w:val="24"/>
        </w:rPr>
        <w:t> </w:t>
      </w:r>
      <w:r>
        <w:rPr>
          <w:color w:val="0F1116"/>
          <w:w w:val="105"/>
          <w:sz w:val="24"/>
        </w:rPr>
        <w:t>Tenant</w:t>
      </w:r>
      <w:r>
        <w:rPr>
          <w:color w:val="0F1116"/>
          <w:spacing w:val="-11"/>
          <w:w w:val="105"/>
          <w:sz w:val="24"/>
        </w:rPr>
        <w:t> </w:t>
      </w:r>
      <w:r>
        <w:rPr>
          <w:color w:val="0F1116"/>
          <w:w w:val="105"/>
          <w:sz w:val="24"/>
        </w:rPr>
        <w:t>to</w:t>
      </w:r>
      <w:r>
        <w:rPr>
          <w:color w:val="0F1116"/>
          <w:spacing w:val="-16"/>
          <w:w w:val="105"/>
          <w:sz w:val="24"/>
        </w:rPr>
        <w:t> </w:t>
      </w:r>
      <w:r>
        <w:rPr>
          <w:color w:val="0F1116"/>
          <w:w w:val="105"/>
          <w:sz w:val="24"/>
        </w:rPr>
        <w:t>Landlord to</w:t>
      </w:r>
      <w:r>
        <w:rPr>
          <w:color w:val="0F1116"/>
          <w:spacing w:val="-12"/>
          <w:w w:val="105"/>
          <w:sz w:val="24"/>
        </w:rPr>
        <w:t> </w:t>
      </w:r>
      <w:r>
        <w:rPr>
          <w:color w:val="0F1116"/>
          <w:w w:val="105"/>
          <w:sz w:val="24"/>
        </w:rPr>
        <w:t>Remedy</w:t>
      </w:r>
      <w:r>
        <w:rPr>
          <w:color w:val="0F1116"/>
          <w:spacing w:val="-5"/>
          <w:w w:val="105"/>
          <w:sz w:val="24"/>
        </w:rPr>
        <w:t> </w:t>
      </w:r>
      <w:r>
        <w:rPr>
          <w:color w:val="0F1116"/>
          <w:w w:val="105"/>
          <w:sz w:val="24"/>
        </w:rPr>
        <w:t>Breach</w:t>
      </w:r>
      <w:r>
        <w:rPr>
          <w:color w:val="0F1116"/>
          <w:spacing w:val="-8"/>
          <w:w w:val="105"/>
          <w:sz w:val="24"/>
        </w:rPr>
        <w:t> </w:t>
      </w:r>
      <w:r>
        <w:rPr>
          <w:color w:val="0F1116"/>
          <w:w w:val="105"/>
          <w:sz w:val="24"/>
        </w:rPr>
        <w:t>of</w:t>
      </w:r>
      <w:r>
        <w:rPr>
          <w:color w:val="0F1116"/>
          <w:spacing w:val="-14"/>
          <w:w w:val="105"/>
          <w:sz w:val="24"/>
        </w:rPr>
        <w:t> </w:t>
      </w:r>
      <w:r>
        <w:rPr>
          <w:color w:val="0F1116"/>
          <w:w w:val="105"/>
          <w:sz w:val="24"/>
        </w:rPr>
        <w:t>Agreement")</w:t>
      </w:r>
      <w:r>
        <w:rPr>
          <w:color w:val="28282F"/>
          <w:w w:val="105"/>
          <w:sz w:val="24"/>
        </w:rPr>
        <w:t>. </w:t>
      </w:r>
      <w:r>
        <w:rPr>
          <w:color w:val="0F1116"/>
          <w:w w:val="105"/>
          <w:sz w:val="24"/>
        </w:rPr>
        <w:t>It</w:t>
      </w:r>
      <w:r>
        <w:rPr>
          <w:color w:val="0F1116"/>
          <w:spacing w:val="24"/>
          <w:w w:val="105"/>
          <w:sz w:val="24"/>
        </w:rPr>
        <w:t> </w:t>
      </w:r>
      <w:r>
        <w:rPr>
          <w:color w:val="0F1116"/>
          <w:w w:val="105"/>
          <w:sz w:val="24"/>
        </w:rPr>
        <w:t>alleged the following breach:</w:t>
      </w:r>
    </w:p>
    <w:p>
      <w:pPr>
        <w:spacing w:line="264" w:lineRule="auto" w:before="138"/>
        <w:ind w:left="1722" w:right="333" w:firstLine="2"/>
        <w:jc w:val="left"/>
        <w:rPr>
          <w:rFonts w:ascii="Arial" w:hAnsi="Arial"/>
          <w:sz w:val="19"/>
        </w:rPr>
      </w:pPr>
      <w:r>
        <w:rPr>
          <w:rFonts w:ascii="Arial" w:hAnsi="Arial"/>
          <w:color w:val="0F1116"/>
          <w:w w:val="105"/>
          <w:sz w:val="19"/>
        </w:rPr>
        <w:t>You have breached section 65 of</w:t>
      </w:r>
      <w:r>
        <w:rPr>
          <w:rFonts w:ascii="Arial" w:hAnsi="Arial"/>
          <w:color w:val="0F1116"/>
          <w:spacing w:val="-1"/>
          <w:w w:val="105"/>
          <w:sz w:val="19"/>
        </w:rPr>
        <w:t> </w:t>
      </w:r>
      <w:r>
        <w:rPr>
          <w:rFonts w:ascii="Arial" w:hAnsi="Arial"/>
          <w:color w:val="0F1116"/>
          <w:w w:val="105"/>
          <w:sz w:val="19"/>
        </w:rPr>
        <w:t>the</w:t>
      </w:r>
      <w:r>
        <w:rPr>
          <w:rFonts w:ascii="Arial" w:hAnsi="Arial"/>
          <w:color w:val="0F1116"/>
          <w:spacing w:val="-1"/>
          <w:w w:val="105"/>
          <w:sz w:val="19"/>
        </w:rPr>
        <w:t> </w:t>
      </w:r>
      <w:r>
        <w:rPr>
          <w:rFonts w:ascii="Arial" w:hAnsi="Arial"/>
          <w:color w:val="0F1116"/>
          <w:w w:val="105"/>
          <w:sz w:val="19"/>
        </w:rPr>
        <w:t>residential tenancies act by sending the</w:t>
      </w:r>
      <w:r>
        <w:rPr>
          <w:rFonts w:ascii="Arial" w:hAnsi="Arial"/>
          <w:color w:val="0F1116"/>
          <w:spacing w:val="-5"/>
          <w:w w:val="105"/>
          <w:sz w:val="19"/>
        </w:rPr>
        <w:t> </w:t>
      </w:r>
      <w:r>
        <w:rPr>
          <w:rFonts w:ascii="Arial" w:hAnsi="Arial"/>
          <w:color w:val="0F1116"/>
          <w:w w:val="105"/>
          <w:sz w:val="19"/>
        </w:rPr>
        <w:t>tenant text messages with the intention of disrupting</w:t>
      </w:r>
      <w:r>
        <w:rPr>
          <w:rFonts w:ascii="Arial" w:hAnsi="Arial"/>
          <w:color w:val="0F1116"/>
          <w:spacing w:val="40"/>
          <w:w w:val="105"/>
          <w:sz w:val="19"/>
        </w:rPr>
        <w:t> </w:t>
      </w:r>
      <w:r>
        <w:rPr>
          <w:rFonts w:ascii="Arial" w:hAnsi="Arial"/>
          <w:color w:val="0F1116"/>
          <w:w w:val="105"/>
          <w:sz w:val="19"/>
        </w:rPr>
        <w:t>the quiet enjoyment of the premises. You have intimidated the tenant with threats of removing the tenant from the </w:t>
      </w:r>
      <w:r>
        <w:rPr>
          <w:rFonts w:ascii="Arial" w:hAnsi="Arial"/>
          <w:color w:val="0F1116"/>
          <w:spacing w:val="-2"/>
          <w:w w:val="105"/>
          <w:sz w:val="19"/>
        </w:rPr>
        <w:t>premises with</w:t>
      </w:r>
      <w:r>
        <w:rPr>
          <w:rFonts w:ascii="Arial" w:hAnsi="Arial"/>
          <w:color w:val="0F1116"/>
          <w:spacing w:val="-9"/>
          <w:w w:val="105"/>
          <w:sz w:val="19"/>
        </w:rPr>
        <w:t> </w:t>
      </w:r>
      <w:r>
        <w:rPr>
          <w:rFonts w:ascii="Arial" w:hAnsi="Arial"/>
          <w:color w:val="0F1116"/>
          <w:spacing w:val="-2"/>
          <w:w w:val="105"/>
          <w:sz w:val="19"/>
          <w:u w:val="thick" w:color="0F1116"/>
        </w:rPr>
        <w:t>police,</w:t>
      </w:r>
      <w:r>
        <w:rPr>
          <w:rFonts w:ascii="Arial" w:hAnsi="Arial"/>
          <w:color w:val="0F1116"/>
          <w:spacing w:val="-5"/>
          <w:w w:val="105"/>
          <w:sz w:val="19"/>
          <w:u w:val="thick" w:color="0F1116"/>
        </w:rPr>
        <w:t> </w:t>
      </w:r>
      <w:r>
        <w:rPr>
          <w:rFonts w:ascii="Arial" w:hAnsi="Arial"/>
          <w:color w:val="0F1116"/>
          <w:spacing w:val="-2"/>
          <w:w w:val="105"/>
          <w:sz w:val="19"/>
          <w:u w:val="thick" w:color="0F1116"/>
        </w:rPr>
        <w:t>thFeats</w:t>
      </w:r>
      <w:r>
        <w:rPr>
          <w:rFonts w:ascii="Arial" w:hAnsi="Arial"/>
          <w:color w:val="0F1116"/>
          <w:spacing w:val="-3"/>
          <w:w w:val="105"/>
          <w:sz w:val="19"/>
          <w:u w:val="thick" w:color="0F1116"/>
        </w:rPr>
        <w:t> </w:t>
      </w:r>
      <w:r>
        <w:rPr>
          <w:rFonts w:ascii="Arial" w:hAnsi="Arial"/>
          <w:color w:val="0F1116"/>
          <w:spacing w:val="-2"/>
          <w:w w:val="105"/>
          <w:sz w:val="19"/>
          <w:u w:val="thick" w:color="0F1116"/>
        </w:rPr>
        <w:t>to</w:t>
      </w:r>
      <w:r>
        <w:rPr>
          <w:rFonts w:ascii="Arial" w:hAnsi="Arial"/>
          <w:color w:val="0F1116"/>
          <w:spacing w:val="9"/>
          <w:w w:val="105"/>
          <w:sz w:val="19"/>
          <w:u w:val="thick" w:color="0F1116"/>
        </w:rPr>
        <w:t> </w:t>
      </w:r>
      <w:r>
        <w:rPr>
          <w:rFonts w:ascii="Arial" w:hAnsi="Arial"/>
          <w:color w:val="0F1116"/>
          <w:spacing w:val="-2"/>
          <w:w w:val="105"/>
          <w:sz w:val="19"/>
          <w:u w:val="thick" w:color="0F1116"/>
        </w:rPr>
        <w:t>Feport</w:t>
      </w:r>
      <w:r>
        <w:rPr>
          <w:rFonts w:ascii="Arial" w:hAnsi="Arial"/>
          <w:color w:val="0F1116"/>
          <w:spacing w:val="-4"/>
          <w:w w:val="105"/>
          <w:sz w:val="19"/>
          <w:u w:val="thick" w:color="0F1116"/>
        </w:rPr>
        <w:t> </w:t>
      </w:r>
      <w:r>
        <w:rPr>
          <w:rFonts w:ascii="Arial" w:hAnsi="Arial"/>
          <w:color w:val="0F1116"/>
          <w:spacing w:val="-2"/>
          <w:w w:val="105"/>
          <w:sz w:val="19"/>
          <w:u w:val="thick" w:color="0F1116"/>
        </w:rPr>
        <w:t>the</w:t>
      </w:r>
      <w:r>
        <w:rPr>
          <w:rFonts w:ascii="Arial" w:hAnsi="Arial"/>
          <w:color w:val="0F1116"/>
          <w:spacing w:val="-12"/>
          <w:w w:val="105"/>
          <w:sz w:val="19"/>
          <w:u w:val="thick" w:color="0F1116"/>
        </w:rPr>
        <w:t> </w:t>
      </w:r>
      <w:r>
        <w:rPr>
          <w:rFonts w:ascii="Arial" w:hAnsi="Arial"/>
          <w:color w:val="0F1116"/>
          <w:spacing w:val="-2"/>
          <w:w w:val="105"/>
          <w:sz w:val="19"/>
          <w:u w:val="thick" w:color="0F1116"/>
        </w:rPr>
        <w:t>tenant</w:t>
      </w:r>
      <w:r>
        <w:rPr>
          <w:rFonts w:ascii="Arial" w:hAnsi="Arial"/>
          <w:color w:val="0F1116"/>
          <w:spacing w:val="-5"/>
          <w:w w:val="105"/>
          <w:sz w:val="19"/>
          <w:u w:val="thick" w:color="0F1116"/>
        </w:rPr>
        <w:t> </w:t>
      </w:r>
      <w:r>
        <w:rPr>
          <w:rFonts w:ascii="Arial" w:hAnsi="Arial"/>
          <w:color w:val="0F1116"/>
          <w:spacing w:val="-2"/>
          <w:w w:val="105"/>
          <w:sz w:val="19"/>
          <w:u w:val="thick" w:color="0F1116"/>
        </w:rPr>
        <w:t>to CentFelinlc anel</w:t>
      </w:r>
      <w:r>
        <w:rPr>
          <w:rFonts w:ascii="Arial" w:hAnsi="Arial"/>
          <w:color w:val="0F1116"/>
          <w:spacing w:val="-10"/>
          <w:w w:val="105"/>
          <w:sz w:val="19"/>
          <w:u w:val="thick" w:color="0F1116"/>
        </w:rPr>
        <w:t> </w:t>
      </w:r>
      <w:r>
        <w:rPr>
          <w:rFonts w:ascii="Arial" w:hAnsi="Arial"/>
          <w:color w:val="0F1116"/>
          <w:spacing w:val="-2"/>
          <w:w w:val="105"/>
          <w:sz w:val="19"/>
          <w:u w:val="thick" w:color="0F1116"/>
        </w:rPr>
        <w:t>thFeats</w:t>
      </w:r>
      <w:r>
        <w:rPr>
          <w:rFonts w:ascii="Arial" w:hAnsi="Arial"/>
          <w:color w:val="0F1116"/>
          <w:spacing w:val="-7"/>
          <w:w w:val="105"/>
          <w:sz w:val="19"/>
          <w:u w:val="thick" w:color="0F1116"/>
        </w:rPr>
        <w:t> </w:t>
      </w:r>
      <w:r>
        <w:rPr>
          <w:rFonts w:ascii="Arial" w:hAnsi="Arial"/>
          <w:color w:val="0F1116"/>
          <w:spacing w:val="-2"/>
          <w:w w:val="105"/>
          <w:sz w:val="19"/>
          <w:u w:val="thick" w:color="0F1116"/>
        </w:rPr>
        <w:t>to</w:t>
      </w:r>
      <w:r>
        <w:rPr>
          <w:rFonts w:ascii="Arial" w:hAnsi="Arial"/>
          <w:color w:val="0F1116"/>
          <w:spacing w:val="13"/>
          <w:w w:val="105"/>
          <w:sz w:val="19"/>
          <w:u w:val="thick" w:color="0F1116"/>
        </w:rPr>
        <w:t> </w:t>
      </w:r>
      <w:r>
        <w:rPr>
          <w:rFonts w:ascii="Arial" w:hAnsi="Arial"/>
          <w:color w:val="0F1116"/>
          <w:spacing w:val="-2"/>
          <w:w w:val="105"/>
          <w:sz w:val="19"/>
          <w:u w:val="thick" w:color="0F1116"/>
        </w:rPr>
        <w:t>Feport</w:t>
      </w:r>
      <w:r>
        <w:rPr>
          <w:rFonts w:ascii="Arial" w:hAnsi="Arial"/>
          <w:color w:val="0F1116"/>
          <w:spacing w:val="-2"/>
          <w:w w:val="105"/>
          <w:sz w:val="19"/>
        </w:rPr>
        <w:t> </w:t>
      </w:r>
      <w:r>
        <w:rPr>
          <w:rFonts w:ascii="Arial" w:hAnsi="Arial"/>
          <w:color w:val="0F1116"/>
          <w:w w:val="105"/>
          <w:sz w:val="19"/>
          <w:u w:val="thick" w:color="0F1116"/>
        </w:rPr>
        <w:t>the</w:t>
      </w:r>
      <w:r>
        <w:rPr>
          <w:rFonts w:ascii="Arial" w:hAnsi="Arial"/>
          <w:color w:val="0F1116"/>
          <w:spacing w:val="-14"/>
          <w:w w:val="105"/>
          <w:sz w:val="19"/>
          <w:u w:val="thick" w:color="0F1116"/>
        </w:rPr>
        <w:t> </w:t>
      </w:r>
      <w:r>
        <w:rPr>
          <w:rFonts w:ascii="Arial" w:hAnsi="Arial"/>
          <w:color w:val="0F1116"/>
          <w:w w:val="105"/>
          <w:sz w:val="19"/>
          <w:u w:val="thick" w:color="0F1116"/>
        </w:rPr>
        <w:t>tenant</w:t>
      </w:r>
      <w:r>
        <w:rPr>
          <w:rFonts w:ascii="Arial" w:hAnsi="Arial"/>
          <w:color w:val="0F1116"/>
          <w:spacing w:val="-14"/>
          <w:w w:val="105"/>
          <w:sz w:val="19"/>
          <w:u w:val="thick" w:color="0F1116"/>
        </w:rPr>
        <w:t> </w:t>
      </w:r>
      <w:r>
        <w:rPr>
          <w:rFonts w:ascii="Arial" w:hAnsi="Arial"/>
          <w:color w:val="0F1116"/>
          <w:w w:val="105"/>
          <w:sz w:val="19"/>
          <w:u w:val="thick" w:color="0F1116"/>
        </w:rPr>
        <w:t>to</w:t>
      </w:r>
      <w:r>
        <w:rPr>
          <w:rFonts w:ascii="Arial" w:hAnsi="Arial"/>
          <w:color w:val="0F1116"/>
          <w:spacing w:val="-2"/>
          <w:w w:val="105"/>
          <w:sz w:val="19"/>
          <w:u w:val="thick" w:color="0F1116"/>
        </w:rPr>
        <w:t> </w:t>
      </w:r>
      <w:r>
        <w:rPr>
          <w:rFonts w:ascii="Arial" w:hAnsi="Arial"/>
          <w:color w:val="0F1116"/>
          <w:w w:val="105"/>
          <w:sz w:val="19"/>
          <w:u w:val="thick" w:color="0F1116"/>
        </w:rPr>
        <w:t>family</w:t>
      </w:r>
      <w:r>
        <w:rPr>
          <w:rFonts w:ascii="Arial" w:hAnsi="Arial"/>
          <w:color w:val="0F1116"/>
          <w:spacing w:val="-7"/>
          <w:w w:val="105"/>
          <w:sz w:val="19"/>
          <w:u w:val="thick" w:color="0F1116"/>
        </w:rPr>
        <w:t> </w:t>
      </w:r>
      <w:r>
        <w:rPr>
          <w:rFonts w:ascii="Arial" w:hAnsi="Arial"/>
          <w:color w:val="0F1116"/>
          <w:w w:val="105"/>
          <w:sz w:val="19"/>
          <w:u w:val="thick" w:color="0F1116"/>
        </w:rPr>
        <w:t>affaiFs.</w:t>
      </w:r>
      <w:r>
        <w:rPr>
          <w:rFonts w:ascii="Arial" w:hAnsi="Arial"/>
          <w:color w:val="0F1116"/>
          <w:spacing w:val="-3"/>
          <w:w w:val="105"/>
          <w:sz w:val="19"/>
          <w:u w:val="thick" w:color="0F1116"/>
        </w:rPr>
        <w:t> </w:t>
      </w:r>
      <w:r>
        <w:rPr>
          <w:rFonts w:ascii="Arial" w:hAnsi="Arial"/>
          <w:color w:val="0F1116"/>
          <w:w w:val="105"/>
          <w:sz w:val="19"/>
          <w:u w:val="thick" w:color="0F1116"/>
        </w:rPr>
        <w:t>You</w:t>
      </w:r>
      <w:r>
        <w:rPr>
          <w:rFonts w:ascii="Arial" w:hAnsi="Arial"/>
          <w:color w:val="0F1116"/>
          <w:spacing w:val="-10"/>
          <w:w w:val="105"/>
          <w:sz w:val="19"/>
          <w:u w:val="thick" w:color="0F1116"/>
        </w:rPr>
        <w:t> </w:t>
      </w:r>
      <w:r>
        <w:rPr>
          <w:rFonts w:ascii="Arial" w:hAnsi="Arial"/>
          <w:color w:val="0F1116"/>
          <w:w w:val="105"/>
          <w:sz w:val="19"/>
          <w:u w:val="thick" w:color="0F1116"/>
        </w:rPr>
        <w:t>have</w:t>
      </w:r>
      <w:r>
        <w:rPr>
          <w:rFonts w:ascii="Arial" w:hAnsi="Arial"/>
          <w:color w:val="0F1116"/>
          <w:spacing w:val="-7"/>
          <w:w w:val="105"/>
          <w:sz w:val="19"/>
          <w:u w:val="thick" w:color="0F1116"/>
        </w:rPr>
        <w:t> </w:t>
      </w:r>
      <w:r>
        <w:rPr>
          <w:rFonts w:ascii="Arial" w:hAnsi="Arial"/>
          <w:color w:val="0F1116"/>
          <w:w w:val="105"/>
          <w:sz w:val="19"/>
          <w:u w:val="thick" w:color="0F1116"/>
        </w:rPr>
        <w:t>also</w:t>
      </w:r>
      <w:r>
        <w:rPr>
          <w:rFonts w:ascii="Arial" w:hAnsi="Arial"/>
          <w:color w:val="0F1116"/>
          <w:spacing w:val="-14"/>
          <w:w w:val="105"/>
          <w:sz w:val="19"/>
          <w:u w:val="thick" w:color="0F1116"/>
        </w:rPr>
        <w:t> </w:t>
      </w:r>
      <w:r>
        <w:rPr>
          <w:rFonts w:ascii="Arial" w:hAnsi="Arial"/>
          <w:color w:val="0F1116"/>
          <w:w w:val="105"/>
          <w:sz w:val="19"/>
          <w:u w:val="thick" w:color="0F1116"/>
        </w:rPr>
        <w:t>·teFbally</w:t>
      </w:r>
      <w:r>
        <w:rPr>
          <w:rFonts w:ascii="Arial" w:hAnsi="Arial"/>
          <w:color w:val="0F1116"/>
          <w:spacing w:val="-1"/>
          <w:w w:val="105"/>
          <w:sz w:val="19"/>
          <w:u w:val="thick" w:color="0F1116"/>
        </w:rPr>
        <w:t> </w:t>
      </w:r>
      <w:r>
        <w:rPr>
          <w:rFonts w:ascii="Arial" w:hAnsi="Arial"/>
          <w:color w:val="0F1116"/>
          <w:w w:val="105"/>
          <w:sz w:val="19"/>
          <w:u w:val="thick" w:color="0F1116"/>
        </w:rPr>
        <w:t>(·tia</w:t>
      </w:r>
      <w:r>
        <w:rPr>
          <w:rFonts w:ascii="Arial" w:hAnsi="Arial"/>
          <w:color w:val="0F1116"/>
          <w:spacing w:val="-1"/>
          <w:w w:val="105"/>
          <w:sz w:val="19"/>
          <w:u w:val="thick" w:color="0F1116"/>
        </w:rPr>
        <w:t> </w:t>
      </w:r>
      <w:r>
        <w:rPr>
          <w:rFonts w:ascii="Arial" w:hAnsi="Arial"/>
          <w:color w:val="0F1116"/>
          <w:w w:val="105"/>
          <w:sz w:val="19"/>
          <w:u w:val="thick" w:color="0F1116"/>
        </w:rPr>
        <w:t>phone</w:t>
      </w:r>
      <w:r>
        <w:rPr>
          <w:rFonts w:ascii="Arial" w:hAnsi="Arial"/>
          <w:color w:val="0F1116"/>
          <w:spacing w:val="-6"/>
          <w:w w:val="105"/>
          <w:sz w:val="19"/>
          <w:u w:val="thick" w:color="0F1116"/>
        </w:rPr>
        <w:t> </w:t>
      </w:r>
      <w:r>
        <w:rPr>
          <w:rFonts w:ascii="Arial" w:hAnsi="Arial"/>
          <w:color w:val="0F1116"/>
          <w:w w:val="105"/>
          <w:sz w:val="19"/>
          <w:u w:val="thick" w:color="0F1116"/>
        </w:rPr>
        <w:t>call)</w:t>
      </w:r>
      <w:r>
        <w:rPr>
          <w:rFonts w:ascii="Arial" w:hAnsi="Arial"/>
          <w:color w:val="0F1116"/>
          <w:spacing w:val="-4"/>
          <w:w w:val="105"/>
          <w:sz w:val="19"/>
        </w:rPr>
        <w:t> </w:t>
      </w:r>
      <w:r>
        <w:rPr>
          <w:rFonts w:ascii="Arial" w:hAnsi="Arial"/>
          <w:color w:val="0F1116"/>
          <w:w w:val="105"/>
          <w:sz w:val="19"/>
        </w:rPr>
        <w:t>threatened</w:t>
      </w:r>
      <w:r>
        <w:rPr>
          <w:rFonts w:ascii="Arial" w:hAnsi="Arial"/>
          <w:color w:val="0F1116"/>
          <w:spacing w:val="-4"/>
          <w:w w:val="105"/>
          <w:sz w:val="19"/>
        </w:rPr>
        <w:t> </w:t>
      </w:r>
      <w:r>
        <w:rPr>
          <w:rFonts w:ascii="Arial" w:hAnsi="Arial"/>
          <w:color w:val="0F1116"/>
          <w:w w:val="105"/>
          <w:sz w:val="19"/>
        </w:rPr>
        <w:t>police have the</w:t>
      </w:r>
      <w:r>
        <w:rPr>
          <w:rFonts w:ascii="Arial" w:hAnsi="Arial"/>
          <w:color w:val="0F1116"/>
          <w:spacing w:val="-7"/>
          <w:w w:val="105"/>
          <w:sz w:val="19"/>
        </w:rPr>
        <w:t> </w:t>
      </w:r>
      <w:r>
        <w:rPr>
          <w:rFonts w:ascii="Arial" w:hAnsi="Arial"/>
          <w:color w:val="0F1116"/>
          <w:w w:val="105"/>
          <w:sz w:val="19"/>
        </w:rPr>
        <w:t>tenant</w:t>
      </w:r>
      <w:r>
        <w:rPr>
          <w:rFonts w:ascii="Arial" w:hAnsi="Arial"/>
          <w:color w:val="0F1116"/>
          <w:spacing w:val="-7"/>
          <w:w w:val="105"/>
          <w:sz w:val="19"/>
        </w:rPr>
        <w:t> </w:t>
      </w:r>
      <w:r>
        <w:rPr>
          <w:rFonts w:ascii="Arial" w:hAnsi="Arial"/>
          <w:color w:val="0F1116"/>
          <w:w w:val="105"/>
          <w:sz w:val="19"/>
        </w:rPr>
        <w:t>'under investigation</w:t>
      </w:r>
      <w:r>
        <w:rPr>
          <w:rFonts w:ascii="Arial" w:hAnsi="Arial"/>
          <w:color w:val="0F1116"/>
          <w:w w:val="105"/>
          <w:sz w:val="19"/>
        </w:rPr>
        <w:t> for operating a</w:t>
      </w:r>
      <w:r>
        <w:rPr>
          <w:rFonts w:ascii="Arial" w:hAnsi="Arial"/>
          <w:color w:val="0F1116"/>
          <w:spacing w:val="-3"/>
          <w:w w:val="105"/>
          <w:sz w:val="19"/>
        </w:rPr>
        <w:t> </w:t>
      </w:r>
      <w:r>
        <w:rPr>
          <w:rFonts w:ascii="Arial" w:hAnsi="Arial"/>
          <w:color w:val="0F1116"/>
          <w:w w:val="105"/>
          <w:sz w:val="19"/>
        </w:rPr>
        <w:t>sexual business'</w:t>
      </w:r>
      <w:r>
        <w:rPr>
          <w:rFonts w:ascii="Arial" w:hAnsi="Arial"/>
          <w:color w:val="0F1116"/>
          <w:spacing w:val="-4"/>
          <w:w w:val="105"/>
          <w:sz w:val="19"/>
        </w:rPr>
        <w:t> </w:t>
      </w:r>
      <w:r>
        <w:rPr>
          <w:rFonts w:ascii="Arial" w:hAnsi="Arial"/>
          <w:color w:val="0F1116"/>
          <w:w w:val="105"/>
          <w:sz w:val="19"/>
        </w:rPr>
        <w:t>as well</w:t>
      </w:r>
      <w:r>
        <w:rPr>
          <w:rFonts w:ascii="Arial" w:hAnsi="Arial"/>
          <w:color w:val="0F1116"/>
          <w:spacing w:val="-4"/>
          <w:w w:val="105"/>
          <w:sz w:val="19"/>
        </w:rPr>
        <w:t> </w:t>
      </w:r>
      <w:r>
        <w:rPr>
          <w:rFonts w:ascii="Arial" w:hAnsi="Arial"/>
          <w:color w:val="0F1116"/>
          <w:w w:val="105"/>
          <w:sz w:val="19"/>
        </w:rPr>
        <w:t>as</w:t>
      </w:r>
      <w:r>
        <w:rPr>
          <w:rFonts w:ascii="Arial" w:hAnsi="Arial"/>
          <w:color w:val="0F1116"/>
          <w:spacing w:val="-6"/>
          <w:w w:val="105"/>
          <w:sz w:val="19"/>
        </w:rPr>
        <w:t> </w:t>
      </w:r>
      <w:r>
        <w:rPr>
          <w:rFonts w:ascii="Arial" w:hAnsi="Arial"/>
          <w:color w:val="0F1116"/>
          <w:w w:val="105"/>
          <w:sz w:val="19"/>
        </w:rPr>
        <w:t>using insulting terms to the tenant about their career choices regarding the</w:t>
      </w:r>
      <w:r>
        <w:rPr>
          <w:rFonts w:ascii="Arial" w:hAnsi="Arial"/>
          <w:color w:val="0F1116"/>
          <w:spacing w:val="-2"/>
          <w:w w:val="105"/>
          <w:sz w:val="19"/>
        </w:rPr>
        <w:t> </w:t>
      </w:r>
      <w:r>
        <w:rPr>
          <w:rFonts w:ascii="Arial" w:hAnsi="Arial"/>
          <w:color w:val="0F1116"/>
          <w:w w:val="105"/>
          <w:sz w:val="19"/>
          <w:u w:val="thick" w:color="0F1116"/>
        </w:rPr>
        <w:t>tenant being a</w:t>
      </w:r>
      <w:r>
        <w:rPr>
          <w:rFonts w:ascii="Arial" w:hAnsi="Arial"/>
          <w:color w:val="0F1116"/>
          <w:w w:val="105"/>
          <w:sz w:val="19"/>
        </w:rPr>
        <w:t> </w:t>
      </w:r>
      <w:r>
        <w:rPr>
          <w:rFonts w:ascii="Arial" w:hAnsi="Arial"/>
          <w:color w:val="0F1116"/>
          <w:w w:val="105"/>
          <w:sz w:val="19"/>
          <w:u w:val="thick" w:color="0F1116"/>
        </w:rPr>
        <w:t>mother of a 2-year-old-son</w:t>
      </w:r>
      <w:r>
        <w:rPr>
          <w:rFonts w:ascii="Arial" w:hAnsi="Arial"/>
          <w:color w:val="0F1116"/>
          <w:w w:val="105"/>
          <w:sz w:val="19"/>
        </w:rPr>
        <w:t>.</w:t>
      </w:r>
    </w:p>
    <w:p>
      <w:pPr>
        <w:pStyle w:val="ListParagraph"/>
        <w:numPr>
          <w:ilvl w:val="0"/>
          <w:numId w:val="1"/>
        </w:numPr>
        <w:tabs>
          <w:tab w:pos="1304" w:val="left" w:leader="none"/>
        </w:tabs>
        <w:spacing w:line="240" w:lineRule="auto" w:before="98" w:after="0"/>
        <w:ind w:left="1304" w:right="0" w:hanging="569"/>
        <w:jc w:val="left"/>
        <w:rPr>
          <w:color w:val="0F1116"/>
          <w:sz w:val="24"/>
        </w:rPr>
      </w:pPr>
      <w:r>
        <w:rPr>
          <w:color w:val="0F1116"/>
          <w:w w:val="105"/>
          <w:sz w:val="24"/>
        </w:rPr>
        <w:t>The</w:t>
      </w:r>
      <w:r>
        <w:rPr>
          <w:color w:val="0F1116"/>
          <w:spacing w:val="-10"/>
          <w:w w:val="105"/>
          <w:sz w:val="24"/>
        </w:rPr>
        <w:t> </w:t>
      </w:r>
      <w:r>
        <w:rPr>
          <w:color w:val="0F1116"/>
          <w:w w:val="105"/>
          <w:sz w:val="24"/>
        </w:rPr>
        <w:t>Complainant</w:t>
      </w:r>
      <w:r>
        <w:rPr>
          <w:color w:val="0F1116"/>
          <w:spacing w:val="5"/>
          <w:w w:val="105"/>
          <w:sz w:val="24"/>
        </w:rPr>
        <w:t> </w:t>
      </w:r>
      <w:r>
        <w:rPr>
          <w:color w:val="0F1116"/>
          <w:w w:val="105"/>
          <w:sz w:val="24"/>
        </w:rPr>
        <w:t>requested</w:t>
      </w:r>
      <w:r>
        <w:rPr>
          <w:color w:val="0F1116"/>
          <w:spacing w:val="15"/>
          <w:w w:val="105"/>
          <w:sz w:val="24"/>
        </w:rPr>
        <w:t> </w:t>
      </w:r>
      <w:r>
        <w:rPr>
          <w:color w:val="0F1116"/>
          <w:w w:val="105"/>
          <w:sz w:val="24"/>
        </w:rPr>
        <w:t>Ms</w:t>
      </w:r>
      <w:r>
        <w:rPr>
          <w:color w:val="0F1116"/>
          <w:spacing w:val="-9"/>
          <w:w w:val="105"/>
          <w:sz w:val="24"/>
        </w:rPr>
        <w:t> </w:t>
      </w:r>
      <w:r>
        <w:rPr>
          <w:color w:val="0F1116"/>
          <w:w w:val="105"/>
          <w:sz w:val="24"/>
        </w:rPr>
        <w:t>Milgate</w:t>
      </w:r>
      <w:r>
        <w:rPr>
          <w:color w:val="0F1116"/>
          <w:spacing w:val="-5"/>
          <w:w w:val="105"/>
          <w:sz w:val="24"/>
        </w:rPr>
        <w:t> </w:t>
      </w:r>
      <w:r>
        <w:rPr>
          <w:color w:val="0F1116"/>
          <w:w w:val="105"/>
          <w:sz w:val="24"/>
        </w:rPr>
        <w:t>comply</w:t>
      </w:r>
      <w:r>
        <w:rPr>
          <w:color w:val="0F1116"/>
          <w:spacing w:val="-10"/>
          <w:w w:val="105"/>
          <w:sz w:val="24"/>
        </w:rPr>
        <w:t> </w:t>
      </w:r>
      <w:r>
        <w:rPr>
          <w:color w:val="0F1116"/>
          <w:w w:val="105"/>
          <w:sz w:val="24"/>
        </w:rPr>
        <w:t>with</w:t>
      </w:r>
      <w:r>
        <w:rPr>
          <w:color w:val="0F1116"/>
          <w:spacing w:val="-10"/>
          <w:w w:val="105"/>
          <w:sz w:val="24"/>
        </w:rPr>
        <w:t> </w:t>
      </w:r>
      <w:r>
        <w:rPr>
          <w:color w:val="0F1116"/>
          <w:w w:val="105"/>
          <w:sz w:val="24"/>
        </w:rPr>
        <w:t>this</w:t>
      </w:r>
      <w:r>
        <w:rPr>
          <w:color w:val="0F1116"/>
          <w:spacing w:val="-1"/>
          <w:w w:val="105"/>
          <w:sz w:val="24"/>
        </w:rPr>
        <w:t> </w:t>
      </w:r>
      <w:r>
        <w:rPr>
          <w:color w:val="0F1116"/>
          <w:spacing w:val="-2"/>
          <w:w w:val="105"/>
          <w:sz w:val="24"/>
        </w:rPr>
        <w:t>remedy:</w:t>
      </w:r>
    </w:p>
    <w:p>
      <w:pPr>
        <w:spacing w:line="252" w:lineRule="auto" w:before="141"/>
        <w:ind w:left="1736" w:right="180" w:hanging="18"/>
        <w:jc w:val="both"/>
        <w:rPr>
          <w:rFonts w:ascii="Arial"/>
          <w:sz w:val="22"/>
        </w:rPr>
      </w:pPr>
      <w:r>
        <w:rPr>
          <w:rFonts w:ascii="Arial"/>
          <w:color w:val="0F1116"/>
          <w:sz w:val="22"/>
        </w:rPr>
        <w:t>Issue a formal apology to the tenant, including that you will not breach again and will no longer threaten the tenants or interfere with the reasonable peace or privacy of the tenant in the tenant's use of the premises.</w:t>
      </w:r>
    </w:p>
    <w:p>
      <w:pPr>
        <w:pStyle w:val="ListParagraph"/>
        <w:numPr>
          <w:ilvl w:val="0"/>
          <w:numId w:val="1"/>
        </w:numPr>
        <w:tabs>
          <w:tab w:pos="1314" w:val="left" w:leader="none"/>
          <w:tab w:pos="1318" w:val="left" w:leader="none"/>
        </w:tabs>
        <w:spacing w:line="242" w:lineRule="auto" w:before="117" w:after="0"/>
        <w:ind w:left="1314" w:right="186" w:hanging="575"/>
        <w:jc w:val="both"/>
        <w:rPr>
          <w:color w:val="0F1116"/>
          <w:sz w:val="24"/>
        </w:rPr>
      </w:pPr>
      <w:r>
        <w:rPr>
          <w:color w:val="28282F"/>
          <w:sz w:val="24"/>
        </w:rPr>
        <w:tab/>
      </w:r>
      <w:r>
        <w:rPr>
          <w:color w:val="0F1116"/>
          <w:w w:val="105"/>
          <w:sz w:val="24"/>
        </w:rPr>
        <w:t>It is noted that the reference to police, Centrelink and family affairs have been struck out by the</w:t>
      </w:r>
      <w:r>
        <w:rPr>
          <w:color w:val="0F1116"/>
          <w:spacing w:val="40"/>
          <w:w w:val="105"/>
          <w:sz w:val="24"/>
        </w:rPr>
        <w:t> </w:t>
      </w:r>
      <w:r>
        <w:rPr>
          <w:color w:val="0F1116"/>
          <w:w w:val="105"/>
          <w:sz w:val="24"/>
        </w:rPr>
        <w:t>Complainant.</w:t>
      </w:r>
      <w:r>
        <w:rPr>
          <w:color w:val="0F1116"/>
          <w:spacing w:val="40"/>
          <w:w w:val="105"/>
          <w:sz w:val="24"/>
        </w:rPr>
        <w:t> </w:t>
      </w:r>
      <w:r>
        <w:rPr>
          <w:color w:val="0F1116"/>
          <w:w w:val="105"/>
          <w:sz w:val="24"/>
        </w:rPr>
        <w:t>But the</w:t>
      </w:r>
      <w:r>
        <w:rPr>
          <w:color w:val="0F1116"/>
          <w:spacing w:val="40"/>
          <w:w w:val="105"/>
          <w:sz w:val="24"/>
        </w:rPr>
        <w:t> </w:t>
      </w:r>
      <w:r>
        <w:rPr>
          <w:color w:val="0F1116"/>
          <w:w w:val="105"/>
          <w:sz w:val="24"/>
        </w:rPr>
        <w:t>alleged breaches amount to</w:t>
      </w:r>
      <w:r>
        <w:rPr>
          <w:color w:val="28282F"/>
          <w:w w:val="105"/>
          <w:sz w:val="24"/>
        </w:rPr>
        <w:t>:</w:t>
      </w:r>
    </w:p>
    <w:p>
      <w:pPr>
        <w:pStyle w:val="ListParagraph"/>
        <w:numPr>
          <w:ilvl w:val="1"/>
          <w:numId w:val="1"/>
        </w:numPr>
        <w:tabs>
          <w:tab w:pos="3063" w:val="left" w:leader="none"/>
        </w:tabs>
        <w:spacing w:line="249" w:lineRule="auto" w:before="138" w:after="0"/>
        <w:ind w:left="3063" w:right="176" w:hanging="361"/>
        <w:jc w:val="both"/>
        <w:rPr>
          <w:rFonts w:ascii="Arial"/>
          <w:color w:val="0F1116"/>
          <w:sz w:val="22"/>
        </w:rPr>
      </w:pPr>
      <w:r>
        <w:rPr>
          <w:rFonts w:ascii="Arial"/>
          <w:color w:val="0F1116"/>
          <w:sz w:val="22"/>
        </w:rPr>
        <w:t>sending the</w:t>
      </w:r>
      <w:r>
        <w:rPr>
          <w:rFonts w:ascii="Arial"/>
          <w:color w:val="0F1116"/>
          <w:spacing w:val="-1"/>
          <w:sz w:val="22"/>
        </w:rPr>
        <w:t> </w:t>
      </w:r>
      <w:r>
        <w:rPr>
          <w:rFonts w:ascii="Arial"/>
          <w:color w:val="0F1116"/>
          <w:sz w:val="22"/>
        </w:rPr>
        <w:t>tenant text</w:t>
      </w:r>
      <w:r>
        <w:rPr>
          <w:rFonts w:ascii="Arial"/>
          <w:color w:val="0F1116"/>
          <w:spacing w:val="-4"/>
          <w:sz w:val="22"/>
        </w:rPr>
        <w:t> </w:t>
      </w:r>
      <w:r>
        <w:rPr>
          <w:rFonts w:ascii="Arial"/>
          <w:color w:val="0F1116"/>
          <w:sz w:val="22"/>
        </w:rPr>
        <w:t>messages with the</w:t>
      </w:r>
      <w:r>
        <w:rPr>
          <w:rFonts w:ascii="Arial"/>
          <w:color w:val="0F1116"/>
          <w:spacing w:val="-7"/>
          <w:sz w:val="22"/>
        </w:rPr>
        <w:t> </w:t>
      </w:r>
      <w:r>
        <w:rPr>
          <w:rFonts w:ascii="Arial"/>
          <w:color w:val="0F1116"/>
          <w:sz w:val="22"/>
        </w:rPr>
        <w:t>intention of</w:t>
      </w:r>
      <w:r>
        <w:rPr>
          <w:rFonts w:ascii="Arial"/>
          <w:color w:val="0F1116"/>
          <w:spacing w:val="-4"/>
          <w:sz w:val="22"/>
        </w:rPr>
        <w:t> </w:t>
      </w:r>
      <w:r>
        <w:rPr>
          <w:rFonts w:ascii="Arial"/>
          <w:color w:val="0F1116"/>
          <w:sz w:val="22"/>
        </w:rPr>
        <w:t>disrupting the [Complainant's] quiet enjoyment of the premises;</w:t>
      </w:r>
    </w:p>
    <w:p>
      <w:pPr>
        <w:pStyle w:val="ListParagraph"/>
        <w:numPr>
          <w:ilvl w:val="1"/>
          <w:numId w:val="1"/>
        </w:numPr>
        <w:tabs>
          <w:tab w:pos="3057" w:val="left" w:leader="none"/>
          <w:tab w:pos="3069" w:val="left" w:leader="none"/>
        </w:tabs>
        <w:spacing w:line="247" w:lineRule="auto" w:before="118" w:after="0"/>
        <w:ind w:left="3057" w:right="158" w:hanging="351"/>
        <w:jc w:val="both"/>
        <w:rPr>
          <w:rFonts w:ascii="Arial"/>
          <w:color w:val="0F1116"/>
          <w:sz w:val="22"/>
        </w:rPr>
      </w:pPr>
      <w:r>
        <w:rPr>
          <w:color w:val="0F1116"/>
          <w:sz w:val="22"/>
        </w:rPr>
        <w:tab/>
      </w:r>
      <w:r>
        <w:rPr>
          <w:rFonts w:ascii="Arial"/>
          <w:color w:val="0F1116"/>
          <w:sz w:val="22"/>
          <w:u w:val="thick" w:color="0F1116"/>
        </w:rPr>
        <w:t>which has significantly affected the</w:t>
      </w:r>
      <w:r>
        <w:rPr>
          <w:rFonts w:ascii="Arial"/>
          <w:color w:val="0F1116"/>
          <w:spacing w:val="-1"/>
          <w:sz w:val="22"/>
          <w:u w:val="thick" w:color="0F1116"/>
        </w:rPr>
        <w:t> </w:t>
      </w:r>
      <w:r>
        <w:rPr>
          <w:rFonts w:ascii="Arial"/>
          <w:color w:val="0F1116"/>
          <w:sz w:val="22"/>
          <w:u w:val="thick" w:color="0F1116"/>
        </w:rPr>
        <w:t>feeling</w:t>
      </w:r>
      <w:r>
        <w:rPr>
          <w:rFonts w:ascii="Arial"/>
          <w:color w:val="0F1116"/>
          <w:sz w:val="22"/>
        </w:rPr>
        <w:t> of</w:t>
      </w:r>
      <w:r>
        <w:rPr>
          <w:rFonts w:ascii="Arial"/>
          <w:color w:val="0F1116"/>
          <w:spacing w:val="-4"/>
          <w:sz w:val="22"/>
        </w:rPr>
        <w:t> </w:t>
      </w:r>
      <w:r>
        <w:rPr>
          <w:rFonts w:ascii="Arial"/>
          <w:color w:val="0F1116"/>
          <w:sz w:val="22"/>
        </w:rPr>
        <w:t>safety and security of the tenant and tenant's child causing obvious distress on the premises threatened police have the</w:t>
      </w:r>
      <w:r>
        <w:rPr>
          <w:rFonts w:ascii="Arial"/>
          <w:color w:val="0F1116"/>
          <w:spacing w:val="-4"/>
          <w:sz w:val="22"/>
        </w:rPr>
        <w:t> </w:t>
      </w:r>
      <w:r>
        <w:rPr>
          <w:rFonts w:ascii="Arial"/>
          <w:color w:val="0F1116"/>
          <w:sz w:val="22"/>
        </w:rPr>
        <w:t>tenant [ie the</w:t>
      </w:r>
      <w:r>
        <w:rPr>
          <w:rFonts w:ascii="Arial"/>
          <w:color w:val="0F1116"/>
          <w:spacing w:val="-1"/>
          <w:sz w:val="22"/>
        </w:rPr>
        <w:t> </w:t>
      </w:r>
      <w:r>
        <w:rPr>
          <w:rFonts w:ascii="Arial"/>
          <w:color w:val="0F1116"/>
          <w:sz w:val="22"/>
        </w:rPr>
        <w:t>Complainant] 'under investigation for operating a sexual business'</w:t>
      </w:r>
      <w:r>
        <w:rPr>
          <w:rFonts w:ascii="Arial"/>
          <w:color w:val="28282F"/>
          <w:sz w:val="22"/>
        </w:rPr>
        <w:t>;</w:t>
      </w:r>
    </w:p>
    <w:p>
      <w:pPr>
        <w:pStyle w:val="ListParagraph"/>
        <w:numPr>
          <w:ilvl w:val="1"/>
          <w:numId w:val="1"/>
        </w:numPr>
        <w:tabs>
          <w:tab w:pos="3066" w:val="left" w:leader="none"/>
        </w:tabs>
        <w:spacing w:line="240" w:lineRule="auto" w:before="135" w:after="0"/>
        <w:ind w:left="3066" w:right="0" w:hanging="359"/>
        <w:jc w:val="left"/>
        <w:rPr>
          <w:rFonts w:ascii="Arial"/>
          <w:color w:val="0F1116"/>
          <w:sz w:val="22"/>
        </w:rPr>
      </w:pPr>
      <w:r>
        <w:rPr>
          <w:rFonts w:ascii="Arial"/>
          <w:color w:val="0F1116"/>
          <w:sz w:val="22"/>
        </w:rPr>
        <w:t>using</w:t>
      </w:r>
      <w:r>
        <w:rPr>
          <w:rFonts w:ascii="Arial"/>
          <w:color w:val="0F1116"/>
          <w:spacing w:val="-6"/>
          <w:sz w:val="22"/>
        </w:rPr>
        <w:t> </w:t>
      </w:r>
      <w:r>
        <w:rPr>
          <w:rFonts w:ascii="Arial"/>
          <w:color w:val="0F1116"/>
          <w:sz w:val="22"/>
        </w:rPr>
        <w:t>insult</w:t>
      </w:r>
      <w:r>
        <w:rPr>
          <w:rFonts w:ascii="Arial"/>
          <w:color w:val="28282F"/>
          <w:sz w:val="22"/>
        </w:rPr>
        <w:t>i</w:t>
      </w:r>
      <w:r>
        <w:rPr>
          <w:rFonts w:ascii="Arial"/>
          <w:color w:val="0F1116"/>
          <w:sz w:val="22"/>
        </w:rPr>
        <w:t>ng</w:t>
      </w:r>
      <w:r>
        <w:rPr>
          <w:rFonts w:ascii="Arial"/>
          <w:color w:val="0F1116"/>
          <w:spacing w:val="-11"/>
          <w:sz w:val="22"/>
        </w:rPr>
        <w:t> </w:t>
      </w:r>
      <w:r>
        <w:rPr>
          <w:rFonts w:ascii="Arial"/>
          <w:color w:val="0F1116"/>
          <w:sz w:val="22"/>
        </w:rPr>
        <w:t>terms</w:t>
      </w:r>
      <w:r>
        <w:rPr>
          <w:rFonts w:ascii="Arial"/>
          <w:color w:val="0F1116"/>
          <w:spacing w:val="-11"/>
          <w:sz w:val="22"/>
        </w:rPr>
        <w:t> </w:t>
      </w:r>
      <w:r>
        <w:rPr>
          <w:rFonts w:ascii="Arial"/>
          <w:color w:val="0F1116"/>
          <w:sz w:val="22"/>
        </w:rPr>
        <w:t>to</w:t>
      </w:r>
      <w:r>
        <w:rPr>
          <w:rFonts w:ascii="Arial"/>
          <w:color w:val="0F1116"/>
          <w:spacing w:val="-13"/>
          <w:sz w:val="22"/>
        </w:rPr>
        <w:t> </w:t>
      </w:r>
      <w:r>
        <w:rPr>
          <w:rFonts w:ascii="Arial"/>
          <w:color w:val="0F1116"/>
          <w:sz w:val="22"/>
        </w:rPr>
        <w:t>the</w:t>
      </w:r>
      <w:r>
        <w:rPr>
          <w:rFonts w:ascii="Arial"/>
          <w:color w:val="0F1116"/>
          <w:spacing w:val="-14"/>
          <w:sz w:val="22"/>
        </w:rPr>
        <w:t> </w:t>
      </w:r>
      <w:r>
        <w:rPr>
          <w:rFonts w:ascii="Arial"/>
          <w:color w:val="0F1116"/>
          <w:sz w:val="22"/>
        </w:rPr>
        <w:t>tenant</w:t>
      </w:r>
      <w:r>
        <w:rPr>
          <w:rFonts w:ascii="Arial"/>
          <w:color w:val="0F1116"/>
          <w:spacing w:val="-11"/>
          <w:sz w:val="22"/>
        </w:rPr>
        <w:t> </w:t>
      </w:r>
      <w:r>
        <w:rPr>
          <w:rFonts w:ascii="Arial"/>
          <w:color w:val="0F1116"/>
          <w:sz w:val="22"/>
        </w:rPr>
        <w:t>about</w:t>
      </w:r>
      <w:r>
        <w:rPr>
          <w:rFonts w:ascii="Arial"/>
          <w:color w:val="0F1116"/>
          <w:spacing w:val="-7"/>
          <w:sz w:val="22"/>
        </w:rPr>
        <w:t> </w:t>
      </w:r>
      <w:r>
        <w:rPr>
          <w:rFonts w:ascii="Arial"/>
          <w:color w:val="0F1116"/>
          <w:sz w:val="22"/>
        </w:rPr>
        <w:t>their</w:t>
      </w:r>
      <w:r>
        <w:rPr>
          <w:rFonts w:ascii="Arial"/>
          <w:color w:val="0F1116"/>
          <w:spacing w:val="-4"/>
          <w:sz w:val="22"/>
        </w:rPr>
        <w:t> </w:t>
      </w:r>
      <w:r>
        <w:rPr>
          <w:rFonts w:ascii="Arial"/>
          <w:color w:val="0F1116"/>
          <w:sz w:val="22"/>
        </w:rPr>
        <w:t>career</w:t>
      </w:r>
      <w:r>
        <w:rPr>
          <w:rFonts w:ascii="Arial"/>
          <w:color w:val="0F1116"/>
          <w:spacing w:val="-3"/>
          <w:sz w:val="22"/>
        </w:rPr>
        <w:t> </w:t>
      </w:r>
      <w:r>
        <w:rPr>
          <w:rFonts w:ascii="Arial"/>
          <w:color w:val="0F1116"/>
          <w:sz w:val="22"/>
        </w:rPr>
        <w:t>choices;</w:t>
      </w:r>
      <w:r>
        <w:rPr>
          <w:rFonts w:ascii="Arial"/>
          <w:color w:val="0F1116"/>
          <w:spacing w:val="1"/>
          <w:sz w:val="22"/>
        </w:rPr>
        <w:t> </w:t>
      </w:r>
      <w:r>
        <w:rPr>
          <w:rFonts w:ascii="Arial"/>
          <w:color w:val="0F1116"/>
          <w:spacing w:val="-5"/>
          <w:sz w:val="22"/>
        </w:rPr>
        <w:t>and</w:t>
      </w:r>
    </w:p>
    <w:p>
      <w:pPr>
        <w:pStyle w:val="ListParagraph"/>
        <w:numPr>
          <w:ilvl w:val="1"/>
          <w:numId w:val="1"/>
        </w:numPr>
        <w:tabs>
          <w:tab w:pos="3073" w:val="left" w:leader="none"/>
        </w:tabs>
        <w:spacing w:line="249" w:lineRule="auto" w:before="136" w:after="0"/>
        <w:ind w:left="3073" w:right="152" w:hanging="360"/>
        <w:jc w:val="both"/>
        <w:rPr>
          <w:rFonts w:ascii="Arial"/>
          <w:color w:val="0F1116"/>
          <w:sz w:val="22"/>
        </w:rPr>
      </w:pPr>
      <w:r>
        <w:rPr>
          <w:rFonts w:ascii="Arial"/>
          <w:color w:val="0F1116"/>
          <w:sz w:val="22"/>
        </w:rPr>
        <w:t>significantly affected the feeling of safety and security of the tenant and tenant's child causing obvious distress on the </w:t>
      </w:r>
      <w:r>
        <w:rPr>
          <w:rFonts w:ascii="Arial"/>
          <w:color w:val="0F1116"/>
          <w:spacing w:val="-2"/>
          <w:sz w:val="22"/>
        </w:rPr>
        <w:t>premises.</w:t>
      </w:r>
    </w:p>
    <w:p>
      <w:pPr>
        <w:pStyle w:val="ListParagraph"/>
        <w:numPr>
          <w:ilvl w:val="0"/>
          <w:numId w:val="1"/>
        </w:numPr>
        <w:tabs>
          <w:tab w:pos="1333" w:val="left" w:leader="none"/>
          <w:tab w:pos="1335" w:val="left" w:leader="none"/>
        </w:tabs>
        <w:spacing w:line="247" w:lineRule="auto" w:before="116" w:after="0"/>
        <w:ind w:left="1333" w:right="179" w:hanging="575"/>
        <w:jc w:val="both"/>
        <w:rPr>
          <w:color w:val="0F1116"/>
          <w:sz w:val="24"/>
        </w:rPr>
      </w:pPr>
      <w:r>
        <w:rPr>
          <w:color w:val="0F1116"/>
          <w:sz w:val="24"/>
        </w:rPr>
        <w:tab/>
      </w:r>
      <w:r>
        <w:rPr>
          <w:color w:val="0F1116"/>
          <w:w w:val="105"/>
          <w:sz w:val="24"/>
        </w:rPr>
        <w:t>Ms</w:t>
      </w:r>
      <w:r>
        <w:rPr>
          <w:color w:val="0F1116"/>
          <w:spacing w:val="-3"/>
          <w:w w:val="105"/>
          <w:sz w:val="24"/>
        </w:rPr>
        <w:t> </w:t>
      </w:r>
      <w:r>
        <w:rPr>
          <w:color w:val="0F1116"/>
          <w:w w:val="105"/>
          <w:sz w:val="24"/>
        </w:rPr>
        <w:t>Milgate perhaps</w:t>
      </w:r>
      <w:r>
        <w:rPr>
          <w:color w:val="0F1116"/>
          <w:spacing w:val="-2"/>
          <w:w w:val="105"/>
          <w:sz w:val="24"/>
        </w:rPr>
        <w:t> </w:t>
      </w:r>
      <w:r>
        <w:rPr>
          <w:color w:val="0F1116"/>
          <w:w w:val="105"/>
          <w:sz w:val="24"/>
        </w:rPr>
        <w:t>had a</w:t>
      </w:r>
      <w:r>
        <w:rPr>
          <w:color w:val="0F1116"/>
          <w:spacing w:val="-5"/>
          <w:w w:val="105"/>
          <w:sz w:val="24"/>
        </w:rPr>
        <w:t> </w:t>
      </w:r>
      <w:r>
        <w:rPr>
          <w:color w:val="0F1116"/>
          <w:w w:val="105"/>
          <w:sz w:val="24"/>
        </w:rPr>
        <w:t>misunderstanding</w:t>
      </w:r>
      <w:r>
        <w:rPr>
          <w:color w:val="0F1116"/>
          <w:spacing w:val="-16"/>
          <w:w w:val="105"/>
          <w:sz w:val="24"/>
        </w:rPr>
        <w:t> </w:t>
      </w:r>
      <w:r>
        <w:rPr>
          <w:color w:val="0F1116"/>
          <w:w w:val="105"/>
          <w:sz w:val="24"/>
        </w:rPr>
        <w:t>of</w:t>
      </w:r>
      <w:r>
        <w:rPr>
          <w:color w:val="0F1116"/>
          <w:spacing w:val="-7"/>
          <w:w w:val="105"/>
          <w:sz w:val="24"/>
        </w:rPr>
        <w:t> </w:t>
      </w:r>
      <w:r>
        <w:rPr>
          <w:color w:val="0F1116"/>
          <w:w w:val="105"/>
          <w:sz w:val="24"/>
        </w:rPr>
        <w:t>the</w:t>
      </w:r>
      <w:r>
        <w:rPr>
          <w:color w:val="0F1116"/>
          <w:spacing w:val="38"/>
          <w:w w:val="105"/>
          <w:sz w:val="24"/>
        </w:rPr>
        <w:t> </w:t>
      </w:r>
      <w:r>
        <w:rPr>
          <w:color w:val="0F1116"/>
          <w:w w:val="105"/>
          <w:sz w:val="24"/>
        </w:rPr>
        <w:t>law</w:t>
      </w:r>
      <w:r>
        <w:rPr>
          <w:color w:val="0F1116"/>
          <w:spacing w:val="-13"/>
          <w:w w:val="105"/>
          <w:sz w:val="24"/>
        </w:rPr>
        <w:t> </w:t>
      </w:r>
      <w:r>
        <w:rPr>
          <w:color w:val="0F1116"/>
          <w:w w:val="105"/>
          <w:sz w:val="24"/>
        </w:rPr>
        <w:t>in regard to prostitution in the Northern Territory.</w:t>
      </w:r>
    </w:p>
    <w:p>
      <w:pPr>
        <w:pStyle w:val="ListParagraph"/>
        <w:numPr>
          <w:ilvl w:val="0"/>
          <w:numId w:val="1"/>
        </w:numPr>
        <w:tabs>
          <w:tab w:pos="1336" w:val="left" w:leader="none"/>
          <w:tab w:pos="1338" w:val="left" w:leader="none"/>
        </w:tabs>
        <w:spacing w:line="240" w:lineRule="auto" w:before="114" w:after="0"/>
        <w:ind w:left="1336" w:right="180" w:hanging="578"/>
        <w:jc w:val="both"/>
        <w:rPr>
          <w:color w:val="0F1116"/>
          <w:sz w:val="24"/>
        </w:rPr>
      </w:pPr>
      <w:r>
        <w:rPr>
          <w:color w:val="0F1116"/>
          <w:sz w:val="24"/>
        </w:rPr>
        <w:tab/>
      </w:r>
      <w:r>
        <w:rPr>
          <w:color w:val="0F1116"/>
          <w:w w:val="110"/>
          <w:sz w:val="24"/>
        </w:rPr>
        <w:t>It</w:t>
      </w:r>
      <w:r>
        <w:rPr>
          <w:color w:val="0F1116"/>
          <w:w w:val="110"/>
          <w:sz w:val="24"/>
        </w:rPr>
        <w:t> would appear</w:t>
      </w:r>
      <w:r>
        <w:rPr>
          <w:color w:val="0F1116"/>
          <w:w w:val="110"/>
          <w:sz w:val="24"/>
        </w:rPr>
        <w:t> from</w:t>
      </w:r>
      <w:r>
        <w:rPr>
          <w:color w:val="0F1116"/>
          <w:w w:val="110"/>
          <w:sz w:val="24"/>
        </w:rPr>
        <w:t> tha</w:t>
      </w:r>
      <w:r>
        <w:rPr>
          <w:color w:val="28282F"/>
          <w:w w:val="110"/>
          <w:sz w:val="24"/>
        </w:rPr>
        <w:t>t</w:t>
      </w:r>
      <w:r>
        <w:rPr>
          <w:color w:val="28282F"/>
          <w:w w:val="110"/>
          <w:sz w:val="24"/>
        </w:rPr>
        <w:t> </w:t>
      </w:r>
      <w:r>
        <w:rPr>
          <w:color w:val="0F1116"/>
          <w:w w:val="110"/>
          <w:sz w:val="24"/>
        </w:rPr>
        <w:t>misunderstanding</w:t>
      </w:r>
      <w:r>
        <w:rPr>
          <w:color w:val="0F1116"/>
          <w:w w:val="110"/>
          <w:sz w:val="24"/>
        </w:rPr>
        <w:t> Ms</w:t>
      </w:r>
      <w:r>
        <w:rPr>
          <w:color w:val="0F1116"/>
          <w:w w:val="110"/>
          <w:sz w:val="24"/>
        </w:rPr>
        <w:t> Milgate</w:t>
      </w:r>
      <w:r>
        <w:rPr>
          <w:color w:val="0F1116"/>
          <w:w w:val="110"/>
          <w:sz w:val="24"/>
        </w:rPr>
        <w:t> believed</w:t>
      </w:r>
      <w:r>
        <w:rPr>
          <w:color w:val="0F1116"/>
          <w:w w:val="110"/>
          <w:sz w:val="24"/>
        </w:rPr>
        <w:t> the </w:t>
      </w:r>
      <w:r>
        <w:rPr>
          <w:color w:val="0F1116"/>
          <w:sz w:val="24"/>
        </w:rPr>
        <w:t>Complainant was engaging in prostitution and that that conduct </w:t>
      </w:r>
      <w:r>
        <w:rPr>
          <w:color w:val="28282F"/>
          <w:sz w:val="24"/>
        </w:rPr>
        <w:t>i</w:t>
      </w:r>
      <w:r>
        <w:rPr>
          <w:color w:val="0F1116"/>
          <w:sz w:val="24"/>
        </w:rPr>
        <w:t>s illegal in the </w:t>
      </w:r>
      <w:r>
        <w:rPr>
          <w:color w:val="0F1116"/>
          <w:w w:val="110"/>
          <w:sz w:val="24"/>
        </w:rPr>
        <w:t>Northern Territory.</w:t>
      </w:r>
    </w:p>
    <w:p>
      <w:pPr>
        <w:pStyle w:val="ListParagraph"/>
        <w:numPr>
          <w:ilvl w:val="0"/>
          <w:numId w:val="1"/>
        </w:numPr>
        <w:tabs>
          <w:tab w:pos="1338" w:val="left" w:leader="none"/>
          <w:tab w:pos="1345" w:val="left" w:leader="none"/>
        </w:tabs>
        <w:spacing w:line="244" w:lineRule="auto" w:before="132" w:after="0"/>
        <w:ind w:left="1338" w:right="146" w:hanging="574"/>
        <w:jc w:val="both"/>
        <w:rPr>
          <w:color w:val="0F1116"/>
          <w:sz w:val="22"/>
        </w:rPr>
      </w:pPr>
      <w:r>
        <w:rPr>
          <w:color w:val="0F1116"/>
          <w:sz w:val="22"/>
        </w:rPr>
        <w:tab/>
      </w:r>
      <w:r>
        <w:rPr>
          <w:color w:val="0F1116"/>
          <w:w w:val="110"/>
          <w:sz w:val="22"/>
        </w:rPr>
        <w:t>Howeve</w:t>
      </w:r>
      <w:r>
        <w:rPr>
          <w:color w:val="28282F"/>
          <w:w w:val="110"/>
          <w:sz w:val="22"/>
        </w:rPr>
        <w:t>r</w:t>
      </w:r>
      <w:r>
        <w:rPr>
          <w:color w:val="0F1116"/>
          <w:w w:val="110"/>
          <w:sz w:val="22"/>
        </w:rPr>
        <w:t>, the</w:t>
      </w:r>
      <w:r>
        <w:rPr>
          <w:color w:val="0F1116"/>
          <w:spacing w:val="40"/>
          <w:w w:val="110"/>
          <w:sz w:val="22"/>
        </w:rPr>
        <w:t> </w:t>
      </w:r>
      <w:r>
        <w:rPr>
          <w:i/>
          <w:color w:val="0F1116"/>
          <w:w w:val="110"/>
          <w:sz w:val="22"/>
        </w:rPr>
        <w:t>Prostitution</w:t>
      </w:r>
      <w:r>
        <w:rPr>
          <w:i/>
          <w:color w:val="0F1116"/>
          <w:spacing w:val="40"/>
          <w:w w:val="110"/>
          <w:sz w:val="22"/>
        </w:rPr>
        <w:t> </w:t>
      </w:r>
      <w:r>
        <w:rPr>
          <w:i/>
          <w:color w:val="0F1116"/>
          <w:w w:val="110"/>
          <w:sz w:val="22"/>
        </w:rPr>
        <w:t>Regulation</w:t>
      </w:r>
      <w:r>
        <w:rPr>
          <w:i/>
          <w:color w:val="0F1116"/>
          <w:spacing w:val="40"/>
          <w:w w:val="110"/>
          <w:sz w:val="22"/>
        </w:rPr>
        <w:t> </w:t>
      </w:r>
      <w:r>
        <w:rPr>
          <w:i/>
          <w:color w:val="0F1116"/>
          <w:w w:val="110"/>
          <w:sz w:val="22"/>
        </w:rPr>
        <w:t>Act </w:t>
      </w:r>
      <w:r>
        <w:rPr>
          <w:color w:val="0F1116"/>
          <w:w w:val="110"/>
          <w:sz w:val="22"/>
        </w:rPr>
        <w:t>was</w:t>
      </w:r>
      <w:r>
        <w:rPr>
          <w:color w:val="0F1116"/>
          <w:spacing w:val="40"/>
          <w:w w:val="110"/>
          <w:sz w:val="22"/>
        </w:rPr>
        <w:t> </w:t>
      </w:r>
      <w:r>
        <w:rPr>
          <w:color w:val="0F1116"/>
          <w:w w:val="110"/>
          <w:sz w:val="22"/>
        </w:rPr>
        <w:t>replaced</w:t>
      </w:r>
      <w:r>
        <w:rPr>
          <w:color w:val="0F1116"/>
          <w:spacing w:val="40"/>
          <w:w w:val="110"/>
          <w:sz w:val="22"/>
        </w:rPr>
        <w:t> </w:t>
      </w:r>
      <w:r>
        <w:rPr>
          <w:color w:val="0F1116"/>
          <w:w w:val="110"/>
          <w:sz w:val="22"/>
        </w:rPr>
        <w:t>by </w:t>
      </w:r>
      <w:r>
        <w:rPr>
          <w:color w:val="28282F"/>
          <w:w w:val="110"/>
          <w:sz w:val="22"/>
        </w:rPr>
        <w:t>t</w:t>
      </w:r>
      <w:r>
        <w:rPr>
          <w:color w:val="0F1116"/>
          <w:w w:val="110"/>
          <w:sz w:val="22"/>
        </w:rPr>
        <w:t>he</w:t>
      </w:r>
      <w:r>
        <w:rPr>
          <w:color w:val="0F1116"/>
          <w:spacing w:val="27"/>
          <w:w w:val="110"/>
          <w:sz w:val="22"/>
        </w:rPr>
        <w:t> </w:t>
      </w:r>
      <w:r>
        <w:rPr>
          <w:i/>
          <w:color w:val="0F1116"/>
          <w:w w:val="110"/>
          <w:sz w:val="22"/>
        </w:rPr>
        <w:t>Sex Industry</w:t>
      </w:r>
      <w:r>
        <w:rPr>
          <w:i/>
          <w:color w:val="0F1116"/>
          <w:spacing w:val="28"/>
          <w:w w:val="110"/>
          <w:sz w:val="22"/>
        </w:rPr>
        <w:t> </w:t>
      </w:r>
      <w:r>
        <w:rPr>
          <w:i/>
          <w:color w:val="0F1116"/>
          <w:w w:val="110"/>
          <w:sz w:val="22"/>
        </w:rPr>
        <w:t>Act</w:t>
      </w:r>
      <w:r>
        <w:rPr>
          <w:i/>
          <w:color w:val="0F1116"/>
          <w:w w:val="110"/>
          <w:sz w:val="22"/>
        </w:rPr>
        <w:t> </w:t>
      </w:r>
      <w:r>
        <w:rPr>
          <w:color w:val="0F1116"/>
          <w:w w:val="110"/>
          <w:sz w:val="24"/>
        </w:rPr>
        <w:t>in</w:t>
      </w:r>
      <w:r>
        <w:rPr>
          <w:color w:val="0F1116"/>
          <w:spacing w:val="-17"/>
          <w:w w:val="110"/>
          <w:sz w:val="24"/>
        </w:rPr>
        <w:t> </w:t>
      </w:r>
      <w:r>
        <w:rPr>
          <w:color w:val="0F1116"/>
          <w:w w:val="110"/>
          <w:sz w:val="24"/>
        </w:rPr>
        <w:t>2019</w:t>
      </w:r>
      <w:r>
        <w:rPr>
          <w:color w:val="28282F"/>
          <w:w w:val="110"/>
          <w:sz w:val="24"/>
        </w:rPr>
        <w:t>.</w:t>
      </w:r>
      <w:r>
        <w:rPr>
          <w:color w:val="28282F"/>
          <w:spacing w:val="-16"/>
          <w:w w:val="110"/>
          <w:sz w:val="24"/>
        </w:rPr>
        <w:t> </w:t>
      </w:r>
      <w:r>
        <w:rPr>
          <w:color w:val="0F1116"/>
          <w:w w:val="110"/>
          <w:sz w:val="24"/>
        </w:rPr>
        <w:t>Hence,</w:t>
      </w:r>
      <w:r>
        <w:rPr>
          <w:color w:val="0F1116"/>
          <w:spacing w:val="-17"/>
          <w:w w:val="110"/>
          <w:sz w:val="24"/>
        </w:rPr>
        <w:t> </w:t>
      </w:r>
      <w:r>
        <w:rPr>
          <w:color w:val="0F1116"/>
          <w:w w:val="110"/>
          <w:sz w:val="24"/>
        </w:rPr>
        <w:t>the</w:t>
      </w:r>
      <w:r>
        <w:rPr>
          <w:color w:val="0F1116"/>
          <w:spacing w:val="-9"/>
          <w:w w:val="110"/>
          <w:sz w:val="24"/>
        </w:rPr>
        <w:t> </w:t>
      </w:r>
      <w:r>
        <w:rPr>
          <w:color w:val="0F1116"/>
          <w:w w:val="110"/>
          <w:sz w:val="24"/>
        </w:rPr>
        <w:t>se</w:t>
      </w:r>
      <w:r>
        <w:rPr>
          <w:color w:val="28282F"/>
          <w:w w:val="110"/>
          <w:sz w:val="24"/>
        </w:rPr>
        <w:t>x</w:t>
      </w:r>
      <w:r>
        <w:rPr>
          <w:color w:val="28282F"/>
          <w:spacing w:val="-16"/>
          <w:w w:val="110"/>
          <w:sz w:val="24"/>
        </w:rPr>
        <w:t> </w:t>
      </w:r>
      <w:r>
        <w:rPr>
          <w:color w:val="0F1116"/>
          <w:w w:val="110"/>
          <w:sz w:val="24"/>
        </w:rPr>
        <w:t>indus</w:t>
      </w:r>
      <w:r>
        <w:rPr>
          <w:color w:val="28282F"/>
          <w:w w:val="110"/>
          <w:sz w:val="24"/>
        </w:rPr>
        <w:t>t</w:t>
      </w:r>
      <w:r>
        <w:rPr>
          <w:color w:val="0F1116"/>
          <w:w w:val="110"/>
          <w:sz w:val="24"/>
        </w:rPr>
        <w:t>ry</w:t>
      </w:r>
      <w:r>
        <w:rPr>
          <w:color w:val="0F1116"/>
          <w:spacing w:val="-17"/>
          <w:w w:val="110"/>
          <w:sz w:val="24"/>
        </w:rPr>
        <w:t> </w:t>
      </w:r>
      <w:r>
        <w:rPr>
          <w:color w:val="0F1116"/>
          <w:w w:val="110"/>
          <w:sz w:val="24"/>
        </w:rPr>
        <w:t>was</w:t>
      </w:r>
      <w:r>
        <w:rPr>
          <w:color w:val="0F1116"/>
          <w:spacing w:val="-16"/>
          <w:w w:val="110"/>
          <w:sz w:val="24"/>
        </w:rPr>
        <w:t> </w:t>
      </w:r>
      <w:r>
        <w:rPr>
          <w:color w:val="0F1116"/>
          <w:w w:val="110"/>
          <w:sz w:val="24"/>
        </w:rPr>
        <w:t>decriminalised</w:t>
      </w:r>
      <w:r>
        <w:rPr>
          <w:color w:val="0F1116"/>
          <w:spacing w:val="-17"/>
          <w:w w:val="110"/>
          <w:sz w:val="24"/>
        </w:rPr>
        <w:t> </w:t>
      </w:r>
      <w:r>
        <w:rPr>
          <w:color w:val="0F1116"/>
          <w:w w:val="110"/>
          <w:sz w:val="24"/>
        </w:rPr>
        <w:t>in</w:t>
      </w:r>
      <w:r>
        <w:rPr>
          <w:color w:val="0F1116"/>
          <w:spacing w:val="-14"/>
          <w:w w:val="110"/>
          <w:sz w:val="24"/>
        </w:rPr>
        <w:t> </w:t>
      </w:r>
      <w:r>
        <w:rPr>
          <w:color w:val="0F1116"/>
          <w:w w:val="110"/>
          <w:sz w:val="24"/>
        </w:rPr>
        <w:t>the</w:t>
      </w:r>
      <w:r>
        <w:rPr>
          <w:color w:val="0F1116"/>
          <w:spacing w:val="-15"/>
          <w:w w:val="110"/>
          <w:sz w:val="24"/>
        </w:rPr>
        <w:t> </w:t>
      </w:r>
      <w:r>
        <w:rPr>
          <w:color w:val="0F1116"/>
          <w:w w:val="110"/>
          <w:sz w:val="24"/>
        </w:rPr>
        <w:t>Northern</w:t>
      </w:r>
      <w:r>
        <w:rPr>
          <w:color w:val="0F1116"/>
          <w:spacing w:val="-15"/>
          <w:w w:val="110"/>
          <w:sz w:val="24"/>
        </w:rPr>
        <w:t> </w:t>
      </w:r>
      <w:r>
        <w:rPr>
          <w:color w:val="0F1116"/>
          <w:w w:val="110"/>
          <w:sz w:val="24"/>
        </w:rPr>
        <w:t>Territory in 2019.</w:t>
      </w:r>
    </w:p>
    <w:p>
      <w:pPr>
        <w:pStyle w:val="ListParagraph"/>
        <w:numPr>
          <w:ilvl w:val="0"/>
          <w:numId w:val="1"/>
        </w:numPr>
        <w:tabs>
          <w:tab w:pos="1343" w:val="left" w:leader="none"/>
          <w:tab w:pos="1345" w:val="left" w:leader="none"/>
        </w:tabs>
        <w:spacing w:line="237" w:lineRule="auto" w:before="124" w:after="0"/>
        <w:ind w:left="1343" w:right="147" w:hanging="575"/>
        <w:jc w:val="both"/>
        <w:rPr>
          <w:color w:val="0F1116"/>
          <w:sz w:val="24"/>
        </w:rPr>
      </w:pPr>
      <w:r>
        <w:rPr>
          <w:color w:val="0F1116"/>
          <w:sz w:val="24"/>
        </w:rPr>
        <w:tab/>
      </w:r>
      <w:r>
        <w:rPr>
          <w:color w:val="0F1116"/>
          <w:w w:val="105"/>
          <w:sz w:val="24"/>
        </w:rPr>
        <w:t>Ms</w:t>
      </w:r>
      <w:r>
        <w:rPr>
          <w:color w:val="0F1116"/>
          <w:spacing w:val="-13"/>
          <w:w w:val="105"/>
          <w:sz w:val="24"/>
        </w:rPr>
        <w:t> </w:t>
      </w:r>
      <w:r>
        <w:rPr>
          <w:color w:val="0F1116"/>
          <w:w w:val="105"/>
          <w:sz w:val="24"/>
        </w:rPr>
        <w:t>Milgate,</w:t>
      </w:r>
      <w:r>
        <w:rPr>
          <w:color w:val="0F1116"/>
          <w:spacing w:val="-1"/>
          <w:w w:val="105"/>
          <w:sz w:val="24"/>
        </w:rPr>
        <w:t> </w:t>
      </w:r>
      <w:r>
        <w:rPr>
          <w:color w:val="0F1116"/>
          <w:w w:val="105"/>
          <w:sz w:val="24"/>
        </w:rPr>
        <w:t>in</w:t>
      </w:r>
      <w:r>
        <w:rPr>
          <w:color w:val="0F1116"/>
          <w:spacing w:val="-11"/>
          <w:w w:val="105"/>
          <w:sz w:val="24"/>
        </w:rPr>
        <w:t> </w:t>
      </w:r>
      <w:r>
        <w:rPr>
          <w:color w:val="0F1116"/>
          <w:w w:val="105"/>
          <w:sz w:val="24"/>
        </w:rPr>
        <w:t>exercising</w:t>
      </w:r>
      <w:r>
        <w:rPr>
          <w:color w:val="0F1116"/>
          <w:spacing w:val="-1"/>
          <w:w w:val="105"/>
          <w:sz w:val="24"/>
        </w:rPr>
        <w:t> </w:t>
      </w:r>
      <w:r>
        <w:rPr>
          <w:color w:val="0F1116"/>
          <w:w w:val="105"/>
          <w:sz w:val="24"/>
        </w:rPr>
        <w:t>her</w:t>
      </w:r>
      <w:r>
        <w:rPr>
          <w:color w:val="0F1116"/>
          <w:spacing w:val="-5"/>
          <w:w w:val="105"/>
          <w:sz w:val="24"/>
        </w:rPr>
        <w:t> </w:t>
      </w:r>
      <w:r>
        <w:rPr>
          <w:color w:val="0F1116"/>
          <w:w w:val="105"/>
          <w:sz w:val="24"/>
        </w:rPr>
        <w:t>obligations under</w:t>
      </w:r>
      <w:r>
        <w:rPr>
          <w:color w:val="0F1116"/>
          <w:spacing w:val="-3"/>
          <w:w w:val="105"/>
          <w:sz w:val="24"/>
        </w:rPr>
        <w:t> </w:t>
      </w:r>
      <w:r>
        <w:rPr>
          <w:color w:val="0F1116"/>
          <w:w w:val="105"/>
          <w:sz w:val="24"/>
        </w:rPr>
        <w:t>the</w:t>
      </w:r>
      <w:r>
        <w:rPr>
          <w:color w:val="0F1116"/>
          <w:spacing w:val="-11"/>
          <w:w w:val="105"/>
          <w:sz w:val="24"/>
        </w:rPr>
        <w:t> </w:t>
      </w:r>
      <w:r>
        <w:rPr>
          <w:color w:val="0F1116"/>
          <w:w w:val="105"/>
          <w:sz w:val="24"/>
        </w:rPr>
        <w:t>Act</w:t>
      </w:r>
      <w:r>
        <w:rPr>
          <w:color w:val="28282F"/>
          <w:w w:val="105"/>
          <w:sz w:val="24"/>
        </w:rPr>
        <w:t>,</w:t>
      </w:r>
      <w:r>
        <w:rPr>
          <w:color w:val="28282F"/>
          <w:spacing w:val="-16"/>
          <w:w w:val="105"/>
          <w:sz w:val="24"/>
        </w:rPr>
        <w:t> </w:t>
      </w:r>
      <w:r>
        <w:rPr>
          <w:color w:val="0F1116"/>
          <w:w w:val="105"/>
          <w:sz w:val="24"/>
        </w:rPr>
        <w:t>should have</w:t>
      </w:r>
      <w:r>
        <w:rPr>
          <w:color w:val="0F1116"/>
          <w:spacing w:val="-5"/>
          <w:w w:val="105"/>
          <w:sz w:val="24"/>
        </w:rPr>
        <w:t> </w:t>
      </w:r>
      <w:r>
        <w:rPr>
          <w:color w:val="0F1116"/>
          <w:w w:val="105"/>
          <w:sz w:val="24"/>
        </w:rPr>
        <w:t>researched the law before</w:t>
      </w:r>
      <w:r>
        <w:rPr>
          <w:color w:val="0F1116"/>
          <w:spacing w:val="27"/>
          <w:w w:val="105"/>
          <w:sz w:val="24"/>
        </w:rPr>
        <w:t> </w:t>
      </w:r>
      <w:r>
        <w:rPr>
          <w:color w:val="0F1116"/>
          <w:w w:val="105"/>
          <w:sz w:val="24"/>
        </w:rPr>
        <w:t>making threats and trying to evict the Complainant</w:t>
      </w:r>
      <w:r>
        <w:rPr>
          <w:color w:val="0F1116"/>
          <w:spacing w:val="18"/>
          <w:w w:val="105"/>
          <w:sz w:val="24"/>
        </w:rPr>
        <w:t> </w:t>
      </w:r>
      <w:r>
        <w:rPr>
          <w:color w:val="0F1116"/>
          <w:w w:val="105"/>
          <w:sz w:val="24"/>
        </w:rPr>
        <w:t>without any</w:t>
      </w:r>
    </w:p>
    <w:p>
      <w:pPr>
        <w:spacing w:after="0" w:line="237" w:lineRule="auto"/>
        <w:jc w:val="both"/>
        <w:rPr>
          <w:sz w:val="24"/>
        </w:rPr>
        <w:sectPr>
          <w:pgSz w:w="11780" w:h="16720"/>
          <w:pgMar w:header="0" w:footer="951" w:top="1320" w:bottom="1160" w:left="1260" w:right="960"/>
        </w:sectPr>
      </w:pPr>
    </w:p>
    <w:p>
      <w:pPr>
        <w:pStyle w:val="BodyText"/>
        <w:spacing w:before="77"/>
        <w:ind w:left="1280"/>
      </w:pPr>
      <w:r>
        <w:rPr>
          <w:color w:val="111318"/>
          <w:w w:val="105"/>
        </w:rPr>
        <w:t>lawful</w:t>
      </w:r>
      <w:r>
        <w:rPr>
          <w:color w:val="111318"/>
          <w:spacing w:val="8"/>
          <w:w w:val="105"/>
        </w:rPr>
        <w:t> </w:t>
      </w:r>
      <w:r>
        <w:rPr>
          <w:color w:val="111318"/>
          <w:w w:val="105"/>
        </w:rPr>
        <w:t>grounds</w:t>
      </w:r>
      <w:r>
        <w:rPr>
          <w:color w:val="111318"/>
          <w:spacing w:val="-3"/>
          <w:w w:val="105"/>
        </w:rPr>
        <w:t> </w:t>
      </w:r>
      <w:r>
        <w:rPr>
          <w:color w:val="111318"/>
          <w:w w:val="105"/>
        </w:rPr>
        <w:t>to</w:t>
      </w:r>
      <w:r>
        <w:rPr>
          <w:color w:val="111318"/>
          <w:spacing w:val="1"/>
          <w:w w:val="105"/>
        </w:rPr>
        <w:t> </w:t>
      </w:r>
      <w:r>
        <w:rPr>
          <w:color w:val="111318"/>
          <w:w w:val="105"/>
        </w:rPr>
        <w:t>do</w:t>
      </w:r>
      <w:r>
        <w:rPr>
          <w:color w:val="111318"/>
          <w:spacing w:val="-8"/>
          <w:w w:val="105"/>
        </w:rPr>
        <w:t> </w:t>
      </w:r>
      <w:r>
        <w:rPr>
          <w:color w:val="111318"/>
          <w:spacing w:val="-5"/>
          <w:w w:val="105"/>
        </w:rPr>
        <w:t>so.</w:t>
      </w:r>
    </w:p>
    <w:p>
      <w:pPr>
        <w:pStyle w:val="ListParagraph"/>
        <w:numPr>
          <w:ilvl w:val="0"/>
          <w:numId w:val="1"/>
        </w:numPr>
        <w:tabs>
          <w:tab w:pos="1291" w:val="left" w:leader="none"/>
        </w:tabs>
        <w:spacing w:line="252" w:lineRule="auto" w:before="118" w:after="0"/>
        <w:ind w:left="1291" w:right="206" w:hanging="581"/>
        <w:jc w:val="both"/>
        <w:rPr>
          <w:color w:val="111318"/>
          <w:sz w:val="24"/>
        </w:rPr>
      </w:pPr>
      <w:r>
        <w:rPr>
          <w:color w:val="111318"/>
          <w:w w:val="105"/>
          <w:sz w:val="24"/>
        </w:rPr>
        <w:t>In occupational</w:t>
      </w:r>
      <w:r>
        <w:rPr>
          <w:color w:val="111318"/>
          <w:w w:val="105"/>
          <w:sz w:val="24"/>
        </w:rPr>
        <w:t> disciplinary</w:t>
      </w:r>
      <w:r>
        <w:rPr>
          <w:color w:val="111318"/>
          <w:w w:val="105"/>
          <w:sz w:val="24"/>
        </w:rPr>
        <w:t> matters it is well established</w:t>
      </w:r>
      <w:r>
        <w:rPr>
          <w:color w:val="111318"/>
          <w:w w:val="105"/>
          <w:sz w:val="24"/>
        </w:rPr>
        <w:t> that the Board</w:t>
      </w:r>
      <w:r>
        <w:rPr>
          <w:color w:val="111318"/>
          <w:w w:val="105"/>
          <w:sz w:val="24"/>
        </w:rPr>
        <w:t> must reach a comfortable</w:t>
      </w:r>
      <w:r>
        <w:rPr>
          <w:color w:val="111318"/>
          <w:w w:val="105"/>
          <w:sz w:val="24"/>
        </w:rPr>
        <w:t> level of satisfaction</w:t>
      </w:r>
      <w:r>
        <w:rPr>
          <w:color w:val="111318"/>
          <w:w w:val="105"/>
          <w:sz w:val="24"/>
        </w:rPr>
        <w:t> in finding the</w:t>
      </w:r>
      <w:r>
        <w:rPr>
          <w:color w:val="111318"/>
          <w:w w:val="105"/>
          <w:sz w:val="24"/>
        </w:rPr>
        <w:t> matters</w:t>
      </w:r>
      <w:r>
        <w:rPr>
          <w:color w:val="111318"/>
          <w:w w:val="105"/>
          <w:sz w:val="24"/>
        </w:rPr>
        <w:t> proved</w:t>
      </w:r>
      <w:r>
        <w:rPr>
          <w:color w:val="111318"/>
          <w:w w:val="105"/>
          <w:sz w:val="24"/>
        </w:rPr>
        <w:t> on</w:t>
      </w:r>
      <w:r>
        <w:rPr>
          <w:color w:val="111318"/>
          <w:w w:val="105"/>
          <w:sz w:val="24"/>
        </w:rPr>
        <w:t> the balance of probabilities,</w:t>
      </w:r>
      <w:r>
        <w:rPr>
          <w:color w:val="111318"/>
          <w:spacing w:val="-10"/>
          <w:w w:val="105"/>
          <w:sz w:val="24"/>
        </w:rPr>
        <w:t> </w:t>
      </w:r>
      <w:r>
        <w:rPr>
          <w:color w:val="111318"/>
          <w:w w:val="105"/>
          <w:sz w:val="24"/>
        </w:rPr>
        <w:t>consistent with the seriousness of the</w:t>
      </w:r>
      <w:r>
        <w:rPr>
          <w:color w:val="111318"/>
          <w:spacing w:val="40"/>
          <w:w w:val="105"/>
          <w:sz w:val="24"/>
        </w:rPr>
        <w:t> </w:t>
      </w:r>
      <w:r>
        <w:rPr>
          <w:color w:val="111318"/>
          <w:w w:val="105"/>
          <w:sz w:val="24"/>
        </w:rPr>
        <w:t>allegations and reflecting the serious consequences</w:t>
      </w:r>
      <w:r>
        <w:rPr>
          <w:color w:val="111318"/>
          <w:spacing w:val="40"/>
          <w:w w:val="105"/>
          <w:sz w:val="24"/>
        </w:rPr>
        <w:t> </w:t>
      </w:r>
      <w:r>
        <w:rPr>
          <w:color w:val="111318"/>
          <w:w w:val="105"/>
          <w:sz w:val="24"/>
        </w:rPr>
        <w:t>of any finding</w:t>
      </w:r>
      <w:r>
        <w:rPr>
          <w:color w:val="28282D"/>
          <w:w w:val="105"/>
          <w:sz w:val="18"/>
        </w:rPr>
        <w:t>1</w:t>
      </w:r>
      <w:r>
        <w:rPr>
          <w:color w:val="28282D"/>
          <w:w w:val="105"/>
          <w:position w:val="6"/>
          <w:sz w:val="18"/>
        </w:rPr>
        <w:t>2</w:t>
      </w:r>
      <w:r>
        <w:rPr>
          <w:color w:val="28282D"/>
          <w:w w:val="105"/>
          <w:sz w:val="18"/>
        </w:rPr>
        <w:t>.</w:t>
      </w:r>
    </w:p>
    <w:p>
      <w:pPr>
        <w:pStyle w:val="ListParagraph"/>
        <w:numPr>
          <w:ilvl w:val="0"/>
          <w:numId w:val="1"/>
        </w:numPr>
        <w:tabs>
          <w:tab w:pos="1284" w:val="left" w:leader="none"/>
          <w:tab w:pos="1293" w:val="left" w:leader="none"/>
        </w:tabs>
        <w:spacing w:line="244" w:lineRule="auto" w:before="105" w:after="0"/>
        <w:ind w:left="1293" w:right="193" w:hanging="573"/>
        <w:jc w:val="both"/>
        <w:rPr>
          <w:color w:val="111318"/>
          <w:sz w:val="24"/>
        </w:rPr>
      </w:pPr>
      <w:r>
        <w:rPr>
          <w:color w:val="111318"/>
          <w:w w:val="105"/>
          <w:sz w:val="24"/>
        </w:rPr>
        <w:t>Taking into account the contemporaneity</w:t>
      </w:r>
      <w:r>
        <w:rPr>
          <w:color w:val="111318"/>
          <w:spacing w:val="-6"/>
          <w:w w:val="105"/>
          <w:sz w:val="24"/>
        </w:rPr>
        <w:t> </w:t>
      </w:r>
      <w:r>
        <w:rPr>
          <w:color w:val="111318"/>
          <w:w w:val="105"/>
          <w:sz w:val="24"/>
        </w:rPr>
        <w:t>of the</w:t>
      </w:r>
      <w:r>
        <w:rPr>
          <w:color w:val="111318"/>
          <w:spacing w:val="40"/>
          <w:w w:val="105"/>
          <w:sz w:val="24"/>
        </w:rPr>
        <w:t> </w:t>
      </w:r>
      <w:r>
        <w:rPr>
          <w:color w:val="111318"/>
          <w:w w:val="105"/>
          <w:sz w:val="24"/>
        </w:rPr>
        <w:t>date of the</w:t>
      </w:r>
      <w:r>
        <w:rPr>
          <w:color w:val="111318"/>
          <w:spacing w:val="40"/>
          <w:w w:val="105"/>
          <w:sz w:val="24"/>
        </w:rPr>
        <w:t> </w:t>
      </w:r>
      <w:r>
        <w:rPr>
          <w:color w:val="111318"/>
          <w:w w:val="105"/>
          <w:sz w:val="24"/>
        </w:rPr>
        <w:t>RT04b, the Board finds</w:t>
      </w:r>
      <w:r>
        <w:rPr>
          <w:color w:val="111318"/>
          <w:w w:val="105"/>
          <w:sz w:val="24"/>
        </w:rPr>
        <w:t> on</w:t>
      </w:r>
      <w:r>
        <w:rPr>
          <w:color w:val="111318"/>
          <w:w w:val="105"/>
          <w:sz w:val="24"/>
        </w:rPr>
        <w:t> the</w:t>
      </w:r>
      <w:r>
        <w:rPr>
          <w:color w:val="111318"/>
          <w:w w:val="105"/>
          <w:sz w:val="24"/>
        </w:rPr>
        <w:t> balance</w:t>
      </w:r>
      <w:r>
        <w:rPr>
          <w:color w:val="111318"/>
          <w:w w:val="105"/>
          <w:sz w:val="24"/>
        </w:rPr>
        <w:t> of</w:t>
      </w:r>
      <w:r>
        <w:rPr>
          <w:color w:val="111318"/>
          <w:w w:val="105"/>
          <w:sz w:val="24"/>
        </w:rPr>
        <w:t> probabilities</w:t>
      </w:r>
      <w:r>
        <w:rPr>
          <w:color w:val="111318"/>
          <w:w w:val="105"/>
          <w:sz w:val="24"/>
        </w:rPr>
        <w:t> that</w:t>
      </w:r>
      <w:r>
        <w:rPr>
          <w:color w:val="111318"/>
          <w:w w:val="105"/>
          <w:sz w:val="24"/>
        </w:rPr>
        <w:t> Ms</w:t>
      </w:r>
      <w:r>
        <w:rPr>
          <w:color w:val="111318"/>
          <w:w w:val="105"/>
          <w:sz w:val="24"/>
        </w:rPr>
        <w:t> Milgate</w:t>
      </w:r>
      <w:r>
        <w:rPr>
          <w:color w:val="111318"/>
          <w:w w:val="105"/>
          <w:sz w:val="24"/>
        </w:rPr>
        <w:t> attempted</w:t>
      </w:r>
      <w:r>
        <w:rPr>
          <w:color w:val="111318"/>
          <w:w w:val="105"/>
          <w:sz w:val="24"/>
        </w:rPr>
        <w:t> to</w:t>
      </w:r>
      <w:r>
        <w:rPr>
          <w:color w:val="111318"/>
          <w:w w:val="105"/>
          <w:sz w:val="24"/>
        </w:rPr>
        <w:t> evict</w:t>
      </w:r>
      <w:r>
        <w:rPr>
          <w:color w:val="111318"/>
          <w:w w:val="105"/>
          <w:sz w:val="24"/>
        </w:rPr>
        <w:t> the Complainant</w:t>
      </w:r>
      <w:r>
        <w:rPr>
          <w:color w:val="111318"/>
          <w:spacing w:val="80"/>
          <w:w w:val="105"/>
          <w:sz w:val="24"/>
        </w:rPr>
        <w:t> </w:t>
      </w:r>
      <w:r>
        <w:rPr>
          <w:color w:val="111318"/>
          <w:w w:val="105"/>
          <w:sz w:val="24"/>
        </w:rPr>
        <w:t>in</w:t>
      </w:r>
      <w:r>
        <w:rPr>
          <w:color w:val="111318"/>
          <w:spacing w:val="80"/>
          <w:w w:val="105"/>
          <w:sz w:val="24"/>
        </w:rPr>
        <w:t> </w:t>
      </w:r>
      <w:r>
        <w:rPr>
          <w:color w:val="111318"/>
          <w:w w:val="105"/>
          <w:sz w:val="24"/>
        </w:rPr>
        <w:t>circumstances</w:t>
      </w:r>
      <w:r>
        <w:rPr>
          <w:color w:val="111318"/>
          <w:spacing w:val="80"/>
          <w:w w:val="105"/>
          <w:sz w:val="24"/>
        </w:rPr>
        <w:t> </w:t>
      </w:r>
      <w:r>
        <w:rPr>
          <w:color w:val="111318"/>
          <w:w w:val="105"/>
          <w:sz w:val="24"/>
        </w:rPr>
        <w:t>of</w:t>
      </w:r>
      <w:r>
        <w:rPr>
          <w:color w:val="111318"/>
          <w:spacing w:val="80"/>
          <w:w w:val="105"/>
          <w:sz w:val="24"/>
        </w:rPr>
        <w:t> </w:t>
      </w:r>
      <w:r>
        <w:rPr>
          <w:color w:val="111318"/>
          <w:w w:val="105"/>
          <w:sz w:val="24"/>
        </w:rPr>
        <w:t>harassment</w:t>
      </w:r>
      <w:r>
        <w:rPr>
          <w:color w:val="111318"/>
          <w:spacing w:val="80"/>
          <w:w w:val="105"/>
          <w:sz w:val="24"/>
        </w:rPr>
        <w:t> </w:t>
      </w:r>
      <w:r>
        <w:rPr>
          <w:color w:val="111318"/>
          <w:w w:val="105"/>
          <w:sz w:val="24"/>
        </w:rPr>
        <w:t>and</w:t>
      </w:r>
      <w:r>
        <w:rPr>
          <w:color w:val="111318"/>
          <w:spacing w:val="80"/>
          <w:w w:val="105"/>
          <w:sz w:val="24"/>
        </w:rPr>
        <w:t> </w:t>
      </w:r>
      <w:r>
        <w:rPr>
          <w:color w:val="111318"/>
          <w:w w:val="105"/>
          <w:sz w:val="24"/>
        </w:rPr>
        <w:t>intimidation</w:t>
      </w:r>
      <w:r>
        <w:rPr>
          <w:color w:val="36383B"/>
          <w:w w:val="105"/>
          <w:sz w:val="24"/>
        </w:rPr>
        <w:t>.</w:t>
      </w:r>
      <w:r>
        <w:rPr>
          <w:color w:val="36383B"/>
          <w:spacing w:val="40"/>
          <w:w w:val="105"/>
          <w:sz w:val="24"/>
        </w:rPr>
        <w:t>  </w:t>
      </w:r>
      <w:r>
        <w:rPr>
          <w:color w:val="111318"/>
          <w:w w:val="105"/>
          <w:sz w:val="24"/>
        </w:rPr>
        <w:t>Further, Ms Milgate did intimidate and threaten the Complainant</w:t>
      </w:r>
      <w:r>
        <w:rPr>
          <w:color w:val="111318"/>
          <w:w w:val="105"/>
          <w:sz w:val="24"/>
        </w:rPr>
        <w:t> by sending the three texts</w:t>
      </w:r>
      <w:r>
        <w:rPr>
          <w:color w:val="111318"/>
          <w:w w:val="105"/>
          <w:sz w:val="24"/>
        </w:rPr>
        <w:t> and</w:t>
      </w:r>
      <w:r>
        <w:rPr>
          <w:color w:val="111318"/>
          <w:w w:val="105"/>
          <w:sz w:val="24"/>
        </w:rPr>
        <w:t> making</w:t>
      </w:r>
      <w:r>
        <w:rPr>
          <w:color w:val="111318"/>
          <w:w w:val="105"/>
          <w:sz w:val="24"/>
        </w:rPr>
        <w:t> the</w:t>
      </w:r>
      <w:r>
        <w:rPr>
          <w:color w:val="111318"/>
          <w:w w:val="105"/>
          <w:sz w:val="24"/>
        </w:rPr>
        <w:t> phone</w:t>
      </w:r>
      <w:r>
        <w:rPr>
          <w:color w:val="111318"/>
          <w:w w:val="105"/>
          <w:sz w:val="24"/>
        </w:rPr>
        <w:t> call</w:t>
      </w:r>
      <w:r>
        <w:rPr>
          <w:color w:val="111318"/>
          <w:w w:val="105"/>
          <w:sz w:val="24"/>
        </w:rPr>
        <w:t> to</w:t>
      </w:r>
      <w:r>
        <w:rPr>
          <w:color w:val="111318"/>
          <w:w w:val="105"/>
          <w:sz w:val="24"/>
        </w:rPr>
        <w:t> her</w:t>
      </w:r>
      <w:r>
        <w:rPr>
          <w:color w:val="111318"/>
          <w:w w:val="105"/>
          <w:sz w:val="24"/>
        </w:rPr>
        <w:t> after</w:t>
      </w:r>
      <w:r>
        <w:rPr>
          <w:color w:val="111318"/>
          <w:w w:val="105"/>
          <w:sz w:val="24"/>
        </w:rPr>
        <w:t> sending</w:t>
      </w:r>
      <w:r>
        <w:rPr>
          <w:color w:val="111318"/>
          <w:w w:val="105"/>
          <w:sz w:val="24"/>
        </w:rPr>
        <w:t> the</w:t>
      </w:r>
      <w:r>
        <w:rPr>
          <w:color w:val="111318"/>
          <w:w w:val="105"/>
          <w:sz w:val="24"/>
        </w:rPr>
        <w:t> texts,</w:t>
      </w:r>
      <w:r>
        <w:rPr>
          <w:color w:val="111318"/>
          <w:w w:val="105"/>
          <w:sz w:val="24"/>
        </w:rPr>
        <w:t> causing interference with the Complainant</w:t>
      </w:r>
      <w:r>
        <w:rPr>
          <w:color w:val="36383B"/>
          <w:w w:val="105"/>
          <w:sz w:val="24"/>
        </w:rPr>
        <w:t>'</w:t>
      </w:r>
      <w:r>
        <w:rPr>
          <w:color w:val="111318"/>
          <w:w w:val="105"/>
          <w:sz w:val="24"/>
        </w:rPr>
        <w:t>s reasonable</w:t>
      </w:r>
      <w:r>
        <w:rPr>
          <w:color w:val="111318"/>
          <w:w w:val="105"/>
          <w:sz w:val="24"/>
        </w:rPr>
        <w:t> peace or privacy in her</w:t>
      </w:r>
      <w:r>
        <w:rPr>
          <w:color w:val="111318"/>
          <w:spacing w:val="40"/>
          <w:w w:val="105"/>
          <w:sz w:val="24"/>
        </w:rPr>
        <w:t> </w:t>
      </w:r>
      <w:r>
        <w:rPr>
          <w:color w:val="111318"/>
          <w:w w:val="105"/>
          <w:sz w:val="24"/>
        </w:rPr>
        <w:t>use of the Premises</w:t>
      </w:r>
      <w:r>
        <w:rPr>
          <w:color w:val="36383B"/>
          <w:w w:val="105"/>
          <w:sz w:val="24"/>
        </w:rPr>
        <w:t>.</w:t>
      </w:r>
    </w:p>
    <w:p>
      <w:pPr>
        <w:pStyle w:val="ListParagraph"/>
        <w:numPr>
          <w:ilvl w:val="0"/>
          <w:numId w:val="1"/>
        </w:numPr>
        <w:tabs>
          <w:tab w:pos="1306" w:val="left" w:leader="none"/>
          <w:tab w:pos="1310" w:val="left" w:leader="none"/>
        </w:tabs>
        <w:spacing w:line="247" w:lineRule="auto" w:before="111" w:after="0"/>
        <w:ind w:left="1310" w:right="194" w:hanging="576"/>
        <w:jc w:val="both"/>
        <w:rPr>
          <w:color w:val="111318"/>
          <w:sz w:val="24"/>
        </w:rPr>
      </w:pPr>
      <w:r>
        <w:rPr>
          <w:color w:val="111318"/>
          <w:w w:val="105"/>
          <w:sz w:val="24"/>
        </w:rPr>
        <w:t>However unpalatable the</w:t>
      </w:r>
      <w:r>
        <w:rPr>
          <w:color w:val="111318"/>
          <w:spacing w:val="-6"/>
          <w:w w:val="105"/>
          <w:sz w:val="24"/>
        </w:rPr>
        <w:t> </w:t>
      </w:r>
      <w:r>
        <w:rPr>
          <w:color w:val="111318"/>
          <w:w w:val="105"/>
          <w:sz w:val="24"/>
        </w:rPr>
        <w:t>Complainant's conduct</w:t>
      </w:r>
      <w:r>
        <w:rPr>
          <w:color w:val="111318"/>
          <w:spacing w:val="-5"/>
          <w:w w:val="105"/>
          <w:sz w:val="24"/>
        </w:rPr>
        <w:t> </w:t>
      </w:r>
      <w:r>
        <w:rPr>
          <w:color w:val="111318"/>
          <w:w w:val="105"/>
          <w:sz w:val="24"/>
        </w:rPr>
        <w:t>was</w:t>
      </w:r>
      <w:r>
        <w:rPr>
          <w:color w:val="111318"/>
          <w:spacing w:val="-4"/>
          <w:w w:val="105"/>
          <w:sz w:val="24"/>
        </w:rPr>
        <w:t> </w:t>
      </w:r>
      <w:r>
        <w:rPr>
          <w:color w:val="111318"/>
          <w:w w:val="105"/>
          <w:sz w:val="24"/>
        </w:rPr>
        <w:t>to</w:t>
      </w:r>
      <w:r>
        <w:rPr>
          <w:color w:val="111318"/>
          <w:spacing w:val="-5"/>
          <w:w w:val="105"/>
          <w:sz w:val="24"/>
        </w:rPr>
        <w:t> </w:t>
      </w:r>
      <w:r>
        <w:rPr>
          <w:color w:val="111318"/>
          <w:w w:val="105"/>
          <w:sz w:val="24"/>
        </w:rPr>
        <w:t>Ms Milgate,</w:t>
      </w:r>
      <w:r>
        <w:rPr>
          <w:color w:val="111318"/>
          <w:spacing w:val="-2"/>
          <w:w w:val="105"/>
          <w:sz w:val="24"/>
        </w:rPr>
        <w:t> </w:t>
      </w:r>
      <w:r>
        <w:rPr>
          <w:color w:val="111318"/>
          <w:w w:val="105"/>
          <w:sz w:val="24"/>
        </w:rPr>
        <w:t>there</w:t>
      </w:r>
      <w:r>
        <w:rPr>
          <w:color w:val="111318"/>
          <w:spacing w:val="-8"/>
          <w:w w:val="105"/>
          <w:sz w:val="24"/>
        </w:rPr>
        <w:t> </w:t>
      </w:r>
      <w:r>
        <w:rPr>
          <w:color w:val="111318"/>
          <w:w w:val="105"/>
          <w:sz w:val="24"/>
        </w:rPr>
        <w:t>were no</w:t>
      </w:r>
      <w:r>
        <w:rPr>
          <w:color w:val="111318"/>
          <w:spacing w:val="-9"/>
          <w:w w:val="105"/>
          <w:sz w:val="24"/>
        </w:rPr>
        <w:t> </w:t>
      </w:r>
      <w:r>
        <w:rPr>
          <w:color w:val="111318"/>
          <w:w w:val="105"/>
          <w:sz w:val="24"/>
        </w:rPr>
        <w:t>grounds for her to make a report to</w:t>
      </w:r>
      <w:r>
        <w:rPr>
          <w:color w:val="111318"/>
          <w:spacing w:val="-2"/>
          <w:w w:val="105"/>
          <w:sz w:val="24"/>
        </w:rPr>
        <w:t> </w:t>
      </w:r>
      <w:r>
        <w:rPr>
          <w:color w:val="111318"/>
          <w:w w:val="105"/>
          <w:sz w:val="24"/>
        </w:rPr>
        <w:t>the Police, family affairs or NRAS.</w:t>
      </w:r>
    </w:p>
    <w:p>
      <w:pPr>
        <w:pStyle w:val="ListParagraph"/>
        <w:numPr>
          <w:ilvl w:val="0"/>
          <w:numId w:val="1"/>
        </w:numPr>
        <w:tabs>
          <w:tab w:pos="1303" w:val="left" w:leader="none"/>
          <w:tab w:pos="1308" w:val="left" w:leader="none"/>
        </w:tabs>
        <w:spacing w:line="244" w:lineRule="auto" w:before="123" w:after="0"/>
        <w:ind w:left="1308" w:right="178" w:hanging="569"/>
        <w:jc w:val="both"/>
        <w:rPr>
          <w:color w:val="111318"/>
          <w:sz w:val="24"/>
        </w:rPr>
      </w:pPr>
      <w:r>
        <w:rPr>
          <w:color w:val="111318"/>
          <w:w w:val="105"/>
          <w:sz w:val="24"/>
        </w:rPr>
        <w:t>The</w:t>
      </w:r>
      <w:r>
        <w:rPr>
          <w:color w:val="111318"/>
          <w:w w:val="105"/>
          <w:sz w:val="24"/>
        </w:rPr>
        <w:t> Complainant</w:t>
      </w:r>
      <w:r>
        <w:rPr>
          <w:color w:val="111318"/>
          <w:w w:val="105"/>
          <w:sz w:val="24"/>
        </w:rPr>
        <w:t> had</w:t>
      </w:r>
      <w:r>
        <w:rPr>
          <w:color w:val="111318"/>
          <w:w w:val="105"/>
          <w:sz w:val="24"/>
        </w:rPr>
        <w:t> a</w:t>
      </w:r>
      <w:r>
        <w:rPr>
          <w:color w:val="111318"/>
          <w:w w:val="105"/>
          <w:sz w:val="24"/>
        </w:rPr>
        <w:t> right</w:t>
      </w:r>
      <w:r>
        <w:rPr>
          <w:color w:val="111318"/>
          <w:w w:val="105"/>
          <w:sz w:val="24"/>
        </w:rPr>
        <w:t> </w:t>
      </w:r>
      <w:r>
        <w:rPr>
          <w:color w:val="28282D"/>
          <w:w w:val="105"/>
          <w:sz w:val="24"/>
        </w:rPr>
        <w:t>to</w:t>
      </w:r>
      <w:r>
        <w:rPr>
          <w:color w:val="28282D"/>
          <w:w w:val="105"/>
          <w:sz w:val="24"/>
        </w:rPr>
        <w:t> "quiet</w:t>
      </w:r>
      <w:r>
        <w:rPr>
          <w:color w:val="28282D"/>
          <w:w w:val="105"/>
          <w:sz w:val="24"/>
        </w:rPr>
        <w:t> </w:t>
      </w:r>
      <w:r>
        <w:rPr>
          <w:color w:val="111318"/>
          <w:w w:val="105"/>
          <w:sz w:val="24"/>
        </w:rPr>
        <w:t>enjoyment</w:t>
      </w:r>
      <w:r>
        <w:rPr>
          <w:color w:val="111318"/>
          <w:w w:val="105"/>
          <w:sz w:val="24"/>
        </w:rPr>
        <w:t> of the</w:t>
      </w:r>
      <w:r>
        <w:rPr>
          <w:color w:val="111318"/>
          <w:w w:val="105"/>
          <w:sz w:val="24"/>
        </w:rPr>
        <w:t> Premises</w:t>
      </w:r>
      <w:r>
        <w:rPr>
          <w:color w:val="111318"/>
          <w:w w:val="105"/>
          <w:sz w:val="24"/>
        </w:rPr>
        <w:t> without interruption</w:t>
      </w:r>
      <w:r>
        <w:rPr>
          <w:color w:val="111318"/>
          <w:spacing w:val="23"/>
          <w:w w:val="105"/>
          <w:sz w:val="24"/>
        </w:rPr>
        <w:t> </w:t>
      </w:r>
      <w:r>
        <w:rPr>
          <w:color w:val="111318"/>
          <w:w w:val="105"/>
          <w:sz w:val="24"/>
        </w:rPr>
        <w:t>by</w:t>
      </w:r>
      <w:r>
        <w:rPr>
          <w:color w:val="111318"/>
          <w:spacing w:val="-11"/>
          <w:w w:val="105"/>
          <w:sz w:val="24"/>
        </w:rPr>
        <w:t> </w:t>
      </w:r>
      <w:r>
        <w:rPr>
          <w:color w:val="111318"/>
          <w:w w:val="105"/>
          <w:sz w:val="24"/>
        </w:rPr>
        <w:t>the</w:t>
      </w:r>
      <w:r>
        <w:rPr>
          <w:color w:val="111318"/>
          <w:spacing w:val="-13"/>
          <w:w w:val="105"/>
          <w:sz w:val="24"/>
        </w:rPr>
        <w:t> </w:t>
      </w:r>
      <w:r>
        <w:rPr>
          <w:color w:val="111318"/>
          <w:w w:val="105"/>
          <w:sz w:val="24"/>
        </w:rPr>
        <w:t>landlord"</w:t>
      </w:r>
      <w:r>
        <w:rPr>
          <w:color w:val="111318"/>
          <w:spacing w:val="-1"/>
          <w:w w:val="105"/>
          <w:sz w:val="24"/>
        </w:rPr>
        <w:t> </w:t>
      </w:r>
      <w:r>
        <w:rPr>
          <w:color w:val="111318"/>
          <w:w w:val="105"/>
          <w:sz w:val="24"/>
        </w:rPr>
        <w:t>(s.65</w:t>
      </w:r>
      <w:r>
        <w:rPr>
          <w:color w:val="111318"/>
          <w:spacing w:val="-9"/>
          <w:w w:val="105"/>
          <w:sz w:val="24"/>
        </w:rPr>
        <w:t> </w:t>
      </w:r>
      <w:r>
        <w:rPr>
          <w:color w:val="111318"/>
          <w:w w:val="105"/>
          <w:sz w:val="24"/>
        </w:rPr>
        <w:t>of</w:t>
      </w:r>
      <w:r>
        <w:rPr>
          <w:color w:val="111318"/>
          <w:spacing w:val="-3"/>
          <w:w w:val="105"/>
          <w:sz w:val="24"/>
        </w:rPr>
        <w:t> </w:t>
      </w:r>
      <w:r>
        <w:rPr>
          <w:color w:val="111318"/>
          <w:w w:val="105"/>
          <w:sz w:val="24"/>
        </w:rPr>
        <w:t>the RT</w:t>
      </w:r>
      <w:r>
        <w:rPr>
          <w:color w:val="111318"/>
          <w:spacing w:val="-14"/>
          <w:w w:val="105"/>
          <w:sz w:val="24"/>
        </w:rPr>
        <w:t> </w:t>
      </w:r>
      <w:r>
        <w:rPr>
          <w:color w:val="111318"/>
          <w:w w:val="105"/>
          <w:sz w:val="24"/>
        </w:rPr>
        <w:t>Act) and</w:t>
      </w:r>
      <w:r>
        <w:rPr>
          <w:color w:val="111318"/>
          <w:spacing w:val="-8"/>
          <w:w w:val="105"/>
          <w:sz w:val="24"/>
        </w:rPr>
        <w:t> </w:t>
      </w:r>
      <w:r>
        <w:rPr>
          <w:color w:val="111318"/>
          <w:w w:val="105"/>
          <w:sz w:val="24"/>
        </w:rPr>
        <w:t>secondly,</w:t>
      </w:r>
      <w:r>
        <w:rPr>
          <w:color w:val="111318"/>
          <w:spacing w:val="-4"/>
          <w:w w:val="105"/>
          <w:sz w:val="24"/>
        </w:rPr>
        <w:t> </w:t>
      </w:r>
      <w:r>
        <w:rPr>
          <w:color w:val="111318"/>
          <w:w w:val="105"/>
          <w:sz w:val="24"/>
        </w:rPr>
        <w:t>a</w:t>
      </w:r>
      <w:r>
        <w:rPr>
          <w:color w:val="111318"/>
          <w:spacing w:val="-9"/>
          <w:w w:val="105"/>
          <w:sz w:val="24"/>
        </w:rPr>
        <w:t> </w:t>
      </w:r>
      <w:r>
        <w:rPr>
          <w:color w:val="111318"/>
          <w:w w:val="105"/>
          <w:sz w:val="24"/>
        </w:rPr>
        <w:t>landlord must not cause interference</w:t>
      </w:r>
      <w:r>
        <w:rPr>
          <w:color w:val="111318"/>
          <w:w w:val="105"/>
          <w:sz w:val="24"/>
        </w:rPr>
        <w:t> with the </w:t>
      </w:r>
      <w:r>
        <w:rPr>
          <w:color w:val="28282D"/>
          <w:w w:val="105"/>
          <w:sz w:val="24"/>
        </w:rPr>
        <w:t>reasonable</w:t>
      </w:r>
      <w:r>
        <w:rPr>
          <w:color w:val="28282D"/>
          <w:w w:val="105"/>
          <w:sz w:val="24"/>
        </w:rPr>
        <w:t> </w:t>
      </w:r>
      <w:r>
        <w:rPr>
          <w:color w:val="111318"/>
          <w:w w:val="105"/>
          <w:sz w:val="24"/>
        </w:rPr>
        <w:t>peace or privacy of a tenant in the tenant's use of the</w:t>
      </w:r>
      <w:r>
        <w:rPr>
          <w:color w:val="111318"/>
          <w:spacing w:val="40"/>
          <w:w w:val="105"/>
          <w:sz w:val="24"/>
        </w:rPr>
        <w:t> </w:t>
      </w:r>
      <w:r>
        <w:rPr>
          <w:color w:val="111318"/>
          <w:w w:val="105"/>
          <w:sz w:val="24"/>
        </w:rPr>
        <w:t>Premises, except in accordance with the Act (s.66(1) of the RT</w:t>
      </w:r>
      <w:r>
        <w:rPr>
          <w:color w:val="111318"/>
          <w:spacing w:val="-3"/>
          <w:w w:val="105"/>
          <w:sz w:val="24"/>
        </w:rPr>
        <w:t> </w:t>
      </w:r>
      <w:r>
        <w:rPr>
          <w:color w:val="111318"/>
          <w:w w:val="105"/>
          <w:sz w:val="24"/>
        </w:rPr>
        <w:t>Act) or force, or attempt to</w:t>
      </w:r>
      <w:r>
        <w:rPr>
          <w:color w:val="111318"/>
          <w:spacing w:val="-4"/>
          <w:w w:val="105"/>
          <w:sz w:val="24"/>
        </w:rPr>
        <w:t> </w:t>
      </w:r>
      <w:r>
        <w:rPr>
          <w:color w:val="111318"/>
          <w:w w:val="105"/>
          <w:sz w:val="24"/>
        </w:rPr>
        <w:t>force,</w:t>
      </w:r>
      <w:r>
        <w:rPr>
          <w:color w:val="111318"/>
          <w:spacing w:val="-5"/>
          <w:w w:val="105"/>
          <w:sz w:val="24"/>
        </w:rPr>
        <w:t> </w:t>
      </w:r>
      <w:r>
        <w:rPr>
          <w:color w:val="111318"/>
          <w:w w:val="105"/>
          <w:sz w:val="24"/>
        </w:rPr>
        <w:t>a tenant to</w:t>
      </w:r>
      <w:r>
        <w:rPr>
          <w:color w:val="111318"/>
          <w:spacing w:val="-6"/>
          <w:w w:val="105"/>
          <w:sz w:val="24"/>
        </w:rPr>
        <w:t> </w:t>
      </w:r>
      <w:r>
        <w:rPr>
          <w:color w:val="111318"/>
          <w:w w:val="105"/>
          <w:sz w:val="24"/>
        </w:rPr>
        <w:t>vacate the Premises, except in accordance with this Act; or in circumstances</w:t>
      </w:r>
      <w:r>
        <w:rPr>
          <w:color w:val="111318"/>
          <w:w w:val="105"/>
          <w:sz w:val="24"/>
        </w:rPr>
        <w:t> that amount to harassment</w:t>
      </w:r>
      <w:r>
        <w:rPr>
          <w:color w:val="111318"/>
          <w:w w:val="105"/>
          <w:sz w:val="24"/>
        </w:rPr>
        <w:t> of a tenant (s.66(2) of the RT Act).</w:t>
      </w:r>
    </w:p>
    <w:p>
      <w:pPr>
        <w:pStyle w:val="ListParagraph"/>
        <w:numPr>
          <w:ilvl w:val="0"/>
          <w:numId w:val="1"/>
        </w:numPr>
        <w:tabs>
          <w:tab w:pos="1313" w:val="left" w:leader="none"/>
          <w:tab w:pos="1318" w:val="left" w:leader="none"/>
        </w:tabs>
        <w:spacing w:line="240" w:lineRule="auto" w:before="115" w:after="0"/>
        <w:ind w:left="1318" w:right="182" w:hanging="362"/>
        <w:jc w:val="both"/>
        <w:rPr>
          <w:color w:val="111318"/>
          <w:sz w:val="24"/>
        </w:rPr>
      </w:pPr>
      <w:r>
        <w:rPr>
          <w:color w:val="111318"/>
          <w:sz w:val="24"/>
        </w:rPr>
        <w:t>This</w:t>
      </w:r>
      <w:r>
        <w:rPr>
          <w:color w:val="111318"/>
          <w:spacing w:val="40"/>
          <w:sz w:val="24"/>
        </w:rPr>
        <w:t> </w:t>
      </w:r>
      <w:r>
        <w:rPr>
          <w:color w:val="111318"/>
          <w:sz w:val="24"/>
        </w:rPr>
        <w:t>right to enjoyment</w:t>
      </w:r>
      <w:r>
        <w:rPr>
          <w:color w:val="111318"/>
          <w:spacing w:val="40"/>
          <w:sz w:val="24"/>
        </w:rPr>
        <w:t> </w:t>
      </w:r>
      <w:r>
        <w:rPr>
          <w:color w:val="111318"/>
          <w:sz w:val="24"/>
        </w:rPr>
        <w:t>of</w:t>
      </w:r>
      <w:r>
        <w:rPr>
          <w:color w:val="111318"/>
          <w:spacing w:val="40"/>
          <w:sz w:val="24"/>
        </w:rPr>
        <w:t> </w:t>
      </w:r>
      <w:r>
        <w:rPr>
          <w:color w:val="111318"/>
          <w:sz w:val="24"/>
        </w:rPr>
        <w:t>Premises for all</w:t>
      </w:r>
      <w:r>
        <w:rPr>
          <w:color w:val="111318"/>
          <w:spacing w:val="40"/>
          <w:sz w:val="24"/>
        </w:rPr>
        <w:t> </w:t>
      </w:r>
      <w:r>
        <w:rPr>
          <w:color w:val="111318"/>
          <w:sz w:val="24"/>
        </w:rPr>
        <w:t>usual</w:t>
      </w:r>
      <w:r>
        <w:rPr>
          <w:color w:val="111318"/>
          <w:spacing w:val="40"/>
          <w:sz w:val="24"/>
        </w:rPr>
        <w:t> </w:t>
      </w:r>
      <w:r>
        <w:rPr>
          <w:color w:val="111318"/>
          <w:sz w:val="24"/>
        </w:rPr>
        <w:t>purposes</w:t>
      </w:r>
      <w:r>
        <w:rPr>
          <w:color w:val="111318"/>
          <w:spacing w:val="40"/>
          <w:sz w:val="24"/>
        </w:rPr>
        <w:t> </w:t>
      </w:r>
      <w:r>
        <w:rPr>
          <w:color w:val="111318"/>
          <w:sz w:val="24"/>
        </w:rPr>
        <w:t>without interference </w:t>
      </w:r>
      <w:r>
        <w:rPr>
          <w:color w:val="111318"/>
          <w:w w:val="110"/>
          <w:sz w:val="24"/>
        </w:rPr>
        <w:t>and</w:t>
      </w:r>
      <w:r>
        <w:rPr>
          <w:color w:val="111318"/>
          <w:w w:val="110"/>
          <w:sz w:val="24"/>
        </w:rPr>
        <w:t> includes</w:t>
      </w:r>
      <w:r>
        <w:rPr>
          <w:color w:val="111318"/>
          <w:w w:val="110"/>
          <w:sz w:val="24"/>
        </w:rPr>
        <w:t> but is</w:t>
      </w:r>
      <w:r>
        <w:rPr>
          <w:color w:val="111318"/>
          <w:w w:val="110"/>
          <w:sz w:val="24"/>
        </w:rPr>
        <w:t> not limited</w:t>
      </w:r>
      <w:r>
        <w:rPr>
          <w:color w:val="111318"/>
          <w:w w:val="110"/>
          <w:sz w:val="24"/>
        </w:rPr>
        <w:t> to, the</w:t>
      </w:r>
      <w:r>
        <w:rPr>
          <w:color w:val="111318"/>
          <w:w w:val="110"/>
          <w:sz w:val="24"/>
        </w:rPr>
        <w:t> right</w:t>
      </w:r>
      <w:r>
        <w:rPr>
          <w:color w:val="111318"/>
          <w:w w:val="110"/>
          <w:sz w:val="24"/>
        </w:rPr>
        <w:t> to</w:t>
      </w:r>
      <w:r>
        <w:rPr>
          <w:color w:val="111318"/>
          <w:w w:val="110"/>
          <w:sz w:val="24"/>
        </w:rPr>
        <w:t> enjoy</w:t>
      </w:r>
      <w:r>
        <w:rPr>
          <w:color w:val="111318"/>
          <w:w w:val="110"/>
          <w:sz w:val="24"/>
        </w:rPr>
        <w:t> the</w:t>
      </w:r>
      <w:r>
        <w:rPr>
          <w:color w:val="111318"/>
          <w:w w:val="110"/>
          <w:sz w:val="24"/>
        </w:rPr>
        <w:t> Premises</w:t>
      </w:r>
      <w:r>
        <w:rPr>
          <w:color w:val="111318"/>
          <w:w w:val="110"/>
          <w:sz w:val="24"/>
        </w:rPr>
        <w:t> free</w:t>
      </w:r>
      <w:r>
        <w:rPr>
          <w:color w:val="111318"/>
          <w:w w:val="110"/>
          <w:sz w:val="24"/>
        </w:rPr>
        <w:t> from harassment by the</w:t>
      </w:r>
      <w:r>
        <w:rPr>
          <w:color w:val="111318"/>
          <w:spacing w:val="-3"/>
          <w:w w:val="110"/>
          <w:sz w:val="24"/>
        </w:rPr>
        <w:t> </w:t>
      </w:r>
      <w:r>
        <w:rPr>
          <w:color w:val="111318"/>
          <w:w w:val="110"/>
          <w:sz w:val="24"/>
        </w:rPr>
        <w:t>landlord or the</w:t>
      </w:r>
      <w:r>
        <w:rPr>
          <w:color w:val="111318"/>
          <w:spacing w:val="-3"/>
          <w:w w:val="110"/>
          <w:sz w:val="24"/>
        </w:rPr>
        <w:t> </w:t>
      </w:r>
      <w:r>
        <w:rPr>
          <w:color w:val="111318"/>
          <w:w w:val="110"/>
          <w:sz w:val="24"/>
        </w:rPr>
        <w:t>landlord's agents </w:t>
      </w:r>
      <w:r>
        <w:rPr>
          <w:color w:val="28282D"/>
          <w:w w:val="110"/>
          <w:position w:val="6"/>
          <w:sz w:val="15"/>
        </w:rPr>
        <w:t>13</w:t>
      </w:r>
      <w:r>
        <w:rPr>
          <w:color w:val="28282D"/>
          <w:w w:val="110"/>
          <w:sz w:val="15"/>
        </w:rPr>
        <w:t>.</w:t>
      </w:r>
    </w:p>
    <w:p>
      <w:pPr>
        <w:pStyle w:val="ListParagraph"/>
        <w:numPr>
          <w:ilvl w:val="0"/>
          <w:numId w:val="1"/>
        </w:numPr>
        <w:tabs>
          <w:tab w:pos="1319" w:val="left" w:leader="none"/>
          <w:tab w:pos="1325" w:val="left" w:leader="none"/>
        </w:tabs>
        <w:spacing w:line="247" w:lineRule="auto" w:before="132" w:after="0"/>
        <w:ind w:left="1319" w:right="164" w:hanging="363"/>
        <w:jc w:val="both"/>
        <w:rPr>
          <w:color w:val="111318"/>
          <w:sz w:val="24"/>
        </w:rPr>
      </w:pPr>
      <w:r>
        <w:rPr>
          <w:color w:val="111318"/>
          <w:sz w:val="24"/>
        </w:rPr>
        <w:tab/>
      </w:r>
      <w:r>
        <w:rPr>
          <w:rFonts w:ascii="Arial"/>
          <w:i/>
          <w:color w:val="111318"/>
          <w:w w:val="105"/>
          <w:sz w:val="24"/>
        </w:rPr>
        <w:t>A</w:t>
      </w:r>
      <w:r>
        <w:rPr>
          <w:rFonts w:ascii="Arial"/>
          <w:i/>
          <w:color w:val="111318"/>
          <w:spacing w:val="-10"/>
          <w:w w:val="105"/>
          <w:sz w:val="24"/>
        </w:rPr>
        <w:t> </w:t>
      </w:r>
      <w:r>
        <w:rPr>
          <w:color w:val="111318"/>
          <w:w w:val="105"/>
          <w:sz w:val="24"/>
        </w:rPr>
        <w:t>deliberate and persistent attempt by</w:t>
      </w:r>
      <w:r>
        <w:rPr>
          <w:color w:val="111318"/>
          <w:spacing w:val="-1"/>
          <w:w w:val="105"/>
          <w:sz w:val="24"/>
        </w:rPr>
        <w:t> </w:t>
      </w:r>
      <w:r>
        <w:rPr>
          <w:color w:val="111318"/>
          <w:w w:val="105"/>
          <w:sz w:val="24"/>
        </w:rPr>
        <w:t>a landlord to drive the tenant out of the Premises by</w:t>
      </w:r>
      <w:r>
        <w:rPr>
          <w:color w:val="111318"/>
          <w:spacing w:val="-6"/>
          <w:w w:val="105"/>
          <w:sz w:val="24"/>
        </w:rPr>
        <w:t> </w:t>
      </w:r>
      <w:r>
        <w:rPr>
          <w:color w:val="111318"/>
          <w:w w:val="105"/>
          <w:sz w:val="24"/>
        </w:rPr>
        <w:t>persecution and</w:t>
      </w:r>
      <w:r>
        <w:rPr>
          <w:color w:val="111318"/>
          <w:spacing w:val="-10"/>
          <w:w w:val="105"/>
          <w:sz w:val="24"/>
        </w:rPr>
        <w:t> </w:t>
      </w:r>
      <w:r>
        <w:rPr>
          <w:color w:val="111318"/>
          <w:w w:val="105"/>
          <w:sz w:val="24"/>
        </w:rPr>
        <w:t>intimidation, including</w:t>
      </w:r>
      <w:r>
        <w:rPr>
          <w:color w:val="111318"/>
          <w:spacing w:val="-4"/>
          <w:w w:val="105"/>
          <w:sz w:val="24"/>
        </w:rPr>
        <w:t> </w:t>
      </w:r>
      <w:r>
        <w:rPr>
          <w:color w:val="111318"/>
          <w:w w:val="105"/>
          <w:sz w:val="24"/>
        </w:rPr>
        <w:t>threats</w:t>
      </w:r>
      <w:r>
        <w:rPr>
          <w:color w:val="111318"/>
          <w:spacing w:val="-6"/>
          <w:w w:val="105"/>
          <w:sz w:val="24"/>
        </w:rPr>
        <w:t> </w:t>
      </w:r>
      <w:r>
        <w:rPr>
          <w:color w:val="111318"/>
          <w:w w:val="105"/>
          <w:sz w:val="24"/>
        </w:rPr>
        <w:t>of</w:t>
      </w:r>
      <w:r>
        <w:rPr>
          <w:color w:val="111318"/>
          <w:spacing w:val="-3"/>
          <w:w w:val="105"/>
          <w:sz w:val="24"/>
        </w:rPr>
        <w:t> </w:t>
      </w:r>
      <w:r>
        <w:rPr>
          <w:color w:val="111318"/>
          <w:w w:val="105"/>
          <w:sz w:val="24"/>
        </w:rPr>
        <w:t>physical eviction is</w:t>
      </w:r>
      <w:r>
        <w:rPr>
          <w:color w:val="111318"/>
          <w:spacing w:val="-11"/>
          <w:w w:val="105"/>
          <w:sz w:val="24"/>
        </w:rPr>
        <w:t> </w:t>
      </w:r>
      <w:r>
        <w:rPr>
          <w:color w:val="111318"/>
          <w:w w:val="105"/>
          <w:sz w:val="24"/>
        </w:rPr>
        <w:t>a</w:t>
      </w:r>
      <w:r>
        <w:rPr>
          <w:color w:val="111318"/>
          <w:spacing w:val="-5"/>
          <w:w w:val="105"/>
          <w:sz w:val="24"/>
        </w:rPr>
        <w:t> </w:t>
      </w:r>
      <w:r>
        <w:rPr>
          <w:color w:val="111318"/>
          <w:w w:val="105"/>
          <w:sz w:val="24"/>
        </w:rPr>
        <w:t>serious interference with the </w:t>
      </w:r>
      <w:r>
        <w:rPr>
          <w:color w:val="28282D"/>
          <w:w w:val="105"/>
          <w:sz w:val="24"/>
        </w:rPr>
        <w:t>tenant's </w:t>
      </w:r>
      <w:r>
        <w:rPr>
          <w:color w:val="111318"/>
          <w:w w:val="105"/>
          <w:sz w:val="24"/>
        </w:rPr>
        <w:t>right of possession, even if there is no direct physical</w:t>
      </w:r>
      <w:r>
        <w:rPr>
          <w:color w:val="111318"/>
          <w:spacing w:val="40"/>
          <w:w w:val="105"/>
          <w:sz w:val="24"/>
        </w:rPr>
        <w:t> </w:t>
      </w:r>
      <w:r>
        <w:rPr>
          <w:color w:val="111318"/>
          <w:w w:val="105"/>
          <w:sz w:val="24"/>
        </w:rPr>
        <w:t>interference</w:t>
      </w:r>
      <w:r>
        <w:rPr>
          <w:color w:val="111318"/>
          <w:spacing w:val="40"/>
          <w:w w:val="105"/>
          <w:sz w:val="24"/>
        </w:rPr>
        <w:t> </w:t>
      </w:r>
      <w:r>
        <w:rPr>
          <w:color w:val="111318"/>
          <w:w w:val="105"/>
          <w:sz w:val="24"/>
        </w:rPr>
        <w:t>with the tenant's possession</w:t>
      </w:r>
      <w:r>
        <w:rPr>
          <w:color w:val="111318"/>
          <w:spacing w:val="40"/>
          <w:w w:val="105"/>
          <w:sz w:val="24"/>
        </w:rPr>
        <w:t> </w:t>
      </w:r>
      <w:r>
        <w:rPr>
          <w:color w:val="111318"/>
          <w:w w:val="105"/>
          <w:sz w:val="24"/>
        </w:rPr>
        <w:t>and enjoyment </w:t>
      </w:r>
      <w:r>
        <w:rPr>
          <w:color w:val="28282D"/>
          <w:w w:val="105"/>
          <w:position w:val="6"/>
          <w:sz w:val="17"/>
        </w:rPr>
        <w:t>14</w:t>
      </w:r>
      <w:r>
        <w:rPr>
          <w:color w:val="28282D"/>
          <w:w w:val="105"/>
          <w:sz w:val="17"/>
        </w:rPr>
        <w:t>.</w:t>
      </w:r>
    </w:p>
    <w:p>
      <w:pPr>
        <w:pStyle w:val="ListParagraph"/>
        <w:numPr>
          <w:ilvl w:val="0"/>
          <w:numId w:val="1"/>
        </w:numPr>
        <w:tabs>
          <w:tab w:pos="1332" w:val="left" w:leader="none"/>
          <w:tab w:pos="1335" w:val="left" w:leader="none"/>
        </w:tabs>
        <w:spacing w:line="242" w:lineRule="auto" w:before="113" w:after="0"/>
        <w:ind w:left="1332" w:right="163" w:hanging="367"/>
        <w:jc w:val="both"/>
        <w:rPr>
          <w:color w:val="111318"/>
          <w:sz w:val="24"/>
        </w:rPr>
      </w:pPr>
      <w:r>
        <w:rPr>
          <w:color w:val="111318"/>
          <w:sz w:val="24"/>
        </w:rPr>
        <w:tab/>
      </w:r>
      <w:r>
        <w:rPr>
          <w:color w:val="111318"/>
          <w:w w:val="105"/>
          <w:sz w:val="24"/>
        </w:rPr>
        <w:t>Depriving a tenant of their home is</w:t>
      </w:r>
      <w:r>
        <w:rPr>
          <w:color w:val="111318"/>
          <w:spacing w:val="-5"/>
          <w:w w:val="105"/>
          <w:sz w:val="24"/>
        </w:rPr>
        <w:t> </w:t>
      </w:r>
      <w:r>
        <w:rPr>
          <w:color w:val="111318"/>
          <w:w w:val="105"/>
          <w:sz w:val="24"/>
        </w:rPr>
        <w:t>a serious and important matter</w:t>
      </w:r>
      <w:r>
        <w:rPr>
          <w:color w:val="36383B"/>
          <w:w w:val="105"/>
          <w:position w:val="6"/>
          <w:sz w:val="16"/>
        </w:rPr>
        <w:t>15</w:t>
      </w:r>
      <w:r>
        <w:rPr>
          <w:color w:val="36383B"/>
          <w:spacing w:val="25"/>
          <w:w w:val="105"/>
          <w:position w:val="6"/>
          <w:sz w:val="16"/>
        </w:rPr>
        <w:t> </w:t>
      </w:r>
      <w:r>
        <w:rPr>
          <w:color w:val="111318"/>
          <w:w w:val="105"/>
          <w:sz w:val="24"/>
        </w:rPr>
        <w:t>which has psychological,</w:t>
      </w:r>
      <w:r>
        <w:rPr>
          <w:color w:val="111318"/>
          <w:spacing w:val="-1"/>
          <w:w w:val="105"/>
          <w:sz w:val="24"/>
        </w:rPr>
        <w:t> </w:t>
      </w:r>
      <w:r>
        <w:rPr>
          <w:color w:val="111318"/>
          <w:w w:val="105"/>
          <w:sz w:val="24"/>
        </w:rPr>
        <w:t>social and legal consequences </w:t>
      </w:r>
      <w:r>
        <w:rPr>
          <w:color w:val="28282D"/>
          <w:w w:val="105"/>
          <w:position w:val="5"/>
          <w:sz w:val="17"/>
        </w:rPr>
        <w:t>16</w:t>
      </w:r>
      <w:r>
        <w:rPr>
          <w:color w:val="28282D"/>
          <w:w w:val="105"/>
          <w:sz w:val="17"/>
        </w:rPr>
        <w:t>.</w:t>
      </w:r>
    </w:p>
    <w:p>
      <w:pPr>
        <w:pStyle w:val="ListParagraph"/>
        <w:numPr>
          <w:ilvl w:val="0"/>
          <w:numId w:val="1"/>
        </w:numPr>
        <w:tabs>
          <w:tab w:pos="1336" w:val="left" w:leader="none"/>
        </w:tabs>
        <w:spacing w:line="240" w:lineRule="auto" w:before="125" w:after="0"/>
        <w:ind w:left="1336" w:right="0" w:hanging="577"/>
        <w:jc w:val="both"/>
        <w:rPr>
          <w:color w:val="111318"/>
          <w:sz w:val="24"/>
        </w:rPr>
      </w:pPr>
      <w:r>
        <w:rPr>
          <w:color w:val="111318"/>
          <w:w w:val="105"/>
          <w:sz w:val="24"/>
        </w:rPr>
        <w:t>Ms</w:t>
      </w:r>
      <w:r>
        <w:rPr>
          <w:color w:val="111318"/>
          <w:spacing w:val="-3"/>
          <w:w w:val="105"/>
          <w:sz w:val="24"/>
        </w:rPr>
        <w:t> </w:t>
      </w:r>
      <w:r>
        <w:rPr>
          <w:color w:val="111318"/>
          <w:w w:val="105"/>
          <w:sz w:val="24"/>
        </w:rPr>
        <w:t>Milgate's</w:t>
      </w:r>
      <w:r>
        <w:rPr>
          <w:color w:val="111318"/>
          <w:spacing w:val="-1"/>
          <w:w w:val="105"/>
          <w:sz w:val="24"/>
        </w:rPr>
        <w:t> </w:t>
      </w:r>
      <w:r>
        <w:rPr>
          <w:color w:val="111318"/>
          <w:w w:val="105"/>
          <w:sz w:val="24"/>
        </w:rPr>
        <w:t>conduct</w:t>
      </w:r>
      <w:r>
        <w:rPr>
          <w:color w:val="111318"/>
          <w:spacing w:val="-8"/>
          <w:w w:val="105"/>
          <w:sz w:val="24"/>
        </w:rPr>
        <w:t> </w:t>
      </w:r>
      <w:r>
        <w:rPr>
          <w:color w:val="111318"/>
          <w:w w:val="105"/>
          <w:sz w:val="24"/>
        </w:rPr>
        <w:t>contravened</w:t>
      </w:r>
      <w:r>
        <w:rPr>
          <w:color w:val="111318"/>
          <w:spacing w:val="-2"/>
          <w:w w:val="105"/>
          <w:sz w:val="24"/>
        </w:rPr>
        <w:t> </w:t>
      </w:r>
      <w:r>
        <w:rPr>
          <w:color w:val="111318"/>
          <w:w w:val="105"/>
          <w:sz w:val="24"/>
        </w:rPr>
        <w:t>Ss65</w:t>
      </w:r>
      <w:r>
        <w:rPr>
          <w:color w:val="111318"/>
          <w:spacing w:val="-14"/>
          <w:w w:val="105"/>
          <w:sz w:val="24"/>
        </w:rPr>
        <w:t> </w:t>
      </w:r>
      <w:r>
        <w:rPr>
          <w:color w:val="111318"/>
          <w:w w:val="105"/>
          <w:sz w:val="24"/>
        </w:rPr>
        <w:t>and</w:t>
      </w:r>
      <w:r>
        <w:rPr>
          <w:color w:val="111318"/>
          <w:spacing w:val="-4"/>
          <w:w w:val="105"/>
          <w:sz w:val="24"/>
        </w:rPr>
        <w:t> </w:t>
      </w:r>
      <w:r>
        <w:rPr>
          <w:color w:val="111318"/>
          <w:w w:val="105"/>
          <w:sz w:val="24"/>
        </w:rPr>
        <w:t>66</w:t>
      </w:r>
      <w:r>
        <w:rPr>
          <w:color w:val="111318"/>
          <w:spacing w:val="-14"/>
          <w:w w:val="105"/>
          <w:sz w:val="24"/>
        </w:rPr>
        <w:t> </w:t>
      </w:r>
      <w:r>
        <w:rPr>
          <w:color w:val="111318"/>
          <w:w w:val="105"/>
          <w:sz w:val="24"/>
        </w:rPr>
        <w:t>of</w:t>
      </w:r>
      <w:r>
        <w:rPr>
          <w:color w:val="111318"/>
          <w:spacing w:val="-10"/>
          <w:w w:val="105"/>
          <w:sz w:val="24"/>
        </w:rPr>
        <w:t> </w:t>
      </w:r>
      <w:r>
        <w:rPr>
          <w:color w:val="111318"/>
          <w:w w:val="105"/>
          <w:sz w:val="24"/>
        </w:rPr>
        <w:t>the</w:t>
      </w:r>
      <w:r>
        <w:rPr>
          <w:color w:val="111318"/>
          <w:spacing w:val="-4"/>
          <w:w w:val="105"/>
          <w:sz w:val="24"/>
        </w:rPr>
        <w:t> </w:t>
      </w:r>
      <w:r>
        <w:rPr>
          <w:color w:val="111318"/>
          <w:w w:val="105"/>
          <w:sz w:val="24"/>
        </w:rPr>
        <w:t>RT</w:t>
      </w:r>
      <w:r>
        <w:rPr>
          <w:color w:val="111318"/>
          <w:spacing w:val="-15"/>
          <w:w w:val="105"/>
          <w:sz w:val="24"/>
        </w:rPr>
        <w:t> </w:t>
      </w:r>
      <w:r>
        <w:rPr>
          <w:color w:val="111318"/>
          <w:spacing w:val="-4"/>
          <w:w w:val="105"/>
          <w:sz w:val="24"/>
        </w:rPr>
        <w:t>Act.</w:t>
      </w:r>
    </w:p>
    <w:p>
      <w:pPr>
        <w:pStyle w:val="ListParagraph"/>
        <w:numPr>
          <w:ilvl w:val="0"/>
          <w:numId w:val="1"/>
        </w:numPr>
        <w:tabs>
          <w:tab w:pos="1334" w:val="left" w:leader="none"/>
        </w:tabs>
        <w:spacing w:line="240" w:lineRule="auto" w:before="123" w:after="0"/>
        <w:ind w:left="1334" w:right="0" w:hanging="575"/>
        <w:jc w:val="both"/>
        <w:rPr>
          <w:color w:val="111318"/>
          <w:sz w:val="24"/>
        </w:rPr>
      </w:pPr>
      <w:r>
        <w:rPr>
          <w:color w:val="111318"/>
          <w:w w:val="105"/>
          <w:sz w:val="24"/>
        </w:rPr>
        <w:t>It</w:t>
      </w:r>
      <w:r>
        <w:rPr>
          <w:color w:val="111318"/>
          <w:spacing w:val="-13"/>
          <w:w w:val="105"/>
          <w:sz w:val="24"/>
        </w:rPr>
        <w:t> </w:t>
      </w:r>
      <w:r>
        <w:rPr>
          <w:color w:val="111318"/>
          <w:w w:val="105"/>
          <w:sz w:val="24"/>
        </w:rPr>
        <w:t>also</w:t>
      </w:r>
      <w:r>
        <w:rPr>
          <w:color w:val="111318"/>
          <w:spacing w:val="6"/>
          <w:w w:val="105"/>
          <w:sz w:val="24"/>
        </w:rPr>
        <w:t> </w:t>
      </w:r>
      <w:r>
        <w:rPr>
          <w:color w:val="111318"/>
          <w:w w:val="105"/>
          <w:sz w:val="24"/>
        </w:rPr>
        <w:t>breached</w:t>
      </w:r>
      <w:r>
        <w:rPr>
          <w:color w:val="111318"/>
          <w:spacing w:val="14"/>
          <w:w w:val="105"/>
          <w:sz w:val="24"/>
        </w:rPr>
        <w:t> </w:t>
      </w:r>
      <w:r>
        <w:rPr>
          <w:color w:val="111318"/>
          <w:w w:val="105"/>
          <w:sz w:val="24"/>
        </w:rPr>
        <w:t>Rules</w:t>
      </w:r>
      <w:r>
        <w:rPr>
          <w:color w:val="111318"/>
          <w:spacing w:val="-5"/>
          <w:w w:val="105"/>
          <w:sz w:val="24"/>
        </w:rPr>
        <w:t> </w:t>
      </w:r>
      <w:r>
        <w:rPr>
          <w:color w:val="111318"/>
          <w:w w:val="105"/>
          <w:sz w:val="24"/>
        </w:rPr>
        <w:t>S(a)</w:t>
      </w:r>
      <w:r>
        <w:rPr>
          <w:color w:val="111318"/>
          <w:spacing w:val="-3"/>
          <w:w w:val="105"/>
          <w:sz w:val="24"/>
        </w:rPr>
        <w:t> </w:t>
      </w:r>
      <w:r>
        <w:rPr>
          <w:color w:val="111318"/>
          <w:w w:val="105"/>
          <w:sz w:val="24"/>
        </w:rPr>
        <w:t>and</w:t>
      </w:r>
      <w:r>
        <w:rPr>
          <w:color w:val="111318"/>
          <w:spacing w:val="-11"/>
          <w:w w:val="105"/>
          <w:sz w:val="24"/>
        </w:rPr>
        <w:t> </w:t>
      </w:r>
      <w:r>
        <w:rPr>
          <w:color w:val="111318"/>
          <w:w w:val="105"/>
          <w:sz w:val="24"/>
        </w:rPr>
        <w:t>11</w:t>
      </w:r>
      <w:r>
        <w:rPr>
          <w:color w:val="111318"/>
          <w:spacing w:val="-2"/>
          <w:w w:val="105"/>
          <w:sz w:val="24"/>
        </w:rPr>
        <w:t> </w:t>
      </w:r>
      <w:r>
        <w:rPr>
          <w:color w:val="111318"/>
          <w:w w:val="105"/>
          <w:sz w:val="24"/>
        </w:rPr>
        <w:t>of</w:t>
      </w:r>
      <w:r>
        <w:rPr>
          <w:color w:val="111318"/>
          <w:spacing w:val="-5"/>
          <w:w w:val="105"/>
          <w:sz w:val="24"/>
        </w:rPr>
        <w:t> </w:t>
      </w:r>
      <w:r>
        <w:rPr>
          <w:color w:val="111318"/>
          <w:w w:val="105"/>
          <w:sz w:val="24"/>
        </w:rPr>
        <w:t>Schedule</w:t>
      </w:r>
      <w:r>
        <w:rPr>
          <w:color w:val="111318"/>
          <w:spacing w:val="9"/>
          <w:w w:val="105"/>
          <w:sz w:val="24"/>
        </w:rPr>
        <w:t> </w:t>
      </w:r>
      <w:r>
        <w:rPr>
          <w:color w:val="111318"/>
          <w:w w:val="105"/>
          <w:sz w:val="24"/>
        </w:rPr>
        <w:t>4</w:t>
      </w:r>
      <w:r>
        <w:rPr>
          <w:color w:val="111318"/>
          <w:spacing w:val="-6"/>
          <w:w w:val="105"/>
          <w:sz w:val="24"/>
        </w:rPr>
        <w:t> </w:t>
      </w:r>
      <w:r>
        <w:rPr>
          <w:color w:val="111318"/>
          <w:w w:val="105"/>
          <w:sz w:val="24"/>
        </w:rPr>
        <w:t>in</w:t>
      </w:r>
      <w:r>
        <w:rPr>
          <w:color w:val="111318"/>
          <w:spacing w:val="1"/>
          <w:w w:val="105"/>
          <w:sz w:val="24"/>
        </w:rPr>
        <w:t> </w:t>
      </w:r>
      <w:r>
        <w:rPr>
          <w:color w:val="111318"/>
          <w:w w:val="105"/>
          <w:sz w:val="24"/>
        </w:rPr>
        <w:t>the</w:t>
      </w:r>
      <w:r>
        <w:rPr>
          <w:color w:val="111318"/>
          <w:spacing w:val="-1"/>
          <w:w w:val="105"/>
          <w:sz w:val="24"/>
        </w:rPr>
        <w:t> </w:t>
      </w:r>
      <w:r>
        <w:rPr>
          <w:color w:val="111318"/>
          <w:spacing w:val="-2"/>
          <w:w w:val="105"/>
          <w:sz w:val="24"/>
        </w:rPr>
        <w:t>Regulations.</w:t>
      </w:r>
    </w:p>
    <w:p>
      <w:pPr>
        <w:pStyle w:val="ListParagraph"/>
        <w:numPr>
          <w:ilvl w:val="0"/>
          <w:numId w:val="1"/>
        </w:numPr>
        <w:tabs>
          <w:tab w:pos="1332" w:val="left" w:leader="none"/>
          <w:tab w:pos="1340" w:val="left" w:leader="none"/>
        </w:tabs>
        <w:spacing w:line="242" w:lineRule="auto" w:before="122" w:after="0"/>
        <w:ind w:left="1332" w:right="156" w:hanging="569"/>
        <w:jc w:val="both"/>
        <w:rPr>
          <w:color w:val="111318"/>
          <w:sz w:val="24"/>
        </w:rPr>
      </w:pPr>
      <w:r>
        <w:rPr>
          <w:color w:val="111318"/>
          <w:sz w:val="24"/>
        </w:rPr>
        <w:tab/>
      </w:r>
      <w:r>
        <w:rPr>
          <w:color w:val="111318"/>
          <w:w w:val="105"/>
          <w:sz w:val="24"/>
        </w:rPr>
        <w:t>Ms Milgate's conduct</w:t>
      </w:r>
      <w:r>
        <w:rPr>
          <w:color w:val="111318"/>
          <w:spacing w:val="-12"/>
          <w:w w:val="105"/>
          <w:sz w:val="24"/>
        </w:rPr>
        <w:t> </w:t>
      </w:r>
      <w:r>
        <w:rPr>
          <w:color w:val="111318"/>
          <w:w w:val="105"/>
          <w:sz w:val="24"/>
        </w:rPr>
        <w:t>was</w:t>
      </w:r>
      <w:r>
        <w:rPr>
          <w:color w:val="111318"/>
          <w:spacing w:val="-4"/>
          <w:w w:val="105"/>
          <w:sz w:val="24"/>
        </w:rPr>
        <w:t> </w:t>
      </w:r>
      <w:r>
        <w:rPr>
          <w:color w:val="111318"/>
          <w:w w:val="105"/>
          <w:sz w:val="24"/>
        </w:rPr>
        <w:t>not</w:t>
      </w:r>
      <w:r>
        <w:rPr>
          <w:color w:val="111318"/>
          <w:spacing w:val="-9"/>
          <w:w w:val="105"/>
          <w:sz w:val="24"/>
        </w:rPr>
        <w:t> </w:t>
      </w:r>
      <w:r>
        <w:rPr>
          <w:color w:val="111318"/>
          <w:w w:val="105"/>
          <w:sz w:val="24"/>
        </w:rPr>
        <w:t>only</w:t>
      </w:r>
      <w:r>
        <w:rPr>
          <w:color w:val="111318"/>
          <w:spacing w:val="-8"/>
          <w:w w:val="105"/>
          <w:sz w:val="24"/>
        </w:rPr>
        <w:t> </w:t>
      </w:r>
      <w:r>
        <w:rPr>
          <w:color w:val="111318"/>
          <w:w w:val="105"/>
          <w:sz w:val="24"/>
        </w:rPr>
        <w:t>unprofessional</w:t>
      </w:r>
      <w:r>
        <w:rPr>
          <w:color w:val="111318"/>
          <w:spacing w:val="-12"/>
          <w:w w:val="105"/>
          <w:sz w:val="24"/>
        </w:rPr>
        <w:t> </w:t>
      </w:r>
      <w:r>
        <w:rPr>
          <w:color w:val="111318"/>
          <w:w w:val="105"/>
          <w:sz w:val="24"/>
        </w:rPr>
        <w:t>towards</w:t>
      </w:r>
      <w:r>
        <w:rPr>
          <w:color w:val="111318"/>
          <w:spacing w:val="-4"/>
          <w:w w:val="105"/>
          <w:sz w:val="24"/>
        </w:rPr>
        <w:t> </w:t>
      </w:r>
      <w:r>
        <w:rPr>
          <w:color w:val="111318"/>
          <w:w w:val="105"/>
          <w:sz w:val="24"/>
        </w:rPr>
        <w:t>the</w:t>
      </w:r>
      <w:r>
        <w:rPr>
          <w:color w:val="111318"/>
          <w:spacing w:val="-6"/>
          <w:w w:val="105"/>
          <w:sz w:val="24"/>
        </w:rPr>
        <w:t> </w:t>
      </w:r>
      <w:r>
        <w:rPr>
          <w:color w:val="111318"/>
          <w:w w:val="105"/>
          <w:sz w:val="24"/>
        </w:rPr>
        <w:t>Complainant but also</w:t>
      </w:r>
      <w:r>
        <w:rPr>
          <w:color w:val="111318"/>
          <w:spacing w:val="-16"/>
          <w:w w:val="105"/>
          <w:sz w:val="24"/>
        </w:rPr>
        <w:t> </w:t>
      </w:r>
      <w:r>
        <w:rPr>
          <w:color w:val="111318"/>
          <w:w w:val="105"/>
          <w:sz w:val="24"/>
        </w:rPr>
        <w:t>towards</w:t>
      </w:r>
      <w:r>
        <w:rPr>
          <w:color w:val="111318"/>
          <w:spacing w:val="-16"/>
          <w:w w:val="105"/>
          <w:sz w:val="24"/>
        </w:rPr>
        <w:t> </w:t>
      </w:r>
      <w:r>
        <w:rPr>
          <w:color w:val="111318"/>
          <w:w w:val="105"/>
          <w:sz w:val="24"/>
        </w:rPr>
        <w:t>a</w:t>
      </w:r>
      <w:r>
        <w:rPr>
          <w:color w:val="111318"/>
          <w:spacing w:val="-16"/>
          <w:w w:val="105"/>
          <w:sz w:val="24"/>
        </w:rPr>
        <w:t> </w:t>
      </w:r>
      <w:r>
        <w:rPr>
          <w:color w:val="111318"/>
          <w:w w:val="105"/>
          <w:sz w:val="24"/>
        </w:rPr>
        <w:t>member</w:t>
      </w:r>
      <w:r>
        <w:rPr>
          <w:color w:val="111318"/>
          <w:spacing w:val="-15"/>
          <w:w w:val="105"/>
          <w:sz w:val="24"/>
        </w:rPr>
        <w:t> </w:t>
      </w:r>
      <w:r>
        <w:rPr>
          <w:color w:val="111318"/>
          <w:w w:val="105"/>
          <w:sz w:val="24"/>
        </w:rPr>
        <w:t>of</w:t>
      </w:r>
      <w:r>
        <w:rPr>
          <w:color w:val="111318"/>
          <w:spacing w:val="-16"/>
          <w:w w:val="105"/>
          <w:sz w:val="24"/>
        </w:rPr>
        <w:t> </w:t>
      </w:r>
      <w:r>
        <w:rPr>
          <w:color w:val="111318"/>
          <w:w w:val="105"/>
          <w:sz w:val="24"/>
        </w:rPr>
        <w:t>the</w:t>
      </w:r>
      <w:r>
        <w:rPr>
          <w:color w:val="111318"/>
          <w:spacing w:val="-16"/>
          <w:w w:val="105"/>
          <w:sz w:val="24"/>
        </w:rPr>
        <w:t> </w:t>
      </w:r>
      <w:r>
        <w:rPr>
          <w:color w:val="111318"/>
          <w:w w:val="105"/>
          <w:sz w:val="24"/>
        </w:rPr>
        <w:t>Office</w:t>
      </w:r>
      <w:r>
        <w:rPr>
          <w:color w:val="111318"/>
          <w:spacing w:val="-16"/>
          <w:w w:val="105"/>
          <w:sz w:val="24"/>
        </w:rPr>
        <w:t> </w:t>
      </w:r>
      <w:r>
        <w:rPr>
          <w:color w:val="111318"/>
          <w:w w:val="105"/>
          <w:sz w:val="24"/>
        </w:rPr>
        <w:t>of</w:t>
      </w:r>
      <w:r>
        <w:rPr>
          <w:color w:val="111318"/>
          <w:spacing w:val="-15"/>
          <w:w w:val="105"/>
          <w:sz w:val="24"/>
        </w:rPr>
        <w:t> </w:t>
      </w:r>
      <w:r>
        <w:rPr>
          <w:color w:val="111318"/>
          <w:w w:val="105"/>
          <w:sz w:val="24"/>
        </w:rPr>
        <w:t>Occupational</w:t>
      </w:r>
      <w:r>
        <w:rPr>
          <w:color w:val="111318"/>
          <w:spacing w:val="-6"/>
          <w:w w:val="105"/>
          <w:sz w:val="24"/>
        </w:rPr>
        <w:t> </w:t>
      </w:r>
      <w:r>
        <w:rPr>
          <w:color w:val="111318"/>
          <w:w w:val="105"/>
          <w:sz w:val="24"/>
        </w:rPr>
        <w:t>Licensing</w:t>
      </w:r>
      <w:r>
        <w:rPr>
          <w:color w:val="111318"/>
          <w:spacing w:val="-15"/>
          <w:w w:val="105"/>
          <w:sz w:val="24"/>
        </w:rPr>
        <w:t> </w:t>
      </w:r>
      <w:r>
        <w:rPr>
          <w:color w:val="111318"/>
          <w:w w:val="105"/>
          <w:sz w:val="24"/>
        </w:rPr>
        <w:t>and</w:t>
      </w:r>
      <w:r>
        <w:rPr>
          <w:color w:val="111318"/>
          <w:spacing w:val="-16"/>
          <w:w w:val="105"/>
          <w:sz w:val="24"/>
        </w:rPr>
        <w:t> </w:t>
      </w:r>
      <w:r>
        <w:rPr>
          <w:color w:val="111318"/>
          <w:w w:val="105"/>
          <w:sz w:val="24"/>
        </w:rPr>
        <w:t>Associations on</w:t>
      </w:r>
      <w:r>
        <w:rPr>
          <w:color w:val="111318"/>
          <w:w w:val="105"/>
          <w:sz w:val="24"/>
        </w:rPr>
        <w:t> 9</w:t>
      </w:r>
      <w:r>
        <w:rPr>
          <w:color w:val="111318"/>
          <w:w w:val="105"/>
          <w:sz w:val="24"/>
        </w:rPr>
        <w:t> August</w:t>
      </w:r>
      <w:r>
        <w:rPr>
          <w:color w:val="111318"/>
          <w:w w:val="105"/>
          <w:sz w:val="24"/>
        </w:rPr>
        <w:t> 2021.</w:t>
      </w:r>
      <w:r>
        <w:rPr>
          <w:color w:val="111318"/>
          <w:spacing w:val="40"/>
          <w:w w:val="105"/>
          <w:sz w:val="24"/>
        </w:rPr>
        <w:t> </w:t>
      </w:r>
      <w:r>
        <w:rPr>
          <w:color w:val="111318"/>
          <w:w w:val="105"/>
          <w:sz w:val="24"/>
        </w:rPr>
        <w:t>Such</w:t>
      </w:r>
      <w:r>
        <w:rPr>
          <w:color w:val="111318"/>
          <w:w w:val="105"/>
          <w:sz w:val="24"/>
        </w:rPr>
        <w:t> conduct</w:t>
      </w:r>
      <w:r>
        <w:rPr>
          <w:color w:val="111318"/>
          <w:w w:val="105"/>
          <w:sz w:val="24"/>
        </w:rPr>
        <w:t> breached</w:t>
      </w:r>
      <w:r>
        <w:rPr>
          <w:color w:val="111318"/>
          <w:w w:val="105"/>
          <w:sz w:val="24"/>
        </w:rPr>
        <w:t> Rule</w:t>
      </w:r>
      <w:r>
        <w:rPr>
          <w:color w:val="111318"/>
          <w:w w:val="105"/>
          <w:sz w:val="24"/>
        </w:rPr>
        <w:t> 12</w:t>
      </w:r>
      <w:r>
        <w:rPr>
          <w:color w:val="111318"/>
          <w:w w:val="105"/>
          <w:sz w:val="24"/>
        </w:rPr>
        <w:t> of</w:t>
      </w:r>
      <w:r>
        <w:rPr>
          <w:color w:val="111318"/>
          <w:w w:val="105"/>
          <w:sz w:val="24"/>
        </w:rPr>
        <w:t> Schedule</w:t>
      </w:r>
      <w:r>
        <w:rPr>
          <w:color w:val="111318"/>
          <w:w w:val="105"/>
          <w:sz w:val="24"/>
        </w:rPr>
        <w:t> 4</w:t>
      </w:r>
      <w:r>
        <w:rPr>
          <w:color w:val="111318"/>
          <w:w w:val="105"/>
          <w:sz w:val="24"/>
        </w:rPr>
        <w:t> in</w:t>
      </w:r>
      <w:r>
        <w:rPr>
          <w:color w:val="111318"/>
          <w:w w:val="105"/>
          <w:sz w:val="24"/>
        </w:rPr>
        <w:t> the </w:t>
      </w:r>
      <w:r>
        <w:rPr>
          <w:color w:val="111318"/>
          <w:spacing w:val="-2"/>
          <w:w w:val="105"/>
          <w:sz w:val="24"/>
        </w:rPr>
        <w:t>Regulations.</w:t>
      </w:r>
    </w:p>
    <w:p>
      <w:pPr>
        <w:pStyle w:val="ListParagraph"/>
        <w:numPr>
          <w:ilvl w:val="0"/>
          <w:numId w:val="1"/>
        </w:numPr>
        <w:tabs>
          <w:tab w:pos="1332" w:val="left" w:leader="none"/>
        </w:tabs>
        <w:spacing w:line="240" w:lineRule="auto" w:before="135" w:after="0"/>
        <w:ind w:left="1332" w:right="0" w:hanging="564"/>
        <w:jc w:val="both"/>
        <w:rPr>
          <w:color w:val="111318"/>
          <w:sz w:val="24"/>
        </w:rPr>
      </w:pPr>
      <w:r>
        <w:rPr>
          <w:color w:val="111318"/>
          <w:w w:val="105"/>
          <w:sz w:val="24"/>
        </w:rPr>
        <w:t>There</w:t>
      </w:r>
      <w:r>
        <w:rPr>
          <w:color w:val="111318"/>
          <w:spacing w:val="4"/>
          <w:w w:val="105"/>
          <w:sz w:val="24"/>
        </w:rPr>
        <w:t> </w:t>
      </w:r>
      <w:r>
        <w:rPr>
          <w:color w:val="111318"/>
          <w:w w:val="105"/>
          <w:sz w:val="24"/>
        </w:rPr>
        <w:t>was a</w:t>
      </w:r>
      <w:r>
        <w:rPr>
          <w:color w:val="111318"/>
          <w:spacing w:val="9"/>
          <w:w w:val="105"/>
          <w:sz w:val="24"/>
        </w:rPr>
        <w:t> </w:t>
      </w:r>
      <w:r>
        <w:rPr>
          <w:color w:val="111318"/>
          <w:w w:val="105"/>
          <w:sz w:val="24"/>
        </w:rPr>
        <w:t>prior</w:t>
      </w:r>
      <w:r>
        <w:rPr>
          <w:color w:val="111318"/>
          <w:spacing w:val="7"/>
          <w:w w:val="105"/>
          <w:sz w:val="24"/>
        </w:rPr>
        <w:t> </w:t>
      </w:r>
      <w:r>
        <w:rPr>
          <w:color w:val="111318"/>
          <w:w w:val="105"/>
          <w:sz w:val="24"/>
        </w:rPr>
        <w:t>complaint</w:t>
      </w:r>
      <w:r>
        <w:rPr>
          <w:color w:val="111318"/>
          <w:spacing w:val="20"/>
          <w:w w:val="105"/>
          <w:sz w:val="24"/>
        </w:rPr>
        <w:t> </w:t>
      </w:r>
      <w:r>
        <w:rPr>
          <w:color w:val="111318"/>
          <w:w w:val="105"/>
          <w:sz w:val="24"/>
        </w:rPr>
        <w:t>made</w:t>
      </w:r>
      <w:r>
        <w:rPr>
          <w:color w:val="111318"/>
          <w:spacing w:val="3"/>
          <w:w w:val="105"/>
          <w:sz w:val="24"/>
        </w:rPr>
        <w:t> </w:t>
      </w:r>
      <w:r>
        <w:rPr>
          <w:color w:val="111318"/>
          <w:w w:val="105"/>
          <w:sz w:val="24"/>
        </w:rPr>
        <w:t>to</w:t>
      </w:r>
      <w:r>
        <w:rPr>
          <w:color w:val="111318"/>
          <w:spacing w:val="14"/>
          <w:w w:val="105"/>
          <w:sz w:val="24"/>
        </w:rPr>
        <w:t> </w:t>
      </w:r>
      <w:r>
        <w:rPr>
          <w:color w:val="111318"/>
          <w:w w:val="105"/>
          <w:sz w:val="24"/>
        </w:rPr>
        <w:t>the</w:t>
      </w:r>
      <w:r>
        <w:rPr>
          <w:color w:val="111318"/>
          <w:spacing w:val="21"/>
          <w:w w:val="105"/>
          <w:sz w:val="24"/>
        </w:rPr>
        <w:t> </w:t>
      </w:r>
      <w:r>
        <w:rPr>
          <w:color w:val="111318"/>
          <w:w w:val="105"/>
          <w:sz w:val="24"/>
        </w:rPr>
        <w:t>Board</w:t>
      </w:r>
      <w:r>
        <w:rPr>
          <w:color w:val="111318"/>
          <w:spacing w:val="12"/>
          <w:w w:val="105"/>
          <w:sz w:val="24"/>
        </w:rPr>
        <w:t> </w:t>
      </w:r>
      <w:r>
        <w:rPr>
          <w:color w:val="111318"/>
          <w:w w:val="105"/>
          <w:sz w:val="24"/>
        </w:rPr>
        <w:t>about</w:t>
      </w:r>
      <w:r>
        <w:rPr>
          <w:color w:val="111318"/>
          <w:spacing w:val="12"/>
          <w:w w:val="105"/>
          <w:sz w:val="24"/>
        </w:rPr>
        <w:t> </w:t>
      </w:r>
      <w:r>
        <w:rPr>
          <w:color w:val="111318"/>
          <w:w w:val="105"/>
          <w:sz w:val="24"/>
        </w:rPr>
        <w:t>Ms</w:t>
      </w:r>
      <w:r>
        <w:rPr>
          <w:color w:val="111318"/>
          <w:spacing w:val="17"/>
          <w:w w:val="105"/>
          <w:sz w:val="24"/>
        </w:rPr>
        <w:t> </w:t>
      </w:r>
      <w:r>
        <w:rPr>
          <w:color w:val="111318"/>
          <w:w w:val="105"/>
          <w:sz w:val="24"/>
        </w:rPr>
        <w:t>Milgate's</w:t>
      </w:r>
      <w:r>
        <w:rPr>
          <w:color w:val="111318"/>
          <w:spacing w:val="16"/>
          <w:w w:val="105"/>
          <w:sz w:val="24"/>
        </w:rPr>
        <w:t> </w:t>
      </w:r>
      <w:r>
        <w:rPr>
          <w:color w:val="111318"/>
          <w:w w:val="105"/>
          <w:sz w:val="24"/>
        </w:rPr>
        <w:t>conduct</w:t>
      </w:r>
      <w:r>
        <w:rPr>
          <w:color w:val="111318"/>
          <w:spacing w:val="10"/>
          <w:w w:val="105"/>
          <w:sz w:val="24"/>
        </w:rPr>
        <w:t> </w:t>
      </w:r>
      <w:r>
        <w:rPr>
          <w:color w:val="111318"/>
          <w:spacing w:val="-5"/>
          <w:w w:val="105"/>
          <w:sz w:val="24"/>
        </w:rPr>
        <w:t>in</w:t>
      </w:r>
    </w:p>
    <w:p>
      <w:pPr>
        <w:pStyle w:val="BodyText"/>
        <w:spacing w:before="4"/>
        <w:jc w:val="left"/>
        <w:rPr>
          <w:sz w:val="21"/>
        </w:rPr>
      </w:pPr>
      <w:r>
        <w:rPr/>
        <mc:AlternateContent>
          <mc:Choice Requires="wps">
            <w:drawing>
              <wp:anchor distT="0" distB="0" distL="0" distR="0" allowOverlap="1" layoutInCell="1" locked="0" behindDoc="1" simplePos="0" relativeHeight="487589376">
                <wp:simplePos x="0" y="0"/>
                <wp:positionH relativeFrom="page">
                  <wp:posOffset>928102</wp:posOffset>
                </wp:positionH>
                <wp:positionV relativeFrom="paragraph">
                  <wp:posOffset>171650</wp:posOffset>
                </wp:positionV>
                <wp:extent cx="18319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1975" cy="1270"/>
                        </a:xfrm>
                        <a:custGeom>
                          <a:avLst/>
                          <a:gdLst/>
                          <a:ahLst/>
                          <a:cxnLst/>
                          <a:rect l="l" t="t" r="r" b="b"/>
                          <a:pathLst>
                            <a:path w="1831975" h="0">
                              <a:moveTo>
                                <a:pt x="0" y="0"/>
                              </a:moveTo>
                              <a:lnTo>
                                <a:pt x="183178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078918pt;margin-top:13.515819pt;width:144.25pt;height:.1pt;mso-position-horizontal-relative:page;mso-position-vertical-relative:paragraph;z-index:-15727104;mso-wrap-distance-left:0;mso-wrap-distance-right:0" id="docshape4" coordorigin="1462,270" coordsize="2885,0" path="m1462,270l4346,270e" filled="false" stroked="true" strokeweight=".720827pt" strokecolor="#000000">
                <v:path arrowok="t"/>
                <v:stroke dashstyle="solid"/>
                <w10:wrap type="topAndBottom"/>
              </v:shape>
            </w:pict>
          </mc:Fallback>
        </mc:AlternateContent>
      </w:r>
    </w:p>
    <w:p>
      <w:pPr>
        <w:spacing w:line="226" w:lineRule="exact" w:before="108"/>
        <w:ind w:left="201" w:right="0" w:firstLine="0"/>
        <w:jc w:val="left"/>
        <w:rPr>
          <w:rFonts w:ascii="Arial"/>
          <w:sz w:val="20"/>
        </w:rPr>
      </w:pPr>
      <w:r>
        <w:rPr>
          <w:rFonts w:ascii="Arial"/>
          <w:color w:val="36383B"/>
          <w:position w:val="6"/>
          <w:sz w:val="13"/>
        </w:rPr>
        <w:t>1</w:t>
      </w:r>
      <w:r>
        <w:rPr>
          <w:rFonts w:ascii="Arial"/>
          <w:color w:val="111318"/>
          <w:position w:val="6"/>
          <w:sz w:val="13"/>
        </w:rPr>
        <w:t>2</w:t>
      </w:r>
      <w:r>
        <w:rPr>
          <w:rFonts w:ascii="Arial"/>
          <w:color w:val="111318"/>
          <w:spacing w:val="8"/>
          <w:position w:val="6"/>
          <w:sz w:val="13"/>
        </w:rPr>
        <w:t> </w:t>
      </w:r>
      <w:r>
        <w:rPr>
          <w:rFonts w:ascii="Arial"/>
          <w:color w:val="111318"/>
          <w:sz w:val="20"/>
        </w:rPr>
        <w:t>Briginshaw</w:t>
      </w:r>
      <w:r>
        <w:rPr>
          <w:rFonts w:ascii="Arial"/>
          <w:color w:val="111318"/>
          <w:spacing w:val="10"/>
          <w:sz w:val="20"/>
        </w:rPr>
        <w:t> </w:t>
      </w:r>
      <w:r>
        <w:rPr>
          <w:rFonts w:ascii="Arial"/>
          <w:color w:val="111318"/>
          <w:sz w:val="20"/>
        </w:rPr>
        <w:t>-v-</w:t>
      </w:r>
      <w:r>
        <w:rPr>
          <w:rFonts w:ascii="Arial"/>
          <w:color w:val="111318"/>
          <w:spacing w:val="-6"/>
          <w:sz w:val="20"/>
        </w:rPr>
        <w:t> </w:t>
      </w:r>
      <w:r>
        <w:rPr>
          <w:rFonts w:ascii="Arial"/>
          <w:color w:val="111318"/>
          <w:sz w:val="20"/>
        </w:rPr>
        <w:t>Briginshaw</w:t>
      </w:r>
      <w:r>
        <w:rPr>
          <w:rFonts w:ascii="Arial"/>
          <w:color w:val="111318"/>
          <w:spacing w:val="7"/>
          <w:sz w:val="20"/>
        </w:rPr>
        <w:t> </w:t>
      </w:r>
      <w:r>
        <w:rPr>
          <w:rFonts w:ascii="Arial"/>
          <w:color w:val="111318"/>
          <w:sz w:val="20"/>
        </w:rPr>
        <w:t>[1938]</w:t>
      </w:r>
      <w:r>
        <w:rPr>
          <w:rFonts w:ascii="Arial"/>
          <w:color w:val="111318"/>
          <w:spacing w:val="-2"/>
          <w:sz w:val="20"/>
        </w:rPr>
        <w:t> </w:t>
      </w:r>
      <w:r>
        <w:rPr>
          <w:rFonts w:ascii="Arial"/>
          <w:color w:val="111318"/>
          <w:sz w:val="20"/>
        </w:rPr>
        <w:t>HCA</w:t>
      </w:r>
      <w:r>
        <w:rPr>
          <w:rFonts w:ascii="Arial"/>
          <w:color w:val="111318"/>
          <w:spacing w:val="-5"/>
          <w:sz w:val="20"/>
        </w:rPr>
        <w:t> </w:t>
      </w:r>
      <w:r>
        <w:rPr>
          <w:rFonts w:ascii="Arial"/>
          <w:color w:val="111318"/>
          <w:sz w:val="20"/>
        </w:rPr>
        <w:t>34</w:t>
      </w:r>
      <w:r>
        <w:rPr>
          <w:rFonts w:ascii="Arial"/>
          <w:color w:val="48494D"/>
          <w:sz w:val="20"/>
        </w:rPr>
        <w:t>;</w:t>
      </w:r>
      <w:r>
        <w:rPr>
          <w:rFonts w:ascii="Arial"/>
          <w:color w:val="48494D"/>
          <w:spacing w:val="-17"/>
          <w:sz w:val="20"/>
        </w:rPr>
        <w:t> </w:t>
      </w:r>
      <w:r>
        <w:rPr>
          <w:rFonts w:ascii="Arial"/>
          <w:color w:val="111318"/>
          <w:sz w:val="20"/>
        </w:rPr>
        <w:t>(1938)</w:t>
      </w:r>
      <w:r>
        <w:rPr>
          <w:rFonts w:ascii="Arial"/>
          <w:color w:val="111318"/>
          <w:spacing w:val="-1"/>
          <w:sz w:val="20"/>
        </w:rPr>
        <w:t> </w:t>
      </w:r>
      <w:r>
        <w:rPr>
          <w:rFonts w:ascii="Arial"/>
          <w:color w:val="111318"/>
          <w:sz w:val="20"/>
        </w:rPr>
        <w:t>60</w:t>
      </w:r>
      <w:r>
        <w:rPr>
          <w:rFonts w:ascii="Arial"/>
          <w:color w:val="111318"/>
          <w:spacing w:val="-4"/>
          <w:sz w:val="20"/>
        </w:rPr>
        <w:t> </w:t>
      </w:r>
      <w:r>
        <w:rPr>
          <w:rFonts w:ascii="Arial"/>
          <w:color w:val="111318"/>
          <w:sz w:val="20"/>
        </w:rPr>
        <w:t>CLR</w:t>
      </w:r>
      <w:r>
        <w:rPr>
          <w:rFonts w:ascii="Arial"/>
          <w:color w:val="111318"/>
          <w:spacing w:val="3"/>
          <w:sz w:val="20"/>
        </w:rPr>
        <w:t> </w:t>
      </w:r>
      <w:r>
        <w:rPr>
          <w:rFonts w:ascii="Arial"/>
          <w:color w:val="111318"/>
          <w:sz w:val="20"/>
        </w:rPr>
        <w:t>336</w:t>
      </w:r>
      <w:r>
        <w:rPr>
          <w:rFonts w:ascii="Arial"/>
          <w:color w:val="111318"/>
          <w:spacing w:val="-4"/>
          <w:sz w:val="20"/>
        </w:rPr>
        <w:t> </w:t>
      </w:r>
      <w:r>
        <w:rPr>
          <w:rFonts w:ascii="Arial"/>
          <w:color w:val="111318"/>
          <w:sz w:val="20"/>
        </w:rPr>
        <w:t>at</w:t>
      </w:r>
      <w:r>
        <w:rPr>
          <w:rFonts w:ascii="Arial"/>
          <w:color w:val="111318"/>
          <w:spacing w:val="-10"/>
          <w:sz w:val="20"/>
        </w:rPr>
        <w:t> </w:t>
      </w:r>
      <w:r>
        <w:rPr>
          <w:rFonts w:ascii="Arial"/>
          <w:color w:val="111318"/>
          <w:spacing w:val="-4"/>
          <w:sz w:val="20"/>
        </w:rPr>
        <w:t>362</w:t>
      </w:r>
      <w:r>
        <w:rPr>
          <w:rFonts w:ascii="Arial"/>
          <w:color w:val="5D6062"/>
          <w:spacing w:val="-4"/>
          <w:sz w:val="20"/>
        </w:rPr>
        <w:t>.</w:t>
      </w:r>
    </w:p>
    <w:p>
      <w:pPr>
        <w:spacing w:line="235" w:lineRule="auto" w:before="0"/>
        <w:ind w:left="202" w:right="0" w:firstLine="4"/>
        <w:jc w:val="left"/>
        <w:rPr>
          <w:rFonts w:ascii="Arial"/>
          <w:sz w:val="20"/>
        </w:rPr>
      </w:pPr>
      <w:r>
        <w:rPr>
          <w:color w:val="111318"/>
          <w:position w:val="6"/>
          <w:sz w:val="12"/>
        </w:rPr>
        <w:t>13</w:t>
      </w:r>
      <w:r>
        <w:rPr>
          <w:color w:val="111318"/>
          <w:spacing w:val="34"/>
          <w:position w:val="6"/>
          <w:sz w:val="12"/>
        </w:rPr>
        <w:t> </w:t>
      </w:r>
      <w:r>
        <w:rPr>
          <w:rFonts w:ascii="Arial"/>
          <w:color w:val="111318"/>
          <w:sz w:val="20"/>
        </w:rPr>
        <w:t>Martins Camera Corner Pty Ltd</w:t>
      </w:r>
      <w:r>
        <w:rPr>
          <w:rFonts w:ascii="Arial"/>
          <w:color w:val="111318"/>
          <w:spacing w:val="-8"/>
          <w:sz w:val="20"/>
        </w:rPr>
        <w:t> </w:t>
      </w:r>
      <w:r>
        <w:rPr>
          <w:rFonts w:ascii="Arial"/>
          <w:color w:val="111318"/>
          <w:sz w:val="20"/>
        </w:rPr>
        <w:t>-v-</w:t>
      </w:r>
      <w:r>
        <w:rPr>
          <w:rFonts w:ascii="Arial"/>
          <w:color w:val="111318"/>
          <w:spacing w:val="-5"/>
          <w:sz w:val="20"/>
        </w:rPr>
        <w:t> </w:t>
      </w:r>
      <w:r>
        <w:rPr>
          <w:rFonts w:ascii="Arial"/>
          <w:color w:val="111318"/>
          <w:sz w:val="20"/>
        </w:rPr>
        <w:t>Hotel</w:t>
      </w:r>
      <w:r>
        <w:rPr>
          <w:rFonts w:ascii="Arial"/>
          <w:color w:val="111318"/>
          <w:spacing w:val="-2"/>
          <w:sz w:val="20"/>
        </w:rPr>
        <w:t> </w:t>
      </w:r>
      <w:r>
        <w:rPr>
          <w:rFonts w:ascii="Arial"/>
          <w:color w:val="111318"/>
          <w:sz w:val="20"/>
        </w:rPr>
        <w:t>Mayfair Ltd</w:t>
      </w:r>
      <w:r>
        <w:rPr>
          <w:rFonts w:ascii="Arial"/>
          <w:color w:val="111318"/>
          <w:spacing w:val="-10"/>
          <w:sz w:val="20"/>
        </w:rPr>
        <w:t> </w:t>
      </w:r>
      <w:r>
        <w:rPr>
          <w:rFonts w:ascii="Arial"/>
          <w:color w:val="111318"/>
          <w:sz w:val="20"/>
        </w:rPr>
        <w:t>[1976]</w:t>
      </w:r>
      <w:r>
        <w:rPr>
          <w:rFonts w:ascii="Arial"/>
          <w:color w:val="111318"/>
          <w:spacing w:val="-2"/>
          <w:sz w:val="20"/>
        </w:rPr>
        <w:t> </w:t>
      </w:r>
      <w:r>
        <w:rPr>
          <w:rFonts w:ascii="Arial"/>
          <w:color w:val="111318"/>
          <w:sz w:val="20"/>
        </w:rPr>
        <w:t>2</w:t>
      </w:r>
      <w:r>
        <w:rPr>
          <w:rFonts w:ascii="Arial"/>
          <w:color w:val="111318"/>
          <w:spacing w:val="-8"/>
          <w:sz w:val="20"/>
        </w:rPr>
        <w:t> </w:t>
      </w:r>
      <w:r>
        <w:rPr>
          <w:rFonts w:ascii="Arial"/>
          <w:color w:val="111318"/>
          <w:sz w:val="20"/>
        </w:rPr>
        <w:t>NSWLR 15 at</w:t>
      </w:r>
      <w:r>
        <w:rPr>
          <w:rFonts w:ascii="Arial"/>
          <w:color w:val="111318"/>
          <w:spacing w:val="-10"/>
          <w:sz w:val="20"/>
        </w:rPr>
        <w:t> </w:t>
      </w:r>
      <w:r>
        <w:rPr>
          <w:rFonts w:ascii="Arial"/>
          <w:color w:val="111318"/>
          <w:sz w:val="20"/>
        </w:rPr>
        <w:t>23</w:t>
      </w:r>
      <w:r>
        <w:rPr>
          <w:rFonts w:ascii="Arial"/>
          <w:color w:val="5D6062"/>
          <w:sz w:val="20"/>
        </w:rPr>
        <w:t>;</w:t>
      </w:r>
      <w:r>
        <w:rPr>
          <w:rFonts w:ascii="Arial"/>
          <w:color w:val="5D6062"/>
          <w:spacing w:val="-14"/>
          <w:sz w:val="20"/>
        </w:rPr>
        <w:t> </w:t>
      </w:r>
      <w:r>
        <w:rPr>
          <w:rFonts w:ascii="Arial"/>
          <w:color w:val="111318"/>
          <w:sz w:val="20"/>
        </w:rPr>
        <w:t>Shkloar -v-</w:t>
      </w:r>
      <w:r>
        <w:rPr>
          <w:rFonts w:ascii="Arial"/>
          <w:color w:val="111318"/>
          <w:spacing w:val="-8"/>
          <w:sz w:val="20"/>
        </w:rPr>
        <w:t> </w:t>
      </w:r>
      <w:r>
        <w:rPr>
          <w:rFonts w:ascii="Arial"/>
          <w:color w:val="111318"/>
          <w:sz w:val="20"/>
        </w:rPr>
        <w:t>Thomson </w:t>
      </w:r>
      <w:r>
        <w:rPr>
          <w:rFonts w:ascii="Arial"/>
          <w:color w:val="111318"/>
          <w:w w:val="105"/>
          <w:sz w:val="20"/>
        </w:rPr>
        <w:t>[2015] ACAT 21 (Shkloar) at [13]- [16].</w:t>
      </w:r>
    </w:p>
    <w:p>
      <w:pPr>
        <w:spacing w:line="230" w:lineRule="auto" w:before="8"/>
        <w:ind w:left="207" w:right="313" w:hanging="1"/>
        <w:jc w:val="left"/>
        <w:rPr>
          <w:rFonts w:ascii="Arial"/>
          <w:sz w:val="20"/>
        </w:rPr>
      </w:pPr>
      <w:r>
        <w:rPr>
          <w:rFonts w:ascii="Arial"/>
          <w:color w:val="36383B"/>
          <w:position w:val="6"/>
          <w:sz w:val="13"/>
        </w:rPr>
        <w:t>14 </w:t>
      </w:r>
      <w:r>
        <w:rPr>
          <w:rFonts w:ascii="Arial"/>
          <w:color w:val="111318"/>
          <w:sz w:val="20"/>
        </w:rPr>
        <w:t>Spathis </w:t>
      </w:r>
      <w:r>
        <w:rPr>
          <w:rFonts w:ascii="Arial"/>
          <w:color w:val="28282D"/>
          <w:sz w:val="20"/>
        </w:rPr>
        <w:t>-v-</w:t>
      </w:r>
      <w:r>
        <w:rPr>
          <w:rFonts w:ascii="Arial"/>
          <w:color w:val="28282D"/>
          <w:spacing w:val="-10"/>
          <w:sz w:val="20"/>
        </w:rPr>
        <w:t> </w:t>
      </w:r>
      <w:r>
        <w:rPr>
          <w:rFonts w:ascii="Arial"/>
          <w:color w:val="111318"/>
          <w:sz w:val="20"/>
        </w:rPr>
        <w:t>Hanave</w:t>
      </w:r>
      <w:r>
        <w:rPr>
          <w:rFonts w:ascii="Arial"/>
          <w:color w:val="111318"/>
          <w:spacing w:val="-1"/>
          <w:sz w:val="20"/>
        </w:rPr>
        <w:t> </w:t>
      </w:r>
      <w:r>
        <w:rPr>
          <w:rFonts w:ascii="Arial"/>
          <w:color w:val="111318"/>
          <w:sz w:val="20"/>
        </w:rPr>
        <w:t>Investment Co</w:t>
      </w:r>
      <w:r>
        <w:rPr>
          <w:rFonts w:ascii="Arial"/>
          <w:color w:val="111318"/>
          <w:spacing w:val="-7"/>
          <w:sz w:val="20"/>
        </w:rPr>
        <w:t> </w:t>
      </w:r>
      <w:r>
        <w:rPr>
          <w:rFonts w:ascii="Arial"/>
          <w:color w:val="111318"/>
          <w:sz w:val="20"/>
        </w:rPr>
        <w:t>Pty Ltd</w:t>
      </w:r>
      <w:r>
        <w:rPr>
          <w:rFonts w:ascii="Arial"/>
          <w:color w:val="111318"/>
          <w:spacing w:val="-6"/>
          <w:sz w:val="20"/>
        </w:rPr>
        <w:t> </w:t>
      </w:r>
      <w:r>
        <w:rPr>
          <w:rFonts w:ascii="Arial"/>
          <w:color w:val="111318"/>
          <w:sz w:val="20"/>
        </w:rPr>
        <w:t>[2002]</w:t>
      </w:r>
      <w:r>
        <w:rPr>
          <w:rFonts w:ascii="Arial"/>
          <w:color w:val="111318"/>
          <w:spacing w:val="-2"/>
          <w:sz w:val="20"/>
        </w:rPr>
        <w:t> </w:t>
      </w:r>
      <w:r>
        <w:rPr>
          <w:rFonts w:ascii="Arial"/>
          <w:color w:val="111318"/>
          <w:sz w:val="20"/>
        </w:rPr>
        <w:t>NSWSC 304</w:t>
      </w:r>
      <w:r>
        <w:rPr>
          <w:rFonts w:ascii="Arial"/>
          <w:color w:val="48494D"/>
          <w:sz w:val="20"/>
        </w:rPr>
        <w:t>,</w:t>
      </w:r>
      <w:r>
        <w:rPr>
          <w:rFonts w:ascii="Arial"/>
          <w:color w:val="48494D"/>
          <w:spacing w:val="-14"/>
          <w:sz w:val="20"/>
        </w:rPr>
        <w:t> </w:t>
      </w:r>
      <w:r>
        <w:rPr>
          <w:rFonts w:ascii="Arial"/>
          <w:color w:val="111318"/>
          <w:sz w:val="20"/>
        </w:rPr>
        <w:t>citing Kenny -v-</w:t>
      </w:r>
      <w:r>
        <w:rPr>
          <w:rFonts w:ascii="Arial"/>
          <w:color w:val="111318"/>
          <w:spacing w:val="-5"/>
          <w:sz w:val="20"/>
        </w:rPr>
        <w:t> </w:t>
      </w:r>
      <w:r>
        <w:rPr>
          <w:rFonts w:ascii="Arial"/>
          <w:color w:val="111318"/>
          <w:sz w:val="20"/>
        </w:rPr>
        <w:t>Preen [1963]</w:t>
      </w:r>
      <w:r>
        <w:rPr>
          <w:rFonts w:ascii="Arial"/>
          <w:color w:val="111318"/>
          <w:spacing w:val="-5"/>
          <w:sz w:val="20"/>
        </w:rPr>
        <w:t> </w:t>
      </w:r>
      <w:r>
        <w:rPr>
          <w:rFonts w:ascii="Arial"/>
          <w:color w:val="111318"/>
          <w:sz w:val="20"/>
        </w:rPr>
        <w:t>QB</w:t>
      </w:r>
      <w:r>
        <w:rPr>
          <w:rFonts w:ascii="Arial"/>
          <w:color w:val="111318"/>
          <w:spacing w:val="-5"/>
          <w:sz w:val="20"/>
        </w:rPr>
        <w:t> </w:t>
      </w:r>
      <w:r>
        <w:rPr>
          <w:rFonts w:ascii="Arial"/>
          <w:color w:val="111318"/>
          <w:sz w:val="20"/>
        </w:rPr>
        <w:t>1 QB 499 at 513</w:t>
      </w:r>
      <w:r>
        <w:rPr>
          <w:rFonts w:ascii="Arial"/>
          <w:color w:val="48494D"/>
          <w:sz w:val="20"/>
        </w:rPr>
        <w:t>; </w:t>
      </w:r>
      <w:r>
        <w:rPr>
          <w:rFonts w:ascii="Arial"/>
          <w:color w:val="111318"/>
          <w:sz w:val="20"/>
        </w:rPr>
        <w:t>Shkloar</w:t>
      </w:r>
    </w:p>
    <w:p>
      <w:pPr>
        <w:spacing w:line="221" w:lineRule="exact" w:before="0"/>
        <w:ind w:left="206" w:right="0" w:firstLine="0"/>
        <w:jc w:val="left"/>
        <w:rPr>
          <w:rFonts w:ascii="Arial"/>
          <w:i/>
          <w:sz w:val="19"/>
        </w:rPr>
      </w:pPr>
      <w:r>
        <w:rPr>
          <w:rFonts w:ascii="Arial"/>
          <w:color w:val="36383B"/>
          <w:w w:val="105"/>
          <w:position w:val="7"/>
          <w:sz w:val="13"/>
        </w:rPr>
        <w:t>15</w:t>
      </w:r>
      <w:r>
        <w:rPr>
          <w:rFonts w:ascii="Arial"/>
          <w:color w:val="36383B"/>
          <w:spacing w:val="-6"/>
          <w:w w:val="105"/>
          <w:position w:val="7"/>
          <w:sz w:val="13"/>
        </w:rPr>
        <w:t> </w:t>
      </w:r>
      <w:r>
        <w:rPr>
          <w:rFonts w:ascii="Arial"/>
          <w:i/>
          <w:color w:val="111318"/>
          <w:w w:val="105"/>
          <w:sz w:val="19"/>
        </w:rPr>
        <w:t>Williams</w:t>
      </w:r>
      <w:r>
        <w:rPr>
          <w:rFonts w:ascii="Arial"/>
          <w:i/>
          <w:color w:val="111318"/>
          <w:spacing w:val="-14"/>
          <w:w w:val="105"/>
          <w:sz w:val="19"/>
        </w:rPr>
        <w:t> </w:t>
      </w:r>
      <w:r>
        <w:rPr>
          <w:rFonts w:ascii="Arial"/>
          <w:i/>
          <w:color w:val="111318"/>
          <w:w w:val="105"/>
          <w:sz w:val="19"/>
        </w:rPr>
        <w:t>-v-</w:t>
      </w:r>
      <w:r>
        <w:rPr>
          <w:rFonts w:ascii="Arial"/>
          <w:i/>
          <w:color w:val="111318"/>
          <w:spacing w:val="-13"/>
          <w:w w:val="105"/>
          <w:sz w:val="19"/>
        </w:rPr>
        <w:t> </w:t>
      </w:r>
      <w:r>
        <w:rPr>
          <w:rFonts w:ascii="Arial"/>
          <w:i/>
          <w:color w:val="111318"/>
          <w:w w:val="105"/>
          <w:sz w:val="19"/>
        </w:rPr>
        <w:t>CEO</w:t>
      </w:r>
      <w:r>
        <w:rPr>
          <w:rFonts w:ascii="Arial"/>
          <w:i/>
          <w:color w:val="111318"/>
          <w:spacing w:val="-7"/>
          <w:w w:val="105"/>
          <w:sz w:val="19"/>
        </w:rPr>
        <w:t> </w:t>
      </w:r>
      <w:r>
        <w:rPr>
          <w:rFonts w:ascii="Arial"/>
          <w:i/>
          <w:color w:val="111318"/>
          <w:w w:val="105"/>
          <w:sz w:val="19"/>
        </w:rPr>
        <w:t>Housing</w:t>
      </w:r>
      <w:r>
        <w:rPr>
          <w:rFonts w:ascii="Arial"/>
          <w:i/>
          <w:color w:val="111318"/>
          <w:spacing w:val="-4"/>
          <w:w w:val="105"/>
          <w:sz w:val="19"/>
        </w:rPr>
        <w:t> </w:t>
      </w:r>
      <w:r>
        <w:rPr>
          <w:rFonts w:ascii="Arial"/>
          <w:color w:val="111318"/>
          <w:w w:val="105"/>
          <w:sz w:val="20"/>
        </w:rPr>
        <w:t>(2013)</w:t>
      </w:r>
      <w:r>
        <w:rPr>
          <w:rFonts w:ascii="Arial"/>
          <w:color w:val="111318"/>
          <w:spacing w:val="-4"/>
          <w:w w:val="105"/>
          <w:sz w:val="20"/>
        </w:rPr>
        <w:t> </w:t>
      </w:r>
      <w:r>
        <w:rPr>
          <w:rFonts w:ascii="Arial"/>
          <w:color w:val="111318"/>
          <w:w w:val="105"/>
          <w:sz w:val="20"/>
        </w:rPr>
        <w:t>22</w:t>
      </w:r>
      <w:r>
        <w:rPr>
          <w:rFonts w:ascii="Arial"/>
          <w:color w:val="111318"/>
          <w:spacing w:val="-14"/>
          <w:w w:val="105"/>
          <w:sz w:val="20"/>
        </w:rPr>
        <w:t> </w:t>
      </w:r>
      <w:r>
        <w:rPr>
          <w:rFonts w:ascii="Arial"/>
          <w:color w:val="111318"/>
          <w:w w:val="105"/>
          <w:sz w:val="20"/>
        </w:rPr>
        <w:t>NTLR</w:t>
      </w:r>
      <w:r>
        <w:rPr>
          <w:rFonts w:ascii="Arial"/>
          <w:color w:val="111318"/>
          <w:spacing w:val="-1"/>
          <w:w w:val="105"/>
          <w:sz w:val="20"/>
        </w:rPr>
        <w:t> </w:t>
      </w:r>
      <w:r>
        <w:rPr>
          <w:rFonts w:ascii="Arial"/>
          <w:color w:val="111318"/>
          <w:w w:val="105"/>
          <w:sz w:val="20"/>
        </w:rPr>
        <w:t>88</w:t>
      </w:r>
      <w:r>
        <w:rPr>
          <w:rFonts w:ascii="Arial"/>
          <w:color w:val="111318"/>
          <w:spacing w:val="-15"/>
          <w:w w:val="105"/>
          <w:sz w:val="20"/>
        </w:rPr>
        <w:t> </w:t>
      </w:r>
      <w:r>
        <w:rPr>
          <w:rFonts w:ascii="Arial"/>
          <w:b/>
          <w:i/>
          <w:color w:val="28282D"/>
          <w:w w:val="105"/>
          <w:sz w:val="19"/>
        </w:rPr>
        <w:t>(Williams)</w:t>
      </w:r>
      <w:r>
        <w:rPr>
          <w:rFonts w:ascii="Arial"/>
          <w:b/>
          <w:i/>
          <w:color w:val="28282D"/>
          <w:spacing w:val="-3"/>
          <w:w w:val="105"/>
          <w:sz w:val="19"/>
        </w:rPr>
        <w:t> </w:t>
      </w:r>
      <w:r>
        <w:rPr>
          <w:rFonts w:ascii="Arial"/>
          <w:color w:val="111318"/>
          <w:w w:val="105"/>
          <w:sz w:val="20"/>
        </w:rPr>
        <w:t>at</w:t>
      </w:r>
      <w:r>
        <w:rPr>
          <w:rFonts w:ascii="Arial"/>
          <w:color w:val="111318"/>
          <w:spacing w:val="-15"/>
          <w:w w:val="105"/>
          <w:sz w:val="20"/>
        </w:rPr>
        <w:t> </w:t>
      </w:r>
      <w:r>
        <w:rPr>
          <w:rFonts w:ascii="Arial"/>
          <w:color w:val="111318"/>
          <w:w w:val="105"/>
          <w:sz w:val="20"/>
        </w:rPr>
        <w:t>16</w:t>
      </w:r>
      <w:r>
        <w:rPr>
          <w:rFonts w:ascii="Arial"/>
          <w:color w:val="48494D"/>
          <w:w w:val="105"/>
          <w:sz w:val="20"/>
        </w:rPr>
        <w:t>,</w:t>
      </w:r>
      <w:r>
        <w:rPr>
          <w:rFonts w:ascii="Arial"/>
          <w:color w:val="48494D"/>
          <w:spacing w:val="-24"/>
          <w:w w:val="105"/>
          <w:sz w:val="20"/>
        </w:rPr>
        <w:t> </w:t>
      </w:r>
      <w:r>
        <w:rPr>
          <w:rFonts w:ascii="Arial"/>
          <w:color w:val="111318"/>
          <w:w w:val="105"/>
          <w:sz w:val="20"/>
        </w:rPr>
        <w:t>citing</w:t>
      </w:r>
      <w:r>
        <w:rPr>
          <w:rFonts w:ascii="Arial"/>
          <w:color w:val="111318"/>
          <w:spacing w:val="-11"/>
          <w:w w:val="105"/>
          <w:sz w:val="20"/>
        </w:rPr>
        <w:t> </w:t>
      </w:r>
      <w:r>
        <w:rPr>
          <w:rFonts w:ascii="Arial"/>
          <w:i/>
          <w:color w:val="111318"/>
          <w:w w:val="105"/>
          <w:sz w:val="19"/>
        </w:rPr>
        <w:t>Crook-v-</w:t>
      </w:r>
      <w:r>
        <w:rPr>
          <w:rFonts w:ascii="Arial"/>
          <w:i/>
          <w:color w:val="111318"/>
          <w:spacing w:val="-3"/>
          <w:w w:val="105"/>
          <w:sz w:val="19"/>
        </w:rPr>
        <w:t> </w:t>
      </w:r>
      <w:r>
        <w:rPr>
          <w:rFonts w:ascii="Arial"/>
          <w:i/>
          <w:color w:val="111318"/>
          <w:w w:val="105"/>
          <w:sz w:val="19"/>
        </w:rPr>
        <w:t>Consumer</w:t>
      </w:r>
      <w:r>
        <w:rPr>
          <w:rFonts w:ascii="Arial"/>
          <w:i/>
          <w:color w:val="5D6062"/>
          <w:w w:val="105"/>
          <w:sz w:val="19"/>
        </w:rPr>
        <w:t>,</w:t>
      </w:r>
      <w:r>
        <w:rPr>
          <w:rFonts w:ascii="Arial"/>
          <w:i/>
          <w:color w:val="5D6062"/>
          <w:spacing w:val="-13"/>
          <w:w w:val="105"/>
          <w:sz w:val="19"/>
        </w:rPr>
        <w:t> </w:t>
      </w:r>
      <w:r>
        <w:rPr>
          <w:rFonts w:ascii="Arial"/>
          <w:i/>
          <w:color w:val="111318"/>
          <w:spacing w:val="-2"/>
          <w:w w:val="105"/>
          <w:sz w:val="19"/>
        </w:rPr>
        <w:t>Trader</w:t>
      </w:r>
    </w:p>
    <w:p>
      <w:pPr>
        <w:spacing w:line="217" w:lineRule="exact" w:before="0"/>
        <w:ind w:left="207" w:right="0" w:firstLine="0"/>
        <w:jc w:val="left"/>
        <w:rPr>
          <w:rFonts w:ascii="Arial"/>
          <w:sz w:val="20"/>
        </w:rPr>
      </w:pPr>
      <w:r>
        <w:rPr>
          <w:rFonts w:ascii="Arial"/>
          <w:i/>
          <w:color w:val="111318"/>
          <w:sz w:val="19"/>
        </w:rPr>
        <w:t>and</w:t>
      </w:r>
      <w:r>
        <w:rPr>
          <w:rFonts w:ascii="Arial"/>
          <w:i/>
          <w:color w:val="111318"/>
          <w:spacing w:val="13"/>
          <w:sz w:val="19"/>
        </w:rPr>
        <w:t> </w:t>
      </w:r>
      <w:r>
        <w:rPr>
          <w:rFonts w:ascii="Arial"/>
          <w:i/>
          <w:color w:val="111318"/>
          <w:sz w:val="19"/>
        </w:rPr>
        <w:t>Tenancy</w:t>
      </w:r>
      <w:r>
        <w:rPr>
          <w:rFonts w:ascii="Arial"/>
          <w:i/>
          <w:color w:val="111318"/>
          <w:spacing w:val="21"/>
          <w:sz w:val="19"/>
        </w:rPr>
        <w:t> </w:t>
      </w:r>
      <w:r>
        <w:rPr>
          <w:rFonts w:ascii="Arial"/>
          <w:i/>
          <w:color w:val="111318"/>
          <w:sz w:val="19"/>
        </w:rPr>
        <w:t>Tribunal</w:t>
      </w:r>
      <w:r>
        <w:rPr>
          <w:rFonts w:ascii="Arial"/>
          <w:i/>
          <w:color w:val="111318"/>
          <w:spacing w:val="16"/>
          <w:sz w:val="19"/>
        </w:rPr>
        <w:t> </w:t>
      </w:r>
      <w:r>
        <w:rPr>
          <w:rFonts w:ascii="Arial"/>
          <w:i/>
          <w:color w:val="111318"/>
          <w:sz w:val="19"/>
        </w:rPr>
        <w:t>(NSW)</w:t>
      </w:r>
      <w:r>
        <w:rPr>
          <w:rFonts w:ascii="Arial"/>
          <w:i/>
          <w:color w:val="111318"/>
          <w:spacing w:val="12"/>
          <w:sz w:val="19"/>
        </w:rPr>
        <w:t> </w:t>
      </w:r>
      <w:r>
        <w:rPr>
          <w:rFonts w:ascii="Arial"/>
          <w:color w:val="111318"/>
          <w:sz w:val="20"/>
        </w:rPr>
        <w:t>(2003)</w:t>
      </w:r>
      <w:r>
        <w:rPr>
          <w:rFonts w:ascii="Arial"/>
          <w:color w:val="111318"/>
          <w:spacing w:val="14"/>
          <w:sz w:val="20"/>
        </w:rPr>
        <w:t> </w:t>
      </w:r>
      <w:r>
        <w:rPr>
          <w:rFonts w:ascii="Arial"/>
          <w:color w:val="111318"/>
          <w:sz w:val="20"/>
        </w:rPr>
        <w:t>59</w:t>
      </w:r>
      <w:r>
        <w:rPr>
          <w:rFonts w:ascii="Arial"/>
          <w:color w:val="111318"/>
          <w:spacing w:val="5"/>
          <w:sz w:val="20"/>
        </w:rPr>
        <w:t> </w:t>
      </w:r>
      <w:r>
        <w:rPr>
          <w:rFonts w:ascii="Arial"/>
          <w:color w:val="111318"/>
          <w:sz w:val="20"/>
        </w:rPr>
        <w:t>NSWLR</w:t>
      </w:r>
      <w:r>
        <w:rPr>
          <w:rFonts w:ascii="Arial"/>
          <w:color w:val="111318"/>
          <w:spacing w:val="23"/>
          <w:sz w:val="20"/>
        </w:rPr>
        <w:t> </w:t>
      </w:r>
      <w:r>
        <w:rPr>
          <w:rFonts w:ascii="Arial"/>
          <w:color w:val="111318"/>
          <w:sz w:val="20"/>
        </w:rPr>
        <w:t>300</w:t>
      </w:r>
      <w:r>
        <w:rPr>
          <w:rFonts w:ascii="Arial"/>
          <w:color w:val="111318"/>
          <w:spacing w:val="4"/>
          <w:sz w:val="20"/>
        </w:rPr>
        <w:t> </w:t>
      </w:r>
      <w:r>
        <w:rPr>
          <w:rFonts w:ascii="Arial"/>
          <w:color w:val="111318"/>
          <w:sz w:val="20"/>
        </w:rPr>
        <w:t>at</w:t>
      </w:r>
      <w:r>
        <w:rPr>
          <w:rFonts w:ascii="Arial"/>
          <w:color w:val="111318"/>
          <w:spacing w:val="-6"/>
          <w:sz w:val="20"/>
        </w:rPr>
        <w:t> </w:t>
      </w:r>
      <w:r>
        <w:rPr>
          <w:rFonts w:ascii="Arial"/>
          <w:color w:val="111318"/>
          <w:spacing w:val="-2"/>
          <w:sz w:val="20"/>
        </w:rPr>
        <w:t>[20]</w:t>
      </w:r>
      <w:r>
        <w:rPr>
          <w:rFonts w:ascii="Arial"/>
          <w:color w:val="5D6062"/>
          <w:spacing w:val="-2"/>
          <w:sz w:val="20"/>
        </w:rPr>
        <w:t>.</w:t>
      </w:r>
    </w:p>
    <w:p>
      <w:pPr>
        <w:spacing w:line="237" w:lineRule="exact" w:before="0"/>
        <w:ind w:left="209" w:right="0" w:firstLine="0"/>
        <w:jc w:val="left"/>
        <w:rPr>
          <w:rFonts w:ascii="Arial"/>
          <w:sz w:val="20"/>
        </w:rPr>
      </w:pPr>
      <w:r>
        <w:rPr>
          <w:color w:val="28282D"/>
          <w:w w:val="105"/>
          <w:position w:val="7"/>
          <w:sz w:val="14"/>
        </w:rPr>
        <w:t>16</w:t>
      </w:r>
      <w:r>
        <w:rPr>
          <w:color w:val="28282D"/>
          <w:spacing w:val="-7"/>
          <w:w w:val="105"/>
          <w:position w:val="7"/>
          <w:sz w:val="14"/>
        </w:rPr>
        <w:t> </w:t>
      </w:r>
      <w:r>
        <w:rPr>
          <w:rFonts w:ascii="Arial"/>
          <w:i/>
          <w:color w:val="111318"/>
          <w:w w:val="105"/>
          <w:sz w:val="19"/>
        </w:rPr>
        <w:t>Williams</w:t>
      </w:r>
      <w:r>
        <w:rPr>
          <w:rFonts w:ascii="Arial"/>
          <w:i/>
          <w:color w:val="111318"/>
          <w:spacing w:val="-14"/>
          <w:w w:val="105"/>
          <w:sz w:val="19"/>
        </w:rPr>
        <w:t> </w:t>
      </w:r>
      <w:r>
        <w:rPr>
          <w:rFonts w:ascii="Arial"/>
          <w:color w:val="111318"/>
          <w:w w:val="105"/>
          <w:sz w:val="20"/>
        </w:rPr>
        <w:t>at</w:t>
      </w:r>
      <w:r>
        <w:rPr>
          <w:rFonts w:ascii="Arial"/>
          <w:color w:val="111318"/>
          <w:spacing w:val="-17"/>
          <w:w w:val="105"/>
          <w:sz w:val="20"/>
        </w:rPr>
        <w:t> </w:t>
      </w:r>
      <w:r>
        <w:rPr>
          <w:rFonts w:ascii="Arial"/>
          <w:color w:val="111318"/>
          <w:w w:val="105"/>
          <w:sz w:val="20"/>
        </w:rPr>
        <w:t>[18]</w:t>
      </w:r>
      <w:r>
        <w:rPr>
          <w:rFonts w:ascii="Arial"/>
          <w:color w:val="48494D"/>
          <w:w w:val="105"/>
          <w:sz w:val="20"/>
        </w:rPr>
        <w:t>,</w:t>
      </w:r>
      <w:r>
        <w:rPr>
          <w:rFonts w:ascii="Arial"/>
          <w:color w:val="48494D"/>
          <w:spacing w:val="-25"/>
          <w:w w:val="105"/>
          <w:sz w:val="20"/>
        </w:rPr>
        <w:t> </w:t>
      </w:r>
      <w:r>
        <w:rPr>
          <w:rFonts w:ascii="Arial"/>
          <w:color w:val="111318"/>
          <w:w w:val="105"/>
          <w:sz w:val="20"/>
        </w:rPr>
        <w:t>citing</w:t>
      </w:r>
      <w:r>
        <w:rPr>
          <w:rFonts w:ascii="Arial"/>
          <w:color w:val="111318"/>
          <w:spacing w:val="-15"/>
          <w:w w:val="105"/>
          <w:sz w:val="20"/>
        </w:rPr>
        <w:t> </w:t>
      </w:r>
      <w:r>
        <w:rPr>
          <w:rFonts w:ascii="Arial"/>
          <w:i/>
          <w:color w:val="111318"/>
          <w:w w:val="105"/>
          <w:sz w:val="19"/>
        </w:rPr>
        <w:t>Commissioner for</w:t>
      </w:r>
      <w:r>
        <w:rPr>
          <w:rFonts w:ascii="Arial"/>
          <w:i/>
          <w:color w:val="111318"/>
          <w:spacing w:val="-7"/>
          <w:w w:val="105"/>
          <w:sz w:val="19"/>
        </w:rPr>
        <w:t> </w:t>
      </w:r>
      <w:r>
        <w:rPr>
          <w:rFonts w:ascii="Arial"/>
          <w:i/>
          <w:color w:val="111318"/>
          <w:w w:val="105"/>
          <w:sz w:val="19"/>
        </w:rPr>
        <w:t>Social</w:t>
      </w:r>
      <w:r>
        <w:rPr>
          <w:rFonts w:ascii="Arial"/>
          <w:i/>
          <w:color w:val="111318"/>
          <w:spacing w:val="-6"/>
          <w:w w:val="105"/>
          <w:sz w:val="19"/>
        </w:rPr>
        <w:t> </w:t>
      </w:r>
      <w:r>
        <w:rPr>
          <w:rFonts w:ascii="Arial"/>
          <w:i/>
          <w:color w:val="111318"/>
          <w:w w:val="105"/>
          <w:sz w:val="19"/>
        </w:rPr>
        <w:t>Housing</w:t>
      </w:r>
      <w:r>
        <w:rPr>
          <w:rFonts w:ascii="Arial"/>
          <w:i/>
          <w:color w:val="111318"/>
          <w:spacing w:val="-5"/>
          <w:w w:val="105"/>
          <w:sz w:val="19"/>
        </w:rPr>
        <w:t> </w:t>
      </w:r>
      <w:r>
        <w:rPr>
          <w:rFonts w:ascii="Arial"/>
          <w:i/>
          <w:color w:val="111318"/>
          <w:w w:val="105"/>
          <w:sz w:val="19"/>
        </w:rPr>
        <w:t>in</w:t>
      </w:r>
      <w:r>
        <w:rPr>
          <w:rFonts w:ascii="Arial"/>
          <w:i/>
          <w:color w:val="111318"/>
          <w:spacing w:val="-12"/>
          <w:w w:val="105"/>
          <w:sz w:val="19"/>
        </w:rPr>
        <w:t> </w:t>
      </w:r>
      <w:r>
        <w:rPr>
          <w:rFonts w:ascii="Arial"/>
          <w:i/>
          <w:color w:val="111318"/>
          <w:w w:val="105"/>
          <w:sz w:val="19"/>
        </w:rPr>
        <w:t>the</w:t>
      </w:r>
      <w:r>
        <w:rPr>
          <w:rFonts w:ascii="Arial"/>
          <w:i/>
          <w:color w:val="111318"/>
          <w:spacing w:val="-7"/>
          <w:w w:val="105"/>
          <w:sz w:val="19"/>
        </w:rPr>
        <w:t> </w:t>
      </w:r>
      <w:r>
        <w:rPr>
          <w:rFonts w:ascii="Arial"/>
          <w:i/>
          <w:color w:val="111318"/>
          <w:w w:val="105"/>
          <w:sz w:val="19"/>
        </w:rPr>
        <w:t>ACT</w:t>
      </w:r>
      <w:r>
        <w:rPr>
          <w:rFonts w:ascii="Arial"/>
          <w:i/>
          <w:color w:val="111318"/>
          <w:spacing w:val="-11"/>
          <w:w w:val="105"/>
          <w:sz w:val="19"/>
        </w:rPr>
        <w:t> </w:t>
      </w:r>
      <w:r>
        <w:rPr>
          <w:rFonts w:ascii="Arial"/>
          <w:i/>
          <w:color w:val="111318"/>
          <w:w w:val="105"/>
          <w:sz w:val="19"/>
        </w:rPr>
        <w:t>-v-</w:t>
      </w:r>
      <w:r>
        <w:rPr>
          <w:rFonts w:ascii="Arial"/>
          <w:i/>
          <w:color w:val="111318"/>
          <w:spacing w:val="-13"/>
          <w:w w:val="105"/>
          <w:sz w:val="19"/>
        </w:rPr>
        <w:t> </w:t>
      </w:r>
      <w:r>
        <w:rPr>
          <w:rFonts w:ascii="Arial"/>
          <w:i/>
          <w:color w:val="111318"/>
          <w:w w:val="105"/>
          <w:sz w:val="19"/>
        </w:rPr>
        <w:t>Canham</w:t>
      </w:r>
      <w:r>
        <w:rPr>
          <w:rFonts w:ascii="Arial"/>
          <w:i/>
          <w:color w:val="111318"/>
          <w:spacing w:val="-14"/>
          <w:w w:val="105"/>
          <w:sz w:val="19"/>
        </w:rPr>
        <w:t> </w:t>
      </w:r>
      <w:r>
        <w:rPr>
          <w:rFonts w:ascii="Arial"/>
          <w:color w:val="111318"/>
          <w:w w:val="105"/>
          <w:sz w:val="20"/>
        </w:rPr>
        <w:t>[2012]</w:t>
      </w:r>
      <w:r>
        <w:rPr>
          <w:rFonts w:ascii="Arial"/>
          <w:color w:val="111318"/>
          <w:spacing w:val="-12"/>
          <w:w w:val="105"/>
          <w:sz w:val="20"/>
        </w:rPr>
        <w:t> </w:t>
      </w:r>
      <w:r>
        <w:rPr>
          <w:rFonts w:ascii="Arial"/>
          <w:color w:val="111318"/>
          <w:w w:val="105"/>
          <w:sz w:val="20"/>
        </w:rPr>
        <w:t>ACAT</w:t>
      </w:r>
      <w:r>
        <w:rPr>
          <w:rFonts w:ascii="Arial"/>
          <w:color w:val="111318"/>
          <w:spacing w:val="-15"/>
          <w:w w:val="105"/>
          <w:sz w:val="20"/>
        </w:rPr>
        <w:t> </w:t>
      </w:r>
      <w:r>
        <w:rPr>
          <w:rFonts w:ascii="Arial"/>
          <w:color w:val="111318"/>
          <w:spacing w:val="-5"/>
          <w:w w:val="105"/>
          <w:sz w:val="20"/>
        </w:rPr>
        <w:t>41</w:t>
      </w:r>
      <w:r>
        <w:rPr>
          <w:rFonts w:ascii="Arial"/>
          <w:color w:val="5D6062"/>
          <w:spacing w:val="-5"/>
          <w:w w:val="105"/>
          <w:sz w:val="20"/>
        </w:rPr>
        <w:t>.</w:t>
      </w:r>
    </w:p>
    <w:p>
      <w:pPr>
        <w:spacing w:after="0" w:line="237" w:lineRule="exact"/>
        <w:jc w:val="left"/>
        <w:rPr>
          <w:rFonts w:ascii="Arial"/>
          <w:sz w:val="20"/>
        </w:rPr>
        <w:sectPr>
          <w:pgSz w:w="11780" w:h="16720"/>
          <w:pgMar w:header="0" w:footer="951" w:top="1300" w:bottom="1180" w:left="1260" w:right="960"/>
        </w:sectPr>
      </w:pPr>
    </w:p>
    <w:p>
      <w:pPr>
        <w:pStyle w:val="BodyText"/>
        <w:spacing w:line="249" w:lineRule="auto" w:before="66"/>
        <w:ind w:left="1277" w:right="215" w:firstLine="3"/>
      </w:pPr>
      <w:r>
        <w:rPr>
          <w:color w:val="0E0F13"/>
          <w:w w:val="105"/>
        </w:rPr>
        <w:t>2019.</w:t>
      </w:r>
      <w:r>
        <w:rPr>
          <w:color w:val="0E0F13"/>
          <w:spacing w:val="40"/>
          <w:w w:val="105"/>
        </w:rPr>
        <w:t> </w:t>
      </w:r>
      <w:r>
        <w:rPr>
          <w:color w:val="0E0F13"/>
          <w:w w:val="105"/>
        </w:rPr>
        <w:t>The</w:t>
      </w:r>
      <w:r>
        <w:rPr>
          <w:color w:val="0E0F13"/>
          <w:w w:val="105"/>
        </w:rPr>
        <w:t> Complainant</w:t>
      </w:r>
      <w:r>
        <w:rPr>
          <w:color w:val="0E0F13"/>
          <w:w w:val="105"/>
        </w:rPr>
        <w:t> was</w:t>
      </w:r>
      <w:r>
        <w:rPr>
          <w:color w:val="0E0F13"/>
          <w:w w:val="105"/>
        </w:rPr>
        <w:t> Wesley</w:t>
      </w:r>
      <w:r>
        <w:rPr>
          <w:color w:val="0E0F13"/>
          <w:w w:val="105"/>
        </w:rPr>
        <w:t> Dobbin</w:t>
      </w:r>
      <w:r>
        <w:rPr>
          <w:color w:val="0E0F13"/>
          <w:w w:val="105"/>
        </w:rPr>
        <w:t> who</w:t>
      </w:r>
      <w:r>
        <w:rPr>
          <w:color w:val="0E0F13"/>
          <w:w w:val="105"/>
        </w:rPr>
        <w:t> engaged</w:t>
      </w:r>
      <w:r>
        <w:rPr>
          <w:color w:val="0E0F13"/>
          <w:w w:val="105"/>
        </w:rPr>
        <w:t> Ms</w:t>
      </w:r>
      <w:r>
        <w:rPr>
          <w:color w:val="0E0F13"/>
          <w:w w:val="105"/>
        </w:rPr>
        <w:t> Milgate</w:t>
      </w:r>
      <w:r>
        <w:rPr>
          <w:color w:val="0E0F13"/>
          <w:w w:val="105"/>
        </w:rPr>
        <w:t> as</w:t>
      </w:r>
      <w:r>
        <w:rPr>
          <w:color w:val="0E0F13"/>
          <w:w w:val="105"/>
        </w:rPr>
        <w:t> his property manager for a Premises in Bellamack.</w:t>
      </w:r>
      <w:r>
        <w:rPr>
          <w:color w:val="0E0F13"/>
          <w:spacing w:val="40"/>
          <w:w w:val="105"/>
        </w:rPr>
        <w:t> </w:t>
      </w:r>
      <w:r>
        <w:rPr>
          <w:color w:val="0E0F13"/>
          <w:w w:val="105"/>
        </w:rPr>
        <w:t>He had a litany of complaints about Ms Milgate ranging</w:t>
      </w:r>
      <w:r>
        <w:rPr>
          <w:color w:val="0E0F13"/>
          <w:spacing w:val="-2"/>
          <w:w w:val="105"/>
        </w:rPr>
        <w:t> </w:t>
      </w:r>
      <w:r>
        <w:rPr>
          <w:color w:val="0E0F13"/>
          <w:w w:val="105"/>
        </w:rPr>
        <w:t>from incompetency,</w:t>
      </w:r>
      <w:r>
        <w:rPr>
          <w:color w:val="0E0F13"/>
          <w:w w:val="105"/>
        </w:rPr>
        <w:t> poor financial skills</w:t>
      </w:r>
      <w:r>
        <w:rPr>
          <w:color w:val="2A2D2F"/>
          <w:w w:val="105"/>
        </w:rPr>
        <w:t>,</w:t>
      </w:r>
      <w:r>
        <w:rPr>
          <w:color w:val="2A2D2F"/>
          <w:spacing w:val="-8"/>
          <w:w w:val="105"/>
        </w:rPr>
        <w:t> </w:t>
      </w:r>
      <w:r>
        <w:rPr>
          <w:color w:val="0E0F13"/>
          <w:w w:val="105"/>
        </w:rPr>
        <w:t>poor work ethic, harassment of the tenant and the landlord.</w:t>
      </w:r>
      <w:r>
        <w:rPr>
          <w:color w:val="0E0F13"/>
          <w:spacing w:val="40"/>
          <w:w w:val="105"/>
        </w:rPr>
        <w:t> </w:t>
      </w:r>
      <w:r>
        <w:rPr>
          <w:color w:val="0E0F13"/>
          <w:w w:val="105"/>
        </w:rPr>
        <w:t>However</w:t>
      </w:r>
      <w:r>
        <w:rPr>
          <w:color w:val="2A2D2F"/>
          <w:w w:val="105"/>
        </w:rPr>
        <w:t>,</w:t>
      </w:r>
      <w:r>
        <w:rPr>
          <w:color w:val="2A2D2F"/>
          <w:spacing w:val="-3"/>
          <w:w w:val="105"/>
        </w:rPr>
        <w:t> </w:t>
      </w:r>
      <w:r>
        <w:rPr>
          <w:color w:val="0E0F13"/>
          <w:w w:val="105"/>
        </w:rPr>
        <w:t>this complaint did not proceed due to a lack of evidence.</w:t>
      </w:r>
    </w:p>
    <w:p>
      <w:pPr>
        <w:pStyle w:val="ListParagraph"/>
        <w:numPr>
          <w:ilvl w:val="0"/>
          <w:numId w:val="1"/>
        </w:numPr>
        <w:tabs>
          <w:tab w:pos="1295" w:val="left" w:leader="none"/>
        </w:tabs>
        <w:spacing w:line="242" w:lineRule="auto" w:before="107" w:after="0"/>
        <w:ind w:left="1295" w:right="211" w:hanging="577"/>
        <w:jc w:val="both"/>
        <w:rPr>
          <w:color w:val="0E0F13"/>
          <w:sz w:val="24"/>
        </w:rPr>
      </w:pPr>
      <w:r>
        <w:rPr>
          <w:color w:val="0E0F13"/>
          <w:w w:val="105"/>
          <w:sz w:val="24"/>
        </w:rPr>
        <w:t>Ms Milgate is not just</w:t>
      </w:r>
      <w:r>
        <w:rPr>
          <w:color w:val="0E0F13"/>
          <w:spacing w:val="-2"/>
          <w:w w:val="105"/>
          <w:sz w:val="24"/>
        </w:rPr>
        <w:t> </w:t>
      </w:r>
      <w:r>
        <w:rPr>
          <w:color w:val="0E0F13"/>
          <w:w w:val="105"/>
          <w:sz w:val="24"/>
        </w:rPr>
        <w:t>a licensed</w:t>
      </w:r>
      <w:r>
        <w:rPr>
          <w:color w:val="0E0F13"/>
          <w:w w:val="105"/>
          <w:sz w:val="24"/>
        </w:rPr>
        <w:t> agent,</w:t>
      </w:r>
      <w:r>
        <w:rPr>
          <w:color w:val="0E0F13"/>
          <w:spacing w:val="-3"/>
          <w:w w:val="105"/>
          <w:sz w:val="24"/>
        </w:rPr>
        <w:t> </w:t>
      </w:r>
      <w:r>
        <w:rPr>
          <w:color w:val="0E0F13"/>
          <w:w w:val="105"/>
          <w:sz w:val="24"/>
        </w:rPr>
        <w:t>she</w:t>
      </w:r>
      <w:r>
        <w:rPr>
          <w:color w:val="0E0F13"/>
          <w:spacing w:val="-1"/>
          <w:w w:val="105"/>
          <w:sz w:val="24"/>
        </w:rPr>
        <w:t> </w:t>
      </w:r>
      <w:r>
        <w:rPr>
          <w:color w:val="0E0F13"/>
          <w:w w:val="105"/>
          <w:sz w:val="24"/>
        </w:rPr>
        <w:t>is</w:t>
      </w:r>
      <w:r>
        <w:rPr>
          <w:color w:val="0E0F13"/>
          <w:spacing w:val="-4"/>
          <w:w w:val="105"/>
          <w:sz w:val="24"/>
        </w:rPr>
        <w:t> </w:t>
      </w:r>
      <w:r>
        <w:rPr>
          <w:color w:val="0E0F13"/>
          <w:w w:val="105"/>
          <w:sz w:val="24"/>
        </w:rPr>
        <w:t>the sole director of</w:t>
      </w:r>
      <w:r>
        <w:rPr>
          <w:color w:val="0E0F13"/>
          <w:w w:val="105"/>
          <w:sz w:val="24"/>
        </w:rPr>
        <w:t> Milgate</w:t>
      </w:r>
      <w:r>
        <w:rPr>
          <w:color w:val="0E0F13"/>
          <w:w w:val="105"/>
          <w:sz w:val="24"/>
        </w:rPr>
        <w:t> Real </w:t>
      </w:r>
      <w:r>
        <w:rPr>
          <w:color w:val="0E0F13"/>
          <w:spacing w:val="-2"/>
          <w:w w:val="105"/>
          <w:sz w:val="24"/>
        </w:rPr>
        <w:t>Estate.</w:t>
      </w:r>
    </w:p>
    <w:p>
      <w:pPr>
        <w:pStyle w:val="ListParagraph"/>
        <w:numPr>
          <w:ilvl w:val="0"/>
          <w:numId w:val="1"/>
        </w:numPr>
        <w:tabs>
          <w:tab w:pos="1286" w:val="left" w:leader="none"/>
          <w:tab w:pos="1288" w:val="left" w:leader="none"/>
        </w:tabs>
        <w:spacing w:line="249" w:lineRule="auto" w:before="125" w:after="0"/>
        <w:ind w:left="1288" w:right="205" w:hanging="574"/>
        <w:jc w:val="both"/>
        <w:rPr>
          <w:color w:val="0E0F13"/>
          <w:sz w:val="24"/>
        </w:rPr>
      </w:pPr>
      <w:r>
        <w:rPr>
          <w:color w:val="0E0F13"/>
          <w:w w:val="105"/>
          <w:sz w:val="24"/>
        </w:rPr>
        <w:t>The purpose</w:t>
      </w:r>
      <w:r>
        <w:rPr>
          <w:color w:val="0E0F13"/>
          <w:spacing w:val="-5"/>
          <w:w w:val="105"/>
          <w:sz w:val="24"/>
        </w:rPr>
        <w:t> </w:t>
      </w:r>
      <w:r>
        <w:rPr>
          <w:color w:val="0E0F13"/>
          <w:w w:val="105"/>
          <w:sz w:val="24"/>
        </w:rPr>
        <w:t>of</w:t>
      </w:r>
      <w:r>
        <w:rPr>
          <w:color w:val="0E0F13"/>
          <w:spacing w:val="-9"/>
          <w:w w:val="105"/>
          <w:sz w:val="24"/>
        </w:rPr>
        <w:t> </w:t>
      </w:r>
      <w:r>
        <w:rPr>
          <w:color w:val="0E0F13"/>
          <w:w w:val="105"/>
          <w:sz w:val="24"/>
        </w:rPr>
        <w:t>a</w:t>
      </w:r>
      <w:r>
        <w:rPr>
          <w:color w:val="0E0F13"/>
          <w:spacing w:val="-1"/>
          <w:w w:val="105"/>
          <w:sz w:val="24"/>
        </w:rPr>
        <w:t> </w:t>
      </w:r>
      <w:r>
        <w:rPr>
          <w:color w:val="0E0F13"/>
          <w:w w:val="105"/>
          <w:sz w:val="24"/>
        </w:rPr>
        <w:t>penalty under the</w:t>
      </w:r>
      <w:r>
        <w:rPr>
          <w:color w:val="0E0F13"/>
          <w:spacing w:val="-13"/>
          <w:w w:val="105"/>
          <w:sz w:val="24"/>
        </w:rPr>
        <w:t> </w:t>
      </w:r>
      <w:r>
        <w:rPr>
          <w:color w:val="0E0F13"/>
          <w:w w:val="105"/>
          <w:sz w:val="24"/>
        </w:rPr>
        <w:t>Act</w:t>
      </w:r>
      <w:r>
        <w:rPr>
          <w:color w:val="0E0F13"/>
          <w:spacing w:val="-14"/>
          <w:w w:val="105"/>
          <w:sz w:val="24"/>
        </w:rPr>
        <w:t> </w:t>
      </w:r>
      <w:r>
        <w:rPr>
          <w:color w:val="0E0F13"/>
          <w:w w:val="105"/>
          <w:sz w:val="24"/>
        </w:rPr>
        <w:t>is</w:t>
      </w:r>
      <w:r>
        <w:rPr>
          <w:color w:val="0E0F13"/>
          <w:spacing w:val="-12"/>
          <w:w w:val="105"/>
          <w:sz w:val="24"/>
        </w:rPr>
        <w:t> </w:t>
      </w:r>
      <w:r>
        <w:rPr>
          <w:color w:val="0E0F13"/>
          <w:w w:val="105"/>
          <w:sz w:val="24"/>
        </w:rPr>
        <w:t>to protect</w:t>
      </w:r>
      <w:r>
        <w:rPr>
          <w:color w:val="0E0F13"/>
          <w:spacing w:val="-2"/>
          <w:w w:val="105"/>
          <w:sz w:val="24"/>
        </w:rPr>
        <w:t> </w:t>
      </w:r>
      <w:r>
        <w:rPr>
          <w:color w:val="0E0F13"/>
          <w:w w:val="105"/>
          <w:sz w:val="24"/>
        </w:rPr>
        <w:t>the</w:t>
      </w:r>
      <w:r>
        <w:rPr>
          <w:color w:val="0E0F13"/>
          <w:spacing w:val="-10"/>
          <w:w w:val="105"/>
          <w:sz w:val="24"/>
        </w:rPr>
        <w:t> </w:t>
      </w:r>
      <w:r>
        <w:rPr>
          <w:color w:val="0E0F13"/>
          <w:w w:val="105"/>
          <w:sz w:val="24"/>
        </w:rPr>
        <w:t>community,</w:t>
      </w:r>
      <w:r>
        <w:rPr>
          <w:color w:val="0E0F13"/>
          <w:spacing w:val="-2"/>
          <w:w w:val="105"/>
          <w:sz w:val="24"/>
        </w:rPr>
        <w:t> </w:t>
      </w:r>
      <w:r>
        <w:rPr>
          <w:color w:val="0E0F13"/>
          <w:w w:val="105"/>
          <w:sz w:val="24"/>
        </w:rPr>
        <w:t>and</w:t>
      </w:r>
      <w:r>
        <w:rPr>
          <w:color w:val="0E0F13"/>
          <w:spacing w:val="-5"/>
          <w:w w:val="105"/>
          <w:sz w:val="24"/>
        </w:rPr>
        <w:t> </w:t>
      </w:r>
      <w:r>
        <w:rPr>
          <w:color w:val="0E0F13"/>
          <w:w w:val="105"/>
          <w:sz w:val="24"/>
        </w:rPr>
        <w:t>welfare and reputation of the</w:t>
      </w:r>
      <w:r>
        <w:rPr>
          <w:color w:val="0E0F13"/>
          <w:spacing w:val="40"/>
          <w:w w:val="105"/>
          <w:sz w:val="24"/>
        </w:rPr>
        <w:t> </w:t>
      </w:r>
      <w:r>
        <w:rPr>
          <w:color w:val="0E0F13"/>
          <w:w w:val="105"/>
          <w:sz w:val="24"/>
        </w:rPr>
        <w:t>real estate industry.</w:t>
      </w:r>
      <w:r>
        <w:rPr>
          <w:color w:val="0E0F13"/>
          <w:spacing w:val="40"/>
          <w:w w:val="105"/>
          <w:sz w:val="24"/>
        </w:rPr>
        <w:t> </w:t>
      </w:r>
      <w:r>
        <w:rPr>
          <w:color w:val="0E0F13"/>
          <w:w w:val="105"/>
          <w:sz w:val="24"/>
        </w:rPr>
        <w:t>The penalties can have specific and general deterrent aspects.</w:t>
      </w:r>
    </w:p>
    <w:p>
      <w:pPr>
        <w:pStyle w:val="ListParagraph"/>
        <w:numPr>
          <w:ilvl w:val="0"/>
          <w:numId w:val="1"/>
        </w:numPr>
        <w:tabs>
          <w:tab w:pos="1278" w:val="left" w:leader="none"/>
          <w:tab w:pos="1297" w:val="left" w:leader="none"/>
        </w:tabs>
        <w:spacing w:line="249" w:lineRule="auto" w:before="104" w:after="0"/>
        <w:ind w:left="1278" w:right="202" w:hanging="564"/>
        <w:jc w:val="both"/>
        <w:rPr>
          <w:color w:val="0E0F13"/>
          <w:sz w:val="24"/>
        </w:rPr>
      </w:pPr>
      <w:r>
        <w:rPr>
          <w:color w:val="0E0F13"/>
          <w:sz w:val="24"/>
        </w:rPr>
        <w:tab/>
      </w:r>
      <w:r>
        <w:rPr>
          <w:color w:val="0E0F13"/>
          <w:w w:val="105"/>
          <w:sz w:val="24"/>
        </w:rPr>
        <w:t>In this case, Ms Milgate has breached</w:t>
      </w:r>
      <w:r>
        <w:rPr>
          <w:color w:val="0E0F13"/>
          <w:w w:val="105"/>
          <w:sz w:val="24"/>
        </w:rPr>
        <w:t> the Act</w:t>
      </w:r>
      <w:r>
        <w:rPr>
          <w:color w:val="0E0F13"/>
          <w:spacing w:val="-1"/>
          <w:w w:val="105"/>
          <w:sz w:val="24"/>
        </w:rPr>
        <w:t> </w:t>
      </w:r>
      <w:r>
        <w:rPr>
          <w:color w:val="0E0F13"/>
          <w:w w:val="105"/>
          <w:sz w:val="24"/>
        </w:rPr>
        <w:t>in her</w:t>
      </w:r>
      <w:r>
        <w:rPr>
          <w:color w:val="0E0F13"/>
          <w:w w:val="105"/>
          <w:sz w:val="24"/>
        </w:rPr>
        <w:t> conduct, not only towards the</w:t>
      </w:r>
      <w:r>
        <w:rPr>
          <w:color w:val="0E0F13"/>
          <w:w w:val="105"/>
          <w:sz w:val="24"/>
        </w:rPr>
        <w:t> Complainant</w:t>
      </w:r>
      <w:r>
        <w:rPr>
          <w:color w:val="0E0F13"/>
          <w:w w:val="105"/>
          <w:sz w:val="24"/>
        </w:rPr>
        <w:t> but</w:t>
      </w:r>
      <w:r>
        <w:rPr>
          <w:color w:val="0E0F13"/>
          <w:w w:val="105"/>
          <w:sz w:val="24"/>
        </w:rPr>
        <w:t> also</w:t>
      </w:r>
      <w:r>
        <w:rPr>
          <w:color w:val="0E0F13"/>
          <w:w w:val="105"/>
          <w:sz w:val="24"/>
        </w:rPr>
        <w:t> a</w:t>
      </w:r>
      <w:r>
        <w:rPr>
          <w:color w:val="0E0F13"/>
          <w:w w:val="105"/>
          <w:sz w:val="24"/>
        </w:rPr>
        <w:t> member</w:t>
      </w:r>
      <w:r>
        <w:rPr>
          <w:color w:val="0E0F13"/>
          <w:w w:val="105"/>
          <w:sz w:val="24"/>
        </w:rPr>
        <w:t> of</w:t>
      </w:r>
      <w:r>
        <w:rPr>
          <w:color w:val="0E0F13"/>
          <w:w w:val="105"/>
          <w:sz w:val="24"/>
        </w:rPr>
        <w:t> staff</w:t>
      </w:r>
      <w:r>
        <w:rPr>
          <w:color w:val="0E0F13"/>
          <w:w w:val="105"/>
          <w:sz w:val="24"/>
        </w:rPr>
        <w:t> of</w:t>
      </w:r>
      <w:r>
        <w:rPr>
          <w:color w:val="0E0F13"/>
          <w:w w:val="105"/>
          <w:sz w:val="24"/>
        </w:rPr>
        <w:t> the</w:t>
      </w:r>
      <w:r>
        <w:rPr>
          <w:color w:val="0E0F13"/>
          <w:spacing w:val="40"/>
          <w:w w:val="105"/>
          <w:sz w:val="24"/>
        </w:rPr>
        <w:t> </w:t>
      </w:r>
      <w:r>
        <w:rPr>
          <w:color w:val="0E0F13"/>
          <w:w w:val="105"/>
          <w:sz w:val="24"/>
        </w:rPr>
        <w:t>Office</w:t>
      </w:r>
      <w:r>
        <w:rPr>
          <w:color w:val="0E0F13"/>
          <w:w w:val="105"/>
          <w:sz w:val="24"/>
        </w:rPr>
        <w:t> of</w:t>
      </w:r>
      <w:r>
        <w:rPr>
          <w:color w:val="0E0F13"/>
          <w:w w:val="105"/>
          <w:sz w:val="24"/>
        </w:rPr>
        <w:t> Occupational Licensing and Associations.</w:t>
      </w:r>
    </w:p>
    <w:p>
      <w:pPr>
        <w:pStyle w:val="ListParagraph"/>
        <w:numPr>
          <w:ilvl w:val="0"/>
          <w:numId w:val="1"/>
        </w:numPr>
        <w:tabs>
          <w:tab w:pos="1296" w:val="left" w:leader="none"/>
          <w:tab w:pos="1303" w:val="left" w:leader="none"/>
        </w:tabs>
        <w:spacing w:line="244" w:lineRule="auto" w:before="110" w:after="0"/>
        <w:ind w:left="1303" w:right="188" w:hanging="579"/>
        <w:jc w:val="both"/>
        <w:rPr>
          <w:color w:val="0E0F13"/>
          <w:sz w:val="24"/>
        </w:rPr>
      </w:pPr>
      <w:r>
        <w:rPr>
          <w:color w:val="0E0F13"/>
          <w:w w:val="105"/>
          <w:sz w:val="24"/>
        </w:rPr>
        <w:t>The unprofessional conduct towards the Complainant</w:t>
      </w:r>
      <w:r>
        <w:rPr>
          <w:color w:val="0E0F13"/>
          <w:w w:val="105"/>
          <w:sz w:val="24"/>
        </w:rPr>
        <w:t> was fueled</w:t>
      </w:r>
      <w:r>
        <w:rPr>
          <w:color w:val="0E0F13"/>
          <w:w w:val="105"/>
          <w:sz w:val="24"/>
        </w:rPr>
        <w:t> by a lack of knowledge</w:t>
      </w:r>
      <w:r>
        <w:rPr>
          <w:color w:val="0E0F13"/>
          <w:w w:val="105"/>
          <w:sz w:val="24"/>
        </w:rPr>
        <w:t> of</w:t>
      </w:r>
      <w:r>
        <w:rPr>
          <w:color w:val="0E0F13"/>
          <w:w w:val="105"/>
          <w:sz w:val="24"/>
        </w:rPr>
        <w:t> the</w:t>
      </w:r>
      <w:r>
        <w:rPr>
          <w:color w:val="0E0F13"/>
          <w:w w:val="105"/>
          <w:sz w:val="24"/>
        </w:rPr>
        <w:t> law</w:t>
      </w:r>
      <w:r>
        <w:rPr>
          <w:color w:val="0E0F13"/>
          <w:w w:val="105"/>
          <w:sz w:val="24"/>
        </w:rPr>
        <w:t> and</w:t>
      </w:r>
      <w:r>
        <w:rPr>
          <w:color w:val="0E0F13"/>
          <w:w w:val="105"/>
          <w:sz w:val="24"/>
        </w:rPr>
        <w:t> personal</w:t>
      </w:r>
      <w:r>
        <w:rPr>
          <w:color w:val="0E0F13"/>
          <w:w w:val="105"/>
          <w:sz w:val="24"/>
        </w:rPr>
        <w:t> motivations.</w:t>
      </w:r>
      <w:r>
        <w:rPr>
          <w:color w:val="0E0F13"/>
          <w:w w:val="105"/>
          <w:sz w:val="24"/>
        </w:rPr>
        <w:t> She</w:t>
      </w:r>
      <w:r>
        <w:rPr>
          <w:color w:val="0E0F13"/>
          <w:w w:val="105"/>
          <w:sz w:val="24"/>
        </w:rPr>
        <w:t> was</w:t>
      </w:r>
      <w:r>
        <w:rPr>
          <w:color w:val="0E0F13"/>
          <w:w w:val="105"/>
          <w:sz w:val="24"/>
        </w:rPr>
        <w:t> rude</w:t>
      </w:r>
      <w:r>
        <w:rPr>
          <w:color w:val="0E0F13"/>
          <w:w w:val="105"/>
          <w:sz w:val="24"/>
        </w:rPr>
        <w:t> to</w:t>
      </w:r>
      <w:r>
        <w:rPr>
          <w:color w:val="0E0F13"/>
          <w:w w:val="105"/>
          <w:sz w:val="24"/>
        </w:rPr>
        <w:t> both</w:t>
      </w:r>
      <w:r>
        <w:rPr>
          <w:color w:val="0E0F13"/>
          <w:w w:val="105"/>
          <w:sz w:val="24"/>
        </w:rPr>
        <w:t> the Complainant</w:t>
      </w:r>
      <w:r>
        <w:rPr>
          <w:color w:val="0E0F13"/>
          <w:w w:val="105"/>
          <w:sz w:val="24"/>
        </w:rPr>
        <w:t> and</w:t>
      </w:r>
      <w:r>
        <w:rPr>
          <w:color w:val="0E0F13"/>
          <w:w w:val="105"/>
          <w:sz w:val="24"/>
        </w:rPr>
        <w:t> Officer</w:t>
      </w:r>
      <w:r>
        <w:rPr>
          <w:color w:val="0E0F13"/>
          <w:w w:val="105"/>
          <w:sz w:val="24"/>
        </w:rPr>
        <w:t> Cassidy.</w:t>
      </w:r>
      <w:r>
        <w:rPr>
          <w:color w:val="0E0F13"/>
          <w:spacing w:val="40"/>
          <w:w w:val="105"/>
          <w:sz w:val="24"/>
        </w:rPr>
        <w:t> </w:t>
      </w:r>
      <w:r>
        <w:rPr>
          <w:color w:val="0E0F13"/>
          <w:w w:val="105"/>
          <w:sz w:val="24"/>
        </w:rPr>
        <w:t>She</w:t>
      </w:r>
      <w:r>
        <w:rPr>
          <w:color w:val="0E0F13"/>
          <w:w w:val="105"/>
          <w:sz w:val="24"/>
        </w:rPr>
        <w:t> made</w:t>
      </w:r>
      <w:r>
        <w:rPr>
          <w:color w:val="0E0F13"/>
          <w:w w:val="105"/>
          <w:sz w:val="24"/>
        </w:rPr>
        <w:t> unwarranted</w:t>
      </w:r>
      <w:r>
        <w:rPr>
          <w:color w:val="0E0F13"/>
          <w:w w:val="105"/>
          <w:sz w:val="24"/>
        </w:rPr>
        <w:t> threats</w:t>
      </w:r>
      <w:r>
        <w:rPr>
          <w:color w:val="0E0F13"/>
          <w:w w:val="105"/>
          <w:sz w:val="24"/>
        </w:rPr>
        <w:t> to</w:t>
      </w:r>
      <w:r>
        <w:rPr>
          <w:color w:val="0E0F13"/>
          <w:w w:val="105"/>
          <w:sz w:val="24"/>
        </w:rPr>
        <w:t> the Complainant and attempted to evict her.</w:t>
      </w:r>
    </w:p>
    <w:p>
      <w:pPr>
        <w:pStyle w:val="ListParagraph"/>
        <w:numPr>
          <w:ilvl w:val="0"/>
          <w:numId w:val="1"/>
        </w:numPr>
        <w:tabs>
          <w:tab w:pos="1306" w:val="left" w:leader="none"/>
          <w:tab w:pos="1312" w:val="left" w:leader="none"/>
        </w:tabs>
        <w:spacing w:line="247" w:lineRule="auto" w:before="108" w:after="0"/>
        <w:ind w:left="1306" w:right="187" w:hanging="577"/>
        <w:jc w:val="both"/>
        <w:rPr>
          <w:color w:val="0E0F13"/>
          <w:sz w:val="24"/>
        </w:rPr>
      </w:pPr>
      <w:r>
        <w:rPr>
          <w:color w:val="0E0F13"/>
          <w:sz w:val="24"/>
        </w:rPr>
        <w:tab/>
      </w:r>
      <w:r>
        <w:rPr>
          <w:color w:val="0E0F13"/>
          <w:w w:val="110"/>
          <w:sz w:val="24"/>
        </w:rPr>
        <w:t>It</w:t>
      </w:r>
      <w:r>
        <w:rPr>
          <w:color w:val="0E0F13"/>
          <w:spacing w:val="-12"/>
          <w:w w:val="110"/>
          <w:sz w:val="24"/>
        </w:rPr>
        <w:t> </w:t>
      </w:r>
      <w:r>
        <w:rPr>
          <w:color w:val="0E0F13"/>
          <w:w w:val="110"/>
          <w:sz w:val="24"/>
        </w:rPr>
        <w:t>is</w:t>
      </w:r>
      <w:r>
        <w:rPr>
          <w:color w:val="0E0F13"/>
          <w:spacing w:val="-8"/>
          <w:w w:val="110"/>
          <w:sz w:val="24"/>
        </w:rPr>
        <w:t> </w:t>
      </w:r>
      <w:r>
        <w:rPr>
          <w:color w:val="0E0F13"/>
          <w:w w:val="110"/>
          <w:sz w:val="24"/>
        </w:rPr>
        <w:t>noted</w:t>
      </w:r>
      <w:r>
        <w:rPr>
          <w:color w:val="0E0F13"/>
          <w:w w:val="110"/>
          <w:sz w:val="24"/>
        </w:rPr>
        <w:t> that</w:t>
      </w:r>
      <w:r>
        <w:rPr>
          <w:color w:val="0E0F13"/>
          <w:spacing w:val="-6"/>
          <w:w w:val="110"/>
          <w:sz w:val="24"/>
        </w:rPr>
        <w:t> </w:t>
      </w:r>
      <w:r>
        <w:rPr>
          <w:color w:val="0E0F13"/>
          <w:w w:val="110"/>
          <w:sz w:val="24"/>
        </w:rPr>
        <w:t>Ms</w:t>
      </w:r>
      <w:r>
        <w:rPr>
          <w:color w:val="0E0F13"/>
          <w:spacing w:val="-6"/>
          <w:w w:val="110"/>
          <w:sz w:val="24"/>
        </w:rPr>
        <w:t> </w:t>
      </w:r>
      <w:r>
        <w:rPr>
          <w:color w:val="0E0F13"/>
          <w:w w:val="110"/>
          <w:sz w:val="24"/>
        </w:rPr>
        <w:t>Milgate</w:t>
      </w:r>
      <w:r>
        <w:rPr>
          <w:color w:val="0E0F13"/>
          <w:spacing w:val="-1"/>
          <w:w w:val="110"/>
          <w:sz w:val="24"/>
        </w:rPr>
        <w:t> </w:t>
      </w:r>
      <w:r>
        <w:rPr>
          <w:color w:val="0E0F13"/>
          <w:w w:val="110"/>
          <w:sz w:val="24"/>
        </w:rPr>
        <w:t>did</w:t>
      </w:r>
      <w:r>
        <w:rPr>
          <w:color w:val="0E0F13"/>
          <w:spacing w:val="-3"/>
          <w:w w:val="110"/>
          <w:sz w:val="24"/>
        </w:rPr>
        <w:t> </w:t>
      </w:r>
      <w:r>
        <w:rPr>
          <w:color w:val="0E0F13"/>
          <w:w w:val="110"/>
          <w:sz w:val="24"/>
        </w:rPr>
        <w:t>not</w:t>
      </w:r>
      <w:r>
        <w:rPr>
          <w:color w:val="0E0F13"/>
          <w:spacing w:val="-7"/>
          <w:w w:val="110"/>
          <w:sz w:val="24"/>
        </w:rPr>
        <w:t> </w:t>
      </w:r>
      <w:r>
        <w:rPr>
          <w:color w:val="0E0F13"/>
          <w:w w:val="110"/>
          <w:sz w:val="24"/>
        </w:rPr>
        <w:t>believe</w:t>
      </w:r>
      <w:r>
        <w:rPr>
          <w:color w:val="0E0F13"/>
          <w:spacing w:val="-11"/>
          <w:w w:val="110"/>
          <w:sz w:val="24"/>
        </w:rPr>
        <w:t> </w:t>
      </w:r>
      <w:r>
        <w:rPr>
          <w:color w:val="0E0F13"/>
          <w:w w:val="110"/>
          <w:sz w:val="24"/>
        </w:rPr>
        <w:t>that</w:t>
      </w:r>
      <w:r>
        <w:rPr>
          <w:color w:val="0E0F13"/>
          <w:spacing w:val="-13"/>
          <w:w w:val="110"/>
          <w:sz w:val="24"/>
        </w:rPr>
        <w:t> </w:t>
      </w:r>
      <w:r>
        <w:rPr>
          <w:color w:val="0E0F13"/>
          <w:w w:val="110"/>
          <w:sz w:val="24"/>
        </w:rPr>
        <w:t>she</w:t>
      </w:r>
      <w:r>
        <w:rPr>
          <w:color w:val="0E0F13"/>
          <w:spacing w:val="-15"/>
          <w:w w:val="110"/>
          <w:sz w:val="24"/>
        </w:rPr>
        <w:t> </w:t>
      </w:r>
      <w:r>
        <w:rPr>
          <w:color w:val="0E0F13"/>
          <w:w w:val="110"/>
          <w:sz w:val="24"/>
        </w:rPr>
        <w:t>owed</w:t>
      </w:r>
      <w:r>
        <w:rPr>
          <w:color w:val="0E0F13"/>
          <w:spacing w:val="-1"/>
          <w:w w:val="110"/>
          <w:sz w:val="24"/>
        </w:rPr>
        <w:t> </w:t>
      </w:r>
      <w:r>
        <w:rPr>
          <w:color w:val="0E0F13"/>
          <w:w w:val="110"/>
          <w:sz w:val="24"/>
        </w:rPr>
        <w:t>the</w:t>
      </w:r>
      <w:r>
        <w:rPr>
          <w:color w:val="0E0F13"/>
          <w:w w:val="110"/>
          <w:sz w:val="24"/>
        </w:rPr>
        <w:t> Complainant</w:t>
      </w:r>
      <w:r>
        <w:rPr>
          <w:color w:val="0E0F13"/>
          <w:w w:val="110"/>
          <w:sz w:val="24"/>
        </w:rPr>
        <w:t> an apology</w:t>
      </w:r>
      <w:r>
        <w:rPr>
          <w:color w:val="0E0F13"/>
          <w:w w:val="110"/>
          <w:sz w:val="24"/>
        </w:rPr>
        <w:t> and</w:t>
      </w:r>
      <w:r>
        <w:rPr>
          <w:color w:val="0E0F13"/>
          <w:w w:val="110"/>
          <w:sz w:val="24"/>
        </w:rPr>
        <w:t> that</w:t>
      </w:r>
      <w:r>
        <w:rPr>
          <w:color w:val="0E0F13"/>
          <w:w w:val="110"/>
          <w:sz w:val="24"/>
        </w:rPr>
        <w:t> she</w:t>
      </w:r>
      <w:r>
        <w:rPr>
          <w:color w:val="0E0F13"/>
          <w:w w:val="110"/>
          <w:sz w:val="24"/>
        </w:rPr>
        <w:t> is</w:t>
      </w:r>
      <w:r>
        <w:rPr>
          <w:color w:val="0E0F13"/>
          <w:w w:val="110"/>
          <w:sz w:val="24"/>
        </w:rPr>
        <w:t> unable</w:t>
      </w:r>
      <w:r>
        <w:rPr>
          <w:color w:val="0E0F13"/>
          <w:w w:val="110"/>
          <w:sz w:val="24"/>
        </w:rPr>
        <w:t> or</w:t>
      </w:r>
      <w:r>
        <w:rPr>
          <w:color w:val="0E0F13"/>
          <w:w w:val="110"/>
          <w:sz w:val="24"/>
        </w:rPr>
        <w:t> unwilling</w:t>
      </w:r>
      <w:r>
        <w:rPr>
          <w:color w:val="0E0F13"/>
          <w:w w:val="110"/>
          <w:sz w:val="24"/>
        </w:rPr>
        <w:t> to</w:t>
      </w:r>
      <w:r>
        <w:rPr>
          <w:color w:val="0E0F13"/>
          <w:w w:val="110"/>
          <w:sz w:val="24"/>
        </w:rPr>
        <w:t> understand</w:t>
      </w:r>
      <w:r>
        <w:rPr>
          <w:color w:val="0E0F13"/>
          <w:w w:val="110"/>
          <w:sz w:val="24"/>
        </w:rPr>
        <w:t> the</w:t>
      </w:r>
      <w:r>
        <w:rPr>
          <w:color w:val="0E0F13"/>
          <w:w w:val="110"/>
          <w:sz w:val="24"/>
        </w:rPr>
        <w:t> extent</w:t>
      </w:r>
      <w:r>
        <w:rPr>
          <w:color w:val="0E0F13"/>
          <w:w w:val="110"/>
          <w:sz w:val="24"/>
        </w:rPr>
        <w:t> of</w:t>
      </w:r>
      <w:r>
        <w:rPr>
          <w:color w:val="0E0F13"/>
          <w:w w:val="110"/>
          <w:sz w:val="24"/>
        </w:rPr>
        <w:t> her unprofessional conduct.</w:t>
      </w:r>
    </w:p>
    <w:p>
      <w:pPr>
        <w:pStyle w:val="ListParagraph"/>
        <w:numPr>
          <w:ilvl w:val="0"/>
          <w:numId w:val="1"/>
        </w:numPr>
        <w:tabs>
          <w:tab w:pos="1305" w:val="left" w:leader="none"/>
          <w:tab w:pos="1308" w:val="left" w:leader="none"/>
        </w:tabs>
        <w:spacing w:line="244" w:lineRule="auto" w:before="123" w:after="0"/>
        <w:ind w:left="1308" w:right="182" w:hanging="575"/>
        <w:jc w:val="both"/>
        <w:rPr>
          <w:color w:val="0E0F13"/>
          <w:sz w:val="24"/>
        </w:rPr>
      </w:pPr>
      <w:r>
        <w:rPr>
          <w:color w:val="0E0F13"/>
          <w:w w:val="105"/>
          <w:sz w:val="24"/>
        </w:rPr>
        <w:t>The Board is</w:t>
      </w:r>
      <w:r>
        <w:rPr>
          <w:color w:val="0E0F13"/>
          <w:spacing w:val="-3"/>
          <w:w w:val="105"/>
          <w:sz w:val="24"/>
        </w:rPr>
        <w:t> </w:t>
      </w:r>
      <w:r>
        <w:rPr>
          <w:color w:val="0E0F13"/>
          <w:w w:val="105"/>
          <w:sz w:val="24"/>
        </w:rPr>
        <w:t>not</w:t>
      </w:r>
      <w:r>
        <w:rPr>
          <w:color w:val="0E0F13"/>
          <w:spacing w:val="-6"/>
          <w:w w:val="105"/>
          <w:sz w:val="24"/>
        </w:rPr>
        <w:t> </w:t>
      </w:r>
      <w:r>
        <w:rPr>
          <w:color w:val="0E0F13"/>
          <w:w w:val="105"/>
          <w:sz w:val="24"/>
        </w:rPr>
        <w:t>able</w:t>
      </w:r>
      <w:r>
        <w:rPr>
          <w:color w:val="0E0F13"/>
          <w:spacing w:val="-4"/>
          <w:w w:val="105"/>
          <w:sz w:val="24"/>
        </w:rPr>
        <w:t> </w:t>
      </w:r>
      <w:r>
        <w:rPr>
          <w:color w:val="0E0F13"/>
          <w:w w:val="105"/>
          <w:sz w:val="24"/>
        </w:rPr>
        <w:t>to</w:t>
      </w:r>
      <w:r>
        <w:rPr>
          <w:color w:val="0E0F13"/>
          <w:spacing w:val="-4"/>
          <w:w w:val="105"/>
          <w:sz w:val="24"/>
        </w:rPr>
        <w:t> </w:t>
      </w:r>
      <w:r>
        <w:rPr>
          <w:color w:val="0E0F13"/>
          <w:w w:val="105"/>
          <w:sz w:val="24"/>
        </w:rPr>
        <w:t>take</w:t>
      </w:r>
      <w:r>
        <w:rPr>
          <w:color w:val="0E0F13"/>
          <w:spacing w:val="-10"/>
          <w:w w:val="105"/>
          <w:sz w:val="24"/>
        </w:rPr>
        <w:t> </w:t>
      </w:r>
      <w:r>
        <w:rPr>
          <w:color w:val="0E0F13"/>
          <w:w w:val="105"/>
          <w:sz w:val="24"/>
        </w:rPr>
        <w:t>into</w:t>
      </w:r>
      <w:r>
        <w:rPr>
          <w:color w:val="0E0F13"/>
          <w:spacing w:val="-8"/>
          <w:w w:val="105"/>
          <w:sz w:val="24"/>
        </w:rPr>
        <w:t> </w:t>
      </w:r>
      <w:r>
        <w:rPr>
          <w:color w:val="0E0F13"/>
          <w:w w:val="105"/>
          <w:sz w:val="24"/>
        </w:rPr>
        <w:t>account the 2019 complaint.</w:t>
      </w:r>
      <w:r>
        <w:rPr>
          <w:color w:val="0E0F13"/>
          <w:spacing w:val="40"/>
          <w:w w:val="105"/>
          <w:sz w:val="24"/>
        </w:rPr>
        <w:t> </w:t>
      </w:r>
      <w:r>
        <w:rPr>
          <w:rFonts w:ascii="Arial"/>
          <w:color w:val="0E0F13"/>
          <w:w w:val="105"/>
          <w:sz w:val="23"/>
        </w:rPr>
        <w:t>If </w:t>
      </w:r>
      <w:r>
        <w:rPr>
          <w:color w:val="0E0F13"/>
          <w:w w:val="105"/>
          <w:sz w:val="24"/>
        </w:rPr>
        <w:t>that</w:t>
      </w:r>
      <w:r>
        <w:rPr>
          <w:color w:val="0E0F13"/>
          <w:spacing w:val="-8"/>
          <w:w w:val="105"/>
          <w:sz w:val="24"/>
        </w:rPr>
        <w:t> </w:t>
      </w:r>
      <w:r>
        <w:rPr>
          <w:color w:val="0E0F13"/>
          <w:w w:val="105"/>
          <w:sz w:val="24"/>
        </w:rPr>
        <w:t>complaint was</w:t>
      </w:r>
      <w:r>
        <w:rPr>
          <w:color w:val="0E0F13"/>
          <w:w w:val="105"/>
          <w:sz w:val="24"/>
        </w:rPr>
        <w:t> upheld, the</w:t>
      </w:r>
      <w:r>
        <w:rPr>
          <w:color w:val="0E0F13"/>
          <w:spacing w:val="40"/>
          <w:w w:val="105"/>
          <w:sz w:val="24"/>
        </w:rPr>
        <w:t> </w:t>
      </w:r>
      <w:r>
        <w:rPr>
          <w:color w:val="0E0F13"/>
          <w:w w:val="105"/>
          <w:sz w:val="24"/>
        </w:rPr>
        <w:t>Board</w:t>
      </w:r>
      <w:r>
        <w:rPr>
          <w:color w:val="0E0F13"/>
          <w:w w:val="105"/>
          <w:sz w:val="24"/>
        </w:rPr>
        <w:t> would</w:t>
      </w:r>
      <w:r>
        <w:rPr>
          <w:color w:val="0E0F13"/>
          <w:w w:val="105"/>
          <w:sz w:val="24"/>
        </w:rPr>
        <w:t> be considering imposing a high-end</w:t>
      </w:r>
      <w:r>
        <w:rPr>
          <w:color w:val="0E0F13"/>
          <w:w w:val="105"/>
          <w:sz w:val="24"/>
        </w:rPr>
        <w:t> penalty on Ms Milgate.</w:t>
      </w:r>
    </w:p>
    <w:p>
      <w:pPr>
        <w:pStyle w:val="ListParagraph"/>
        <w:numPr>
          <w:ilvl w:val="0"/>
          <w:numId w:val="1"/>
        </w:numPr>
        <w:tabs>
          <w:tab w:pos="1306" w:val="left" w:leader="none"/>
        </w:tabs>
        <w:spacing w:line="240" w:lineRule="auto" w:before="116" w:after="0"/>
        <w:ind w:left="1306" w:right="0" w:hanging="572"/>
        <w:jc w:val="both"/>
        <w:rPr>
          <w:color w:val="0E0F13"/>
          <w:sz w:val="24"/>
        </w:rPr>
      </w:pPr>
      <w:r>
        <w:rPr>
          <w:color w:val="0E0F13"/>
          <w:sz w:val="24"/>
        </w:rPr>
        <w:t>The</w:t>
      </w:r>
      <w:r>
        <w:rPr>
          <w:color w:val="0E0F13"/>
          <w:spacing w:val="28"/>
          <w:sz w:val="24"/>
        </w:rPr>
        <w:t> </w:t>
      </w:r>
      <w:r>
        <w:rPr>
          <w:color w:val="0E0F13"/>
          <w:sz w:val="24"/>
        </w:rPr>
        <w:t>Board</w:t>
      </w:r>
      <w:r>
        <w:rPr>
          <w:color w:val="0E0F13"/>
          <w:spacing w:val="35"/>
          <w:sz w:val="24"/>
        </w:rPr>
        <w:t> </w:t>
      </w:r>
      <w:r>
        <w:rPr>
          <w:color w:val="0E0F13"/>
          <w:sz w:val="24"/>
        </w:rPr>
        <w:t>finds</w:t>
      </w:r>
      <w:r>
        <w:rPr>
          <w:color w:val="0E0F13"/>
          <w:spacing w:val="16"/>
          <w:sz w:val="24"/>
        </w:rPr>
        <w:t> </w:t>
      </w:r>
      <w:r>
        <w:rPr>
          <w:color w:val="0E0F13"/>
          <w:sz w:val="24"/>
        </w:rPr>
        <w:t>that</w:t>
      </w:r>
      <w:r>
        <w:rPr>
          <w:color w:val="0E0F13"/>
          <w:spacing w:val="16"/>
          <w:sz w:val="24"/>
        </w:rPr>
        <w:t> </w:t>
      </w:r>
      <w:r>
        <w:rPr>
          <w:color w:val="0E0F13"/>
          <w:sz w:val="24"/>
        </w:rPr>
        <w:t>the</w:t>
      </w:r>
      <w:r>
        <w:rPr>
          <w:color w:val="0E0F13"/>
          <w:spacing w:val="13"/>
          <w:sz w:val="24"/>
        </w:rPr>
        <w:t> </w:t>
      </w:r>
      <w:r>
        <w:rPr>
          <w:color w:val="0E0F13"/>
          <w:sz w:val="24"/>
        </w:rPr>
        <w:t>matters</w:t>
      </w:r>
      <w:r>
        <w:rPr>
          <w:color w:val="0E0F13"/>
          <w:spacing w:val="25"/>
          <w:sz w:val="24"/>
        </w:rPr>
        <w:t> </w:t>
      </w:r>
      <w:r>
        <w:rPr>
          <w:color w:val="0E0F13"/>
          <w:sz w:val="24"/>
        </w:rPr>
        <w:t>set</w:t>
      </w:r>
      <w:r>
        <w:rPr>
          <w:color w:val="0E0F13"/>
          <w:spacing w:val="20"/>
          <w:sz w:val="24"/>
        </w:rPr>
        <w:t> </w:t>
      </w:r>
      <w:r>
        <w:rPr>
          <w:color w:val="0E0F13"/>
          <w:sz w:val="24"/>
        </w:rPr>
        <w:t>out</w:t>
      </w:r>
      <w:r>
        <w:rPr>
          <w:color w:val="0E0F13"/>
          <w:spacing w:val="13"/>
          <w:sz w:val="24"/>
        </w:rPr>
        <w:t> </w:t>
      </w:r>
      <w:r>
        <w:rPr>
          <w:color w:val="0E0F13"/>
          <w:sz w:val="24"/>
        </w:rPr>
        <w:t>in</w:t>
      </w:r>
      <w:r>
        <w:rPr>
          <w:color w:val="0E0F13"/>
          <w:spacing w:val="32"/>
          <w:sz w:val="24"/>
        </w:rPr>
        <w:t> </w:t>
      </w:r>
      <w:r>
        <w:rPr>
          <w:color w:val="0E0F13"/>
          <w:sz w:val="24"/>
        </w:rPr>
        <w:t>paragraphs</w:t>
      </w:r>
      <w:r>
        <w:rPr>
          <w:color w:val="0E0F13"/>
          <w:spacing w:val="19"/>
          <w:sz w:val="24"/>
        </w:rPr>
        <w:t> </w:t>
      </w:r>
      <w:r>
        <w:rPr>
          <w:color w:val="0E0F13"/>
          <w:sz w:val="24"/>
        </w:rPr>
        <w:t>14</w:t>
      </w:r>
      <w:r>
        <w:rPr>
          <w:color w:val="0E0F13"/>
          <w:spacing w:val="22"/>
          <w:sz w:val="24"/>
        </w:rPr>
        <w:t> </w:t>
      </w:r>
      <w:r>
        <w:rPr>
          <w:color w:val="0E0F13"/>
          <w:sz w:val="24"/>
        </w:rPr>
        <w:t>-</w:t>
      </w:r>
      <w:r>
        <w:rPr>
          <w:color w:val="0E0F13"/>
          <w:spacing w:val="77"/>
          <w:sz w:val="24"/>
        </w:rPr>
        <w:t> </w:t>
      </w:r>
      <w:r>
        <w:rPr>
          <w:color w:val="0E0F13"/>
          <w:sz w:val="24"/>
        </w:rPr>
        <w:t>22</w:t>
      </w:r>
      <w:r>
        <w:rPr>
          <w:color w:val="0E0F13"/>
          <w:spacing w:val="17"/>
          <w:sz w:val="24"/>
        </w:rPr>
        <w:t> </w:t>
      </w:r>
      <w:r>
        <w:rPr>
          <w:color w:val="0E0F13"/>
          <w:sz w:val="24"/>
        </w:rPr>
        <w:t>above</w:t>
      </w:r>
      <w:r>
        <w:rPr>
          <w:color w:val="0E0F13"/>
          <w:spacing w:val="24"/>
          <w:sz w:val="24"/>
        </w:rPr>
        <w:t> </w:t>
      </w:r>
      <w:r>
        <w:rPr>
          <w:color w:val="0E0F13"/>
          <w:spacing w:val="-2"/>
          <w:sz w:val="24"/>
        </w:rPr>
        <w:t>constitute:</w:t>
      </w:r>
    </w:p>
    <w:p>
      <w:pPr>
        <w:pStyle w:val="ListParagraph"/>
        <w:numPr>
          <w:ilvl w:val="0"/>
          <w:numId w:val="15"/>
        </w:numPr>
        <w:tabs>
          <w:tab w:pos="1748" w:val="left" w:leader="none"/>
        </w:tabs>
        <w:spacing w:line="240" w:lineRule="auto" w:before="128" w:after="0"/>
        <w:ind w:left="1748" w:right="173" w:hanging="410"/>
        <w:jc w:val="both"/>
        <w:rPr>
          <w:sz w:val="24"/>
        </w:rPr>
      </w:pPr>
      <w:r>
        <w:rPr>
          <w:color w:val="0E0F13"/>
          <w:w w:val="105"/>
          <w:sz w:val="24"/>
        </w:rPr>
        <w:t>A</w:t>
      </w:r>
      <w:r>
        <w:rPr>
          <w:color w:val="0E0F13"/>
          <w:spacing w:val="-16"/>
          <w:w w:val="105"/>
          <w:sz w:val="24"/>
        </w:rPr>
        <w:t> </w:t>
      </w:r>
      <w:r>
        <w:rPr>
          <w:color w:val="0E0F13"/>
          <w:w w:val="105"/>
          <w:sz w:val="24"/>
        </w:rPr>
        <w:t>failure</w:t>
      </w:r>
      <w:r>
        <w:rPr>
          <w:color w:val="0E0F13"/>
          <w:spacing w:val="-16"/>
          <w:w w:val="105"/>
          <w:sz w:val="24"/>
        </w:rPr>
        <w:t> </w:t>
      </w:r>
      <w:r>
        <w:rPr>
          <w:color w:val="0E0F13"/>
          <w:w w:val="105"/>
          <w:sz w:val="24"/>
        </w:rPr>
        <w:t>by</w:t>
      </w:r>
      <w:r>
        <w:rPr>
          <w:color w:val="0E0F13"/>
          <w:spacing w:val="-16"/>
          <w:w w:val="105"/>
          <w:sz w:val="24"/>
        </w:rPr>
        <w:t> </w:t>
      </w:r>
      <w:r>
        <w:rPr>
          <w:color w:val="0E0F13"/>
          <w:w w:val="105"/>
          <w:sz w:val="24"/>
        </w:rPr>
        <w:t>Ms</w:t>
      </w:r>
      <w:r>
        <w:rPr>
          <w:color w:val="0E0F13"/>
          <w:spacing w:val="-15"/>
          <w:w w:val="105"/>
          <w:sz w:val="24"/>
        </w:rPr>
        <w:t> </w:t>
      </w:r>
      <w:r>
        <w:rPr>
          <w:color w:val="0E0F13"/>
          <w:w w:val="105"/>
          <w:sz w:val="24"/>
        </w:rPr>
        <w:t>Milgate</w:t>
      </w:r>
      <w:r>
        <w:rPr>
          <w:color w:val="0E0F13"/>
          <w:spacing w:val="-16"/>
          <w:w w:val="105"/>
          <w:sz w:val="24"/>
        </w:rPr>
        <w:t> </w:t>
      </w:r>
      <w:r>
        <w:rPr>
          <w:color w:val="0E0F13"/>
          <w:w w:val="105"/>
          <w:sz w:val="24"/>
        </w:rPr>
        <w:t>and</w:t>
      </w:r>
      <w:r>
        <w:rPr>
          <w:color w:val="0E0F13"/>
          <w:spacing w:val="-4"/>
          <w:w w:val="105"/>
          <w:sz w:val="24"/>
        </w:rPr>
        <w:t> </w:t>
      </w:r>
      <w:r>
        <w:rPr>
          <w:color w:val="0E0F13"/>
          <w:w w:val="105"/>
          <w:sz w:val="24"/>
        </w:rPr>
        <w:t>MRE</w:t>
      </w:r>
      <w:r>
        <w:rPr>
          <w:color w:val="0E0F13"/>
          <w:spacing w:val="-6"/>
          <w:w w:val="105"/>
          <w:sz w:val="24"/>
        </w:rPr>
        <w:t> </w:t>
      </w:r>
      <w:r>
        <w:rPr>
          <w:color w:val="0E0F13"/>
          <w:w w:val="105"/>
          <w:sz w:val="24"/>
        </w:rPr>
        <w:t>to</w:t>
      </w:r>
      <w:r>
        <w:rPr>
          <w:color w:val="0E0F13"/>
          <w:spacing w:val="-16"/>
          <w:w w:val="105"/>
          <w:sz w:val="24"/>
        </w:rPr>
        <w:t> </w:t>
      </w:r>
      <w:r>
        <w:rPr>
          <w:color w:val="0E0F13"/>
          <w:w w:val="105"/>
          <w:sz w:val="24"/>
        </w:rPr>
        <w:t>exercise</w:t>
      </w:r>
      <w:r>
        <w:rPr>
          <w:color w:val="0E0F13"/>
          <w:spacing w:val="-3"/>
          <w:w w:val="105"/>
          <w:sz w:val="24"/>
        </w:rPr>
        <w:t> </w:t>
      </w:r>
      <w:r>
        <w:rPr>
          <w:color w:val="0E0F13"/>
          <w:w w:val="105"/>
          <w:sz w:val="24"/>
        </w:rPr>
        <w:t>due</w:t>
      </w:r>
      <w:r>
        <w:rPr>
          <w:color w:val="0E0F13"/>
          <w:spacing w:val="-16"/>
          <w:w w:val="105"/>
          <w:sz w:val="24"/>
        </w:rPr>
        <w:t> </w:t>
      </w:r>
      <w:r>
        <w:rPr>
          <w:color w:val="0E0F13"/>
          <w:w w:val="105"/>
          <w:sz w:val="24"/>
        </w:rPr>
        <w:t>skill,</w:t>
      </w:r>
      <w:r>
        <w:rPr>
          <w:color w:val="0E0F13"/>
          <w:spacing w:val="-16"/>
          <w:w w:val="105"/>
          <w:sz w:val="24"/>
        </w:rPr>
        <w:t> </w:t>
      </w:r>
      <w:r>
        <w:rPr>
          <w:color w:val="0E0F13"/>
          <w:w w:val="105"/>
          <w:sz w:val="24"/>
        </w:rPr>
        <w:t>care</w:t>
      </w:r>
      <w:r>
        <w:rPr>
          <w:color w:val="0E0F13"/>
          <w:spacing w:val="-16"/>
          <w:w w:val="105"/>
          <w:sz w:val="24"/>
        </w:rPr>
        <w:t> </w:t>
      </w:r>
      <w:r>
        <w:rPr>
          <w:color w:val="0E0F13"/>
          <w:w w:val="105"/>
          <w:sz w:val="24"/>
        </w:rPr>
        <w:t>and</w:t>
      </w:r>
      <w:r>
        <w:rPr>
          <w:color w:val="0E0F13"/>
          <w:spacing w:val="-9"/>
          <w:w w:val="105"/>
          <w:sz w:val="24"/>
        </w:rPr>
        <w:t> </w:t>
      </w:r>
      <w:r>
        <w:rPr>
          <w:color w:val="0E0F13"/>
          <w:w w:val="105"/>
          <w:sz w:val="24"/>
        </w:rPr>
        <w:t>diligence</w:t>
      </w:r>
      <w:r>
        <w:rPr>
          <w:color w:val="0E0F13"/>
          <w:spacing w:val="-13"/>
          <w:w w:val="105"/>
          <w:sz w:val="24"/>
        </w:rPr>
        <w:t> </w:t>
      </w:r>
      <w:r>
        <w:rPr>
          <w:color w:val="0E0F13"/>
          <w:w w:val="105"/>
          <w:sz w:val="24"/>
        </w:rPr>
        <w:t>in carrying out the agent's duties on behalf of a client, contrary to s.65 of the Agents</w:t>
      </w:r>
      <w:r>
        <w:rPr>
          <w:color w:val="0E0F13"/>
          <w:spacing w:val="-16"/>
          <w:w w:val="105"/>
          <w:sz w:val="24"/>
        </w:rPr>
        <w:t> </w:t>
      </w:r>
      <w:r>
        <w:rPr>
          <w:color w:val="0E0F13"/>
          <w:w w:val="105"/>
          <w:sz w:val="24"/>
        </w:rPr>
        <w:t>Licensing</w:t>
      </w:r>
      <w:r>
        <w:rPr>
          <w:color w:val="0E0F13"/>
          <w:spacing w:val="-16"/>
          <w:w w:val="105"/>
          <w:sz w:val="24"/>
        </w:rPr>
        <w:t> </w:t>
      </w:r>
      <w:r>
        <w:rPr>
          <w:color w:val="0E0F13"/>
          <w:w w:val="105"/>
          <w:sz w:val="24"/>
        </w:rPr>
        <w:t>Act</w:t>
      </w:r>
      <w:r>
        <w:rPr>
          <w:color w:val="0E0F13"/>
          <w:spacing w:val="-16"/>
          <w:w w:val="105"/>
          <w:sz w:val="24"/>
        </w:rPr>
        <w:t> </w:t>
      </w:r>
      <w:r>
        <w:rPr>
          <w:color w:val="0E0F13"/>
          <w:w w:val="105"/>
          <w:sz w:val="24"/>
        </w:rPr>
        <w:t>(the</w:t>
      </w:r>
      <w:r>
        <w:rPr>
          <w:color w:val="0E0F13"/>
          <w:spacing w:val="-15"/>
          <w:w w:val="105"/>
          <w:sz w:val="24"/>
        </w:rPr>
        <w:t> </w:t>
      </w:r>
      <w:r>
        <w:rPr>
          <w:color w:val="0E0F13"/>
          <w:w w:val="105"/>
          <w:sz w:val="24"/>
        </w:rPr>
        <w:t>Act)</w:t>
      </w:r>
      <w:r>
        <w:rPr>
          <w:color w:val="0E0F13"/>
          <w:spacing w:val="-16"/>
          <w:w w:val="105"/>
          <w:sz w:val="24"/>
        </w:rPr>
        <w:t> </w:t>
      </w:r>
      <w:r>
        <w:rPr>
          <w:color w:val="0E0F13"/>
          <w:w w:val="105"/>
          <w:sz w:val="24"/>
        </w:rPr>
        <w:t>and</w:t>
      </w:r>
      <w:r>
        <w:rPr>
          <w:color w:val="0E0F13"/>
          <w:spacing w:val="-16"/>
          <w:w w:val="105"/>
          <w:sz w:val="24"/>
        </w:rPr>
        <w:t> </w:t>
      </w:r>
      <w:r>
        <w:rPr>
          <w:color w:val="0E0F13"/>
          <w:w w:val="105"/>
          <w:sz w:val="24"/>
        </w:rPr>
        <w:t>regulation</w:t>
      </w:r>
      <w:r>
        <w:rPr>
          <w:color w:val="0E0F13"/>
          <w:spacing w:val="-16"/>
          <w:w w:val="105"/>
          <w:sz w:val="24"/>
        </w:rPr>
        <w:t> </w:t>
      </w:r>
      <w:r>
        <w:rPr>
          <w:color w:val="0E0F13"/>
          <w:w w:val="105"/>
          <w:sz w:val="24"/>
        </w:rPr>
        <w:t>25</w:t>
      </w:r>
      <w:r>
        <w:rPr>
          <w:color w:val="0E0F13"/>
          <w:spacing w:val="-15"/>
          <w:w w:val="105"/>
          <w:sz w:val="24"/>
        </w:rPr>
        <w:t> </w:t>
      </w:r>
      <w:r>
        <w:rPr>
          <w:color w:val="0E0F13"/>
          <w:w w:val="105"/>
          <w:sz w:val="24"/>
        </w:rPr>
        <w:t>and</w:t>
      </w:r>
      <w:r>
        <w:rPr>
          <w:color w:val="0E0F13"/>
          <w:spacing w:val="-16"/>
          <w:w w:val="105"/>
          <w:sz w:val="24"/>
        </w:rPr>
        <w:t> </w:t>
      </w:r>
      <w:r>
        <w:rPr>
          <w:color w:val="0E0F13"/>
          <w:w w:val="105"/>
          <w:sz w:val="24"/>
        </w:rPr>
        <w:t>Part</w:t>
      </w:r>
      <w:r>
        <w:rPr>
          <w:color w:val="0E0F13"/>
          <w:spacing w:val="-16"/>
          <w:w w:val="105"/>
          <w:sz w:val="24"/>
        </w:rPr>
        <w:t> </w:t>
      </w:r>
      <w:r>
        <w:rPr>
          <w:color w:val="0E0F13"/>
          <w:w w:val="105"/>
          <w:sz w:val="24"/>
        </w:rPr>
        <w:t>1,</w:t>
      </w:r>
      <w:r>
        <w:rPr>
          <w:color w:val="0E0F13"/>
          <w:spacing w:val="-16"/>
          <w:w w:val="105"/>
          <w:sz w:val="24"/>
        </w:rPr>
        <w:t> </w:t>
      </w:r>
      <w:r>
        <w:rPr>
          <w:color w:val="0E0F13"/>
          <w:w w:val="105"/>
          <w:sz w:val="24"/>
        </w:rPr>
        <w:t>Schedule</w:t>
      </w:r>
      <w:r>
        <w:rPr>
          <w:color w:val="0E0F13"/>
          <w:spacing w:val="-15"/>
          <w:w w:val="105"/>
          <w:sz w:val="24"/>
        </w:rPr>
        <w:t> </w:t>
      </w:r>
      <w:r>
        <w:rPr>
          <w:color w:val="0E0F13"/>
          <w:w w:val="105"/>
          <w:sz w:val="24"/>
        </w:rPr>
        <w:t>4,</w:t>
      </w:r>
      <w:r>
        <w:rPr>
          <w:color w:val="0E0F13"/>
          <w:spacing w:val="-16"/>
          <w:w w:val="105"/>
          <w:sz w:val="24"/>
        </w:rPr>
        <w:t> </w:t>
      </w:r>
      <w:r>
        <w:rPr>
          <w:color w:val="0E0F13"/>
          <w:w w:val="105"/>
          <w:sz w:val="24"/>
        </w:rPr>
        <w:t>rule 11 of the Agents Licensing Regulations 1979 (the Regulations)</w:t>
      </w:r>
      <w:r>
        <w:rPr>
          <w:color w:val="3B3D41"/>
          <w:w w:val="105"/>
          <w:sz w:val="24"/>
        </w:rPr>
        <w:t>;</w:t>
      </w:r>
      <w:r>
        <w:rPr>
          <w:color w:val="3B3D41"/>
          <w:spacing w:val="-14"/>
          <w:w w:val="105"/>
          <w:sz w:val="24"/>
        </w:rPr>
        <w:t> </w:t>
      </w:r>
      <w:r>
        <w:rPr>
          <w:color w:val="0E0F13"/>
          <w:w w:val="105"/>
          <w:sz w:val="24"/>
        </w:rPr>
        <w:t>and</w:t>
      </w:r>
    </w:p>
    <w:p>
      <w:pPr>
        <w:pStyle w:val="ListParagraph"/>
        <w:numPr>
          <w:ilvl w:val="0"/>
          <w:numId w:val="15"/>
        </w:numPr>
        <w:tabs>
          <w:tab w:pos="1755" w:val="left" w:leader="none"/>
        </w:tabs>
        <w:spacing w:line="247" w:lineRule="auto" w:before="126" w:after="0"/>
        <w:ind w:left="1755" w:right="158" w:hanging="412"/>
        <w:jc w:val="both"/>
        <w:rPr>
          <w:sz w:val="24"/>
        </w:rPr>
      </w:pPr>
      <w:r>
        <w:rPr>
          <w:color w:val="0E0F13"/>
          <w:w w:val="105"/>
          <w:sz w:val="24"/>
        </w:rPr>
        <w:t>A failure</w:t>
      </w:r>
      <w:r>
        <w:rPr>
          <w:color w:val="0E0F13"/>
          <w:w w:val="105"/>
          <w:sz w:val="24"/>
        </w:rPr>
        <w:t> by MRE and</w:t>
      </w:r>
      <w:r>
        <w:rPr>
          <w:color w:val="0E0F13"/>
          <w:w w:val="105"/>
          <w:sz w:val="24"/>
        </w:rPr>
        <w:t> Ms</w:t>
      </w:r>
      <w:r>
        <w:rPr>
          <w:color w:val="0E0F13"/>
          <w:w w:val="105"/>
          <w:sz w:val="24"/>
        </w:rPr>
        <w:t> Milgate</w:t>
      </w:r>
      <w:r>
        <w:rPr>
          <w:color w:val="0E0F13"/>
          <w:w w:val="105"/>
          <w:sz w:val="24"/>
        </w:rPr>
        <w:t> to</w:t>
      </w:r>
      <w:r>
        <w:rPr>
          <w:color w:val="0E0F13"/>
          <w:spacing w:val="-1"/>
          <w:w w:val="105"/>
          <w:sz w:val="24"/>
        </w:rPr>
        <w:t> </w:t>
      </w:r>
      <w:r>
        <w:rPr>
          <w:color w:val="0E0F13"/>
          <w:w w:val="105"/>
          <w:sz w:val="24"/>
        </w:rPr>
        <w:t>exercise</w:t>
      </w:r>
      <w:r>
        <w:rPr>
          <w:color w:val="0E0F13"/>
          <w:w w:val="105"/>
          <w:sz w:val="24"/>
        </w:rPr>
        <w:t> due skill,</w:t>
      </w:r>
      <w:r>
        <w:rPr>
          <w:color w:val="0E0F13"/>
          <w:spacing w:val="-1"/>
          <w:w w:val="105"/>
          <w:sz w:val="24"/>
        </w:rPr>
        <w:t> </w:t>
      </w:r>
      <w:r>
        <w:rPr>
          <w:color w:val="0E0F13"/>
          <w:w w:val="105"/>
          <w:sz w:val="24"/>
        </w:rPr>
        <w:t>care and diligence when dealing with any person in the course of conducting business as an agent, contrary to</w:t>
      </w:r>
      <w:r>
        <w:rPr>
          <w:color w:val="0E0F13"/>
          <w:spacing w:val="-3"/>
          <w:w w:val="105"/>
          <w:sz w:val="24"/>
        </w:rPr>
        <w:t> </w:t>
      </w:r>
      <w:r>
        <w:rPr>
          <w:color w:val="0E0F13"/>
          <w:w w:val="105"/>
          <w:sz w:val="24"/>
        </w:rPr>
        <w:t>s.65 of the Act and regulation</w:t>
      </w:r>
      <w:r>
        <w:rPr>
          <w:color w:val="0E0F13"/>
          <w:spacing w:val="33"/>
          <w:w w:val="105"/>
          <w:sz w:val="24"/>
        </w:rPr>
        <w:t> </w:t>
      </w:r>
      <w:r>
        <w:rPr>
          <w:color w:val="0E0F13"/>
          <w:w w:val="105"/>
          <w:sz w:val="24"/>
        </w:rPr>
        <w:t>25 and Part</w:t>
      </w:r>
      <w:r>
        <w:rPr>
          <w:color w:val="0E0F13"/>
          <w:spacing w:val="-12"/>
          <w:w w:val="105"/>
          <w:sz w:val="24"/>
        </w:rPr>
        <w:t> </w:t>
      </w:r>
      <w:r>
        <w:rPr>
          <w:color w:val="0E0F13"/>
          <w:w w:val="105"/>
          <w:sz w:val="24"/>
        </w:rPr>
        <w:t>1</w:t>
      </w:r>
      <w:r>
        <w:rPr>
          <w:color w:val="3B3D41"/>
          <w:w w:val="105"/>
          <w:sz w:val="24"/>
        </w:rPr>
        <w:t>,</w:t>
      </w:r>
      <w:r>
        <w:rPr>
          <w:color w:val="3B3D41"/>
          <w:spacing w:val="-16"/>
          <w:w w:val="105"/>
          <w:sz w:val="24"/>
        </w:rPr>
        <w:t> </w:t>
      </w:r>
      <w:r>
        <w:rPr>
          <w:color w:val="0E0F13"/>
          <w:w w:val="105"/>
          <w:sz w:val="24"/>
        </w:rPr>
        <w:t>Schedule 4, rule 12 of the</w:t>
      </w:r>
      <w:r>
        <w:rPr>
          <w:color w:val="0E0F13"/>
          <w:spacing w:val="40"/>
          <w:w w:val="105"/>
          <w:sz w:val="24"/>
        </w:rPr>
        <w:t> </w:t>
      </w:r>
      <w:r>
        <w:rPr>
          <w:color w:val="0E0F13"/>
          <w:w w:val="105"/>
          <w:sz w:val="24"/>
        </w:rPr>
        <w:t>Regulations.</w:t>
      </w:r>
    </w:p>
    <w:p>
      <w:pPr>
        <w:pStyle w:val="ListParagraph"/>
        <w:numPr>
          <w:ilvl w:val="0"/>
          <w:numId w:val="1"/>
        </w:numPr>
        <w:tabs>
          <w:tab w:pos="1330" w:val="left" w:leader="none"/>
          <w:tab w:pos="1339" w:val="left" w:leader="none"/>
        </w:tabs>
        <w:spacing w:line="242" w:lineRule="auto" w:before="121" w:after="0"/>
        <w:ind w:left="1339" w:right="163" w:hanging="587"/>
        <w:jc w:val="both"/>
        <w:rPr>
          <w:color w:val="0E0F13"/>
          <w:sz w:val="24"/>
        </w:rPr>
      </w:pPr>
      <w:r>
        <w:rPr>
          <w:color w:val="0E0F13"/>
          <w:w w:val="105"/>
          <w:sz w:val="24"/>
        </w:rPr>
        <w:t>It</w:t>
      </w:r>
      <w:r>
        <w:rPr>
          <w:color w:val="0E0F13"/>
          <w:spacing w:val="-4"/>
          <w:w w:val="105"/>
          <w:sz w:val="24"/>
        </w:rPr>
        <w:t> </w:t>
      </w:r>
      <w:r>
        <w:rPr>
          <w:color w:val="0E0F13"/>
          <w:w w:val="105"/>
          <w:sz w:val="24"/>
        </w:rPr>
        <w:t>is</w:t>
      </w:r>
      <w:r>
        <w:rPr>
          <w:color w:val="0E0F13"/>
          <w:spacing w:val="-6"/>
          <w:w w:val="105"/>
          <w:sz w:val="24"/>
        </w:rPr>
        <w:t> </w:t>
      </w:r>
      <w:r>
        <w:rPr>
          <w:color w:val="0E0F13"/>
          <w:w w:val="105"/>
          <w:sz w:val="24"/>
        </w:rPr>
        <w:t>well recognised that a reprimand is not a trivial determination which for a professional</w:t>
      </w:r>
      <w:r>
        <w:rPr>
          <w:color w:val="0E0F13"/>
          <w:spacing w:val="40"/>
          <w:w w:val="105"/>
          <w:sz w:val="24"/>
        </w:rPr>
        <w:t> </w:t>
      </w:r>
      <w:r>
        <w:rPr>
          <w:color w:val="0E0F13"/>
          <w:w w:val="105"/>
          <w:sz w:val="24"/>
        </w:rPr>
        <w:t>person, has the potential for serious adverse</w:t>
      </w:r>
      <w:r>
        <w:rPr>
          <w:color w:val="0E0F13"/>
          <w:spacing w:val="40"/>
          <w:w w:val="105"/>
          <w:sz w:val="24"/>
        </w:rPr>
        <w:t> </w:t>
      </w:r>
      <w:r>
        <w:rPr>
          <w:color w:val="0E0F13"/>
          <w:w w:val="105"/>
          <w:sz w:val="24"/>
        </w:rPr>
        <w:t>implications</w:t>
      </w:r>
      <w:r>
        <w:rPr>
          <w:color w:val="0E0F13"/>
          <w:w w:val="105"/>
          <w:position w:val="6"/>
          <w:sz w:val="16"/>
        </w:rPr>
        <w:t>1</w:t>
      </w:r>
      <w:r>
        <w:rPr>
          <w:color w:val="2A2D2F"/>
          <w:w w:val="105"/>
          <w:position w:val="6"/>
          <w:sz w:val="16"/>
        </w:rPr>
        <w:t>7</w:t>
      </w:r>
      <w:r>
        <w:rPr>
          <w:color w:val="0E0F13"/>
          <w:w w:val="105"/>
          <w:sz w:val="16"/>
        </w:rPr>
        <w:t>.</w:t>
      </w:r>
    </w:p>
    <w:p>
      <w:pPr>
        <w:pStyle w:val="ListParagraph"/>
        <w:numPr>
          <w:ilvl w:val="0"/>
          <w:numId w:val="1"/>
        </w:numPr>
        <w:tabs>
          <w:tab w:pos="1335" w:val="left" w:leader="none"/>
          <w:tab w:pos="1339" w:val="left" w:leader="none"/>
        </w:tabs>
        <w:spacing w:line="242" w:lineRule="auto" w:before="125" w:after="0"/>
        <w:ind w:left="1339" w:right="166" w:hanging="587"/>
        <w:jc w:val="both"/>
        <w:rPr>
          <w:color w:val="0E0F13"/>
          <w:sz w:val="24"/>
        </w:rPr>
      </w:pPr>
      <w:r>
        <w:rPr>
          <w:color w:val="0E0F13"/>
          <w:sz w:val="24"/>
        </w:rPr>
        <w:t>In </w:t>
      </w:r>
      <w:r>
        <w:rPr>
          <w:i/>
          <w:color w:val="0E0F13"/>
          <w:sz w:val="24"/>
        </w:rPr>
        <w:t>Victorian Legal Services Commissioner -v- Hyatt </w:t>
      </w:r>
      <w:r>
        <w:rPr>
          <w:color w:val="0E0F13"/>
          <w:sz w:val="24"/>
        </w:rPr>
        <w:t>[2018] VCAT 1498, Vice- President Judge</w:t>
      </w:r>
      <w:r>
        <w:rPr>
          <w:color w:val="0E0F13"/>
          <w:spacing w:val="40"/>
          <w:sz w:val="24"/>
        </w:rPr>
        <w:t> </w:t>
      </w:r>
      <w:r>
        <w:rPr>
          <w:color w:val="0E0F13"/>
          <w:sz w:val="24"/>
        </w:rPr>
        <w:t>Hampel</w:t>
      </w:r>
      <w:r>
        <w:rPr>
          <w:color w:val="0E0F13"/>
          <w:spacing w:val="40"/>
          <w:sz w:val="24"/>
        </w:rPr>
        <w:t> </w:t>
      </w:r>
      <w:r>
        <w:rPr>
          <w:color w:val="0E0F13"/>
          <w:sz w:val="24"/>
        </w:rPr>
        <w:t>observed</w:t>
      </w:r>
      <w:r>
        <w:rPr>
          <w:color w:val="0E0F13"/>
          <w:spacing w:val="40"/>
          <w:sz w:val="24"/>
        </w:rPr>
        <w:t> </w:t>
      </w:r>
      <w:r>
        <w:rPr>
          <w:color w:val="0E0F13"/>
          <w:sz w:val="24"/>
        </w:rPr>
        <w:t>that;</w:t>
      </w:r>
    </w:p>
    <w:p>
      <w:pPr>
        <w:pStyle w:val="BodyText"/>
        <w:spacing w:line="237" w:lineRule="auto"/>
        <w:ind w:left="1759" w:right="147" w:firstLine="13"/>
      </w:pPr>
      <w:r>
        <w:rPr>
          <w:i/>
          <w:color w:val="0E0F13"/>
          <w:w w:val="105"/>
          <w:sz w:val="23"/>
        </w:rPr>
        <w:t>A </w:t>
      </w:r>
      <w:r>
        <w:rPr>
          <w:color w:val="0E0F13"/>
          <w:w w:val="105"/>
        </w:rPr>
        <w:t>reprimand</w:t>
      </w:r>
      <w:r>
        <w:rPr>
          <w:color w:val="0E0F13"/>
          <w:spacing w:val="40"/>
          <w:w w:val="105"/>
        </w:rPr>
        <w:t> </w:t>
      </w:r>
      <w:r>
        <w:rPr>
          <w:color w:val="0E0F13"/>
          <w:w w:val="105"/>
        </w:rPr>
        <w:t>is a powerful statement</w:t>
      </w:r>
      <w:r>
        <w:rPr>
          <w:color w:val="0E0F13"/>
          <w:spacing w:val="36"/>
          <w:w w:val="105"/>
        </w:rPr>
        <w:t> </w:t>
      </w:r>
      <w:r>
        <w:rPr>
          <w:color w:val="0E0F13"/>
          <w:w w:val="105"/>
        </w:rPr>
        <w:t>to the practitioner</w:t>
      </w:r>
      <w:r>
        <w:rPr>
          <w:color w:val="0E0F13"/>
          <w:spacing w:val="38"/>
          <w:w w:val="105"/>
        </w:rPr>
        <w:t> </w:t>
      </w:r>
      <w:r>
        <w:rPr>
          <w:color w:val="0E0F13"/>
          <w:w w:val="105"/>
        </w:rPr>
        <w:t>of how far below the standard of their profession</w:t>
      </w:r>
      <w:r>
        <w:rPr>
          <w:color w:val="0E0F13"/>
          <w:spacing w:val="32"/>
          <w:w w:val="105"/>
        </w:rPr>
        <w:t> </w:t>
      </w:r>
      <w:r>
        <w:rPr>
          <w:color w:val="0E0F13"/>
          <w:w w:val="105"/>
        </w:rPr>
        <w:t>they have fallen by their misconduct.</w:t>
      </w:r>
      <w:r>
        <w:rPr>
          <w:color w:val="0E0F13"/>
          <w:spacing w:val="80"/>
          <w:w w:val="105"/>
        </w:rPr>
        <w:t> </w:t>
      </w:r>
      <w:r>
        <w:rPr>
          <w:color w:val="0E0F13"/>
          <w:w w:val="105"/>
        </w:rPr>
        <w:t>It</w:t>
      </w:r>
      <w:r>
        <w:rPr>
          <w:color w:val="0E0F13"/>
          <w:spacing w:val="-1"/>
          <w:w w:val="105"/>
        </w:rPr>
        <w:t> </w:t>
      </w:r>
      <w:r>
        <w:rPr>
          <w:color w:val="0E0F13"/>
          <w:w w:val="105"/>
        </w:rPr>
        <w:t>is in</w:t>
      </w:r>
      <w:r>
        <w:rPr>
          <w:color w:val="0E0F13"/>
          <w:w w:val="105"/>
        </w:rPr>
        <w:t> that</w:t>
      </w:r>
      <w:r>
        <w:rPr>
          <w:color w:val="0E0F13"/>
          <w:w w:val="105"/>
        </w:rPr>
        <w:t> sense</w:t>
      </w:r>
      <w:r>
        <w:rPr>
          <w:color w:val="0E0F13"/>
          <w:w w:val="105"/>
        </w:rPr>
        <w:t> a</w:t>
      </w:r>
      <w:r>
        <w:rPr>
          <w:color w:val="0E0F13"/>
          <w:w w:val="105"/>
        </w:rPr>
        <w:t> more</w:t>
      </w:r>
      <w:r>
        <w:rPr>
          <w:color w:val="0E0F13"/>
          <w:w w:val="105"/>
        </w:rPr>
        <w:t> personal</w:t>
      </w:r>
      <w:r>
        <w:rPr>
          <w:color w:val="0E0F13"/>
          <w:w w:val="105"/>
        </w:rPr>
        <w:t> sanction</w:t>
      </w:r>
      <w:r>
        <w:rPr>
          <w:color w:val="0E0F13"/>
          <w:w w:val="105"/>
        </w:rPr>
        <w:t> than</w:t>
      </w:r>
      <w:r>
        <w:rPr>
          <w:color w:val="0E0F13"/>
          <w:w w:val="105"/>
        </w:rPr>
        <w:t> an</w:t>
      </w:r>
      <w:r>
        <w:rPr>
          <w:color w:val="0E0F13"/>
          <w:w w:val="105"/>
        </w:rPr>
        <w:t> imposition</w:t>
      </w:r>
      <w:r>
        <w:rPr>
          <w:color w:val="0E0F13"/>
          <w:w w:val="105"/>
        </w:rPr>
        <w:t> of</w:t>
      </w:r>
      <w:r>
        <w:rPr>
          <w:color w:val="0E0F13"/>
          <w:w w:val="105"/>
        </w:rPr>
        <w:t> a</w:t>
      </w:r>
      <w:r>
        <w:rPr>
          <w:color w:val="0E0F13"/>
          <w:w w:val="105"/>
        </w:rPr>
        <w:t> fine,</w:t>
      </w:r>
      <w:r>
        <w:rPr>
          <w:color w:val="0E0F13"/>
          <w:w w:val="105"/>
        </w:rPr>
        <w:t> or suspension or disqualification from practice.</w:t>
      </w:r>
    </w:p>
    <w:p>
      <w:pPr>
        <w:pStyle w:val="BodyText"/>
        <w:jc w:val="left"/>
        <w:rPr>
          <w:sz w:val="20"/>
        </w:rPr>
      </w:pPr>
    </w:p>
    <w:p>
      <w:pPr>
        <w:pStyle w:val="BodyText"/>
        <w:jc w:val="left"/>
        <w:rPr>
          <w:sz w:val="20"/>
        </w:rPr>
      </w:pPr>
    </w:p>
    <w:p>
      <w:pPr>
        <w:pStyle w:val="BodyText"/>
        <w:spacing w:before="2"/>
        <w:jc w:val="left"/>
        <w:rPr>
          <w:sz w:val="28"/>
        </w:rPr>
      </w:pPr>
      <w:r>
        <w:rPr/>
        <mc:AlternateContent>
          <mc:Choice Requires="wps">
            <w:drawing>
              <wp:anchor distT="0" distB="0" distL="0" distR="0" allowOverlap="1" layoutInCell="1" locked="0" behindDoc="1" simplePos="0" relativeHeight="487589888">
                <wp:simplePos x="0" y="0"/>
                <wp:positionH relativeFrom="page">
                  <wp:posOffset>927345</wp:posOffset>
                </wp:positionH>
                <wp:positionV relativeFrom="paragraph">
                  <wp:posOffset>220956</wp:posOffset>
                </wp:positionV>
                <wp:extent cx="18427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42770" cy="1270"/>
                        </a:xfrm>
                        <a:custGeom>
                          <a:avLst/>
                          <a:gdLst/>
                          <a:ahLst/>
                          <a:cxnLst/>
                          <a:rect l="l" t="t" r="r" b="b"/>
                          <a:pathLst>
                            <a:path w="1842770" h="0">
                              <a:moveTo>
                                <a:pt x="0" y="0"/>
                              </a:moveTo>
                              <a:lnTo>
                                <a:pt x="1842488" y="0"/>
                              </a:lnTo>
                            </a:path>
                          </a:pathLst>
                        </a:custGeom>
                        <a:ln w="91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019318pt;margin-top:17.398165pt;width:145.1pt;height:.1pt;mso-position-horizontal-relative:page;mso-position-vertical-relative:paragraph;z-index:-15726592;mso-wrap-distance-left:0;mso-wrap-distance-right:0" id="docshape5" coordorigin="1460,348" coordsize="2902,0" path="m1460,348l4362,348e" filled="false" stroked="true" strokeweight=".72062pt" strokecolor="#000000">
                <v:path arrowok="t"/>
                <v:stroke dashstyle="solid"/>
                <w10:wrap type="topAndBottom"/>
              </v:shape>
            </w:pict>
          </mc:Fallback>
        </mc:AlternateContent>
      </w:r>
    </w:p>
    <w:p>
      <w:pPr>
        <w:spacing w:before="104"/>
        <w:ind w:left="213" w:right="264" w:hanging="11"/>
        <w:jc w:val="left"/>
        <w:rPr>
          <w:rFonts w:ascii="Arial"/>
          <w:sz w:val="19"/>
        </w:rPr>
      </w:pPr>
      <w:r>
        <w:rPr>
          <w:color w:val="0E0F13"/>
          <w:spacing w:val="-2"/>
          <w:w w:val="105"/>
          <w:position w:val="6"/>
          <w:sz w:val="14"/>
        </w:rPr>
        <w:t>17</w:t>
      </w:r>
      <w:r>
        <w:rPr>
          <w:color w:val="0E0F13"/>
          <w:spacing w:val="7"/>
          <w:w w:val="105"/>
          <w:position w:val="6"/>
          <w:sz w:val="14"/>
        </w:rPr>
        <w:t> </w:t>
      </w:r>
      <w:r>
        <w:rPr>
          <w:rFonts w:ascii="Arial"/>
          <w:i/>
          <w:color w:val="0E0F13"/>
          <w:spacing w:val="-2"/>
          <w:w w:val="105"/>
          <w:sz w:val="20"/>
        </w:rPr>
        <w:t>Medical Board</w:t>
      </w:r>
      <w:r>
        <w:rPr>
          <w:rFonts w:ascii="Arial"/>
          <w:i/>
          <w:color w:val="0E0F13"/>
          <w:spacing w:val="-7"/>
          <w:w w:val="105"/>
          <w:sz w:val="20"/>
        </w:rPr>
        <w:t> </w:t>
      </w:r>
      <w:r>
        <w:rPr>
          <w:rFonts w:ascii="Arial"/>
          <w:i/>
          <w:color w:val="0E0F13"/>
          <w:spacing w:val="-2"/>
          <w:w w:val="105"/>
          <w:sz w:val="20"/>
        </w:rPr>
        <w:t>of</w:t>
      </w:r>
      <w:r>
        <w:rPr>
          <w:rFonts w:ascii="Arial"/>
          <w:i/>
          <w:color w:val="0E0F13"/>
          <w:spacing w:val="-10"/>
          <w:w w:val="105"/>
          <w:sz w:val="20"/>
        </w:rPr>
        <w:t> </w:t>
      </w:r>
      <w:r>
        <w:rPr>
          <w:rFonts w:ascii="Arial"/>
          <w:i/>
          <w:color w:val="0E0F13"/>
          <w:spacing w:val="-2"/>
          <w:w w:val="105"/>
          <w:sz w:val="20"/>
        </w:rPr>
        <w:t>Australia -v-Ainsworth </w:t>
      </w:r>
      <w:r>
        <w:rPr>
          <w:rFonts w:ascii="Arial"/>
          <w:color w:val="0E0F13"/>
          <w:spacing w:val="-2"/>
          <w:w w:val="105"/>
          <w:sz w:val="19"/>
        </w:rPr>
        <w:t>[2019]</w:t>
      </w:r>
      <w:r>
        <w:rPr>
          <w:rFonts w:ascii="Arial"/>
          <w:color w:val="0E0F13"/>
          <w:spacing w:val="-7"/>
          <w:w w:val="105"/>
          <w:sz w:val="19"/>
        </w:rPr>
        <w:t> </w:t>
      </w:r>
      <w:r>
        <w:rPr>
          <w:rFonts w:ascii="Arial"/>
          <w:color w:val="0E0F13"/>
          <w:spacing w:val="-2"/>
          <w:w w:val="105"/>
          <w:sz w:val="19"/>
        </w:rPr>
        <w:t>VCAT</w:t>
      </w:r>
      <w:r>
        <w:rPr>
          <w:rFonts w:ascii="Arial"/>
          <w:color w:val="0E0F13"/>
          <w:spacing w:val="-5"/>
          <w:w w:val="105"/>
          <w:sz w:val="19"/>
        </w:rPr>
        <w:t> </w:t>
      </w:r>
      <w:r>
        <w:rPr>
          <w:rFonts w:ascii="Arial"/>
          <w:color w:val="0E0F13"/>
          <w:spacing w:val="-2"/>
          <w:w w:val="105"/>
          <w:sz w:val="19"/>
        </w:rPr>
        <w:t>734</w:t>
      </w:r>
      <w:r>
        <w:rPr>
          <w:rFonts w:ascii="Arial"/>
          <w:color w:val="0E0F13"/>
          <w:spacing w:val="-4"/>
          <w:w w:val="105"/>
          <w:sz w:val="19"/>
        </w:rPr>
        <w:t> </w:t>
      </w:r>
      <w:r>
        <w:rPr>
          <w:rFonts w:ascii="Arial"/>
          <w:color w:val="0E0F13"/>
          <w:spacing w:val="-2"/>
          <w:w w:val="105"/>
          <w:sz w:val="19"/>
        </w:rPr>
        <w:t>at</w:t>
      </w:r>
      <w:r>
        <w:rPr>
          <w:rFonts w:ascii="Arial"/>
          <w:color w:val="0E0F13"/>
          <w:spacing w:val="-12"/>
          <w:w w:val="105"/>
          <w:sz w:val="19"/>
        </w:rPr>
        <w:t> </w:t>
      </w:r>
      <w:r>
        <w:rPr>
          <w:rFonts w:ascii="Arial"/>
          <w:color w:val="0E0F13"/>
          <w:spacing w:val="-2"/>
          <w:w w:val="105"/>
          <w:sz w:val="19"/>
        </w:rPr>
        <w:t>(80]</w:t>
      </w:r>
      <w:r>
        <w:rPr>
          <w:rFonts w:ascii="Arial"/>
          <w:color w:val="3B3D41"/>
          <w:spacing w:val="-2"/>
          <w:w w:val="105"/>
          <w:sz w:val="19"/>
        </w:rPr>
        <w:t>,</w:t>
      </w:r>
      <w:r>
        <w:rPr>
          <w:rFonts w:ascii="Arial"/>
          <w:color w:val="3B3D41"/>
          <w:spacing w:val="-15"/>
          <w:w w:val="105"/>
          <w:sz w:val="19"/>
        </w:rPr>
        <w:t> </w:t>
      </w:r>
      <w:r>
        <w:rPr>
          <w:rFonts w:ascii="Arial"/>
          <w:color w:val="0E0F13"/>
          <w:spacing w:val="-2"/>
          <w:w w:val="105"/>
          <w:sz w:val="19"/>
        </w:rPr>
        <w:t>citing</w:t>
      </w:r>
      <w:r>
        <w:rPr>
          <w:rFonts w:ascii="Arial"/>
          <w:color w:val="0E0F13"/>
          <w:spacing w:val="-4"/>
          <w:w w:val="105"/>
          <w:sz w:val="19"/>
        </w:rPr>
        <w:t> </w:t>
      </w:r>
      <w:r>
        <w:rPr>
          <w:rFonts w:ascii="Arial"/>
          <w:i/>
          <w:color w:val="0E0F13"/>
          <w:spacing w:val="-2"/>
          <w:w w:val="105"/>
          <w:sz w:val="20"/>
        </w:rPr>
        <w:t>Peeke</w:t>
      </w:r>
      <w:r>
        <w:rPr>
          <w:rFonts w:ascii="Arial"/>
          <w:i/>
          <w:color w:val="0E0F13"/>
          <w:spacing w:val="-11"/>
          <w:w w:val="105"/>
          <w:sz w:val="20"/>
        </w:rPr>
        <w:t> </w:t>
      </w:r>
      <w:r>
        <w:rPr>
          <w:rFonts w:ascii="Arial"/>
          <w:i/>
          <w:color w:val="0E0F13"/>
          <w:spacing w:val="-2"/>
          <w:w w:val="105"/>
          <w:sz w:val="20"/>
        </w:rPr>
        <w:t>-v-</w:t>
      </w:r>
      <w:r>
        <w:rPr>
          <w:rFonts w:ascii="Arial"/>
          <w:i/>
          <w:color w:val="0E0F13"/>
          <w:spacing w:val="-7"/>
          <w:w w:val="105"/>
          <w:sz w:val="20"/>
        </w:rPr>
        <w:t> </w:t>
      </w:r>
      <w:r>
        <w:rPr>
          <w:rFonts w:ascii="Arial"/>
          <w:i/>
          <w:color w:val="0E0F13"/>
          <w:spacing w:val="-2"/>
          <w:w w:val="105"/>
          <w:sz w:val="20"/>
        </w:rPr>
        <w:t>Medical Board</w:t>
      </w:r>
      <w:r>
        <w:rPr>
          <w:rFonts w:ascii="Arial"/>
          <w:i/>
          <w:color w:val="0E0F13"/>
          <w:spacing w:val="-7"/>
          <w:w w:val="105"/>
          <w:sz w:val="20"/>
        </w:rPr>
        <w:t> </w:t>
      </w:r>
      <w:r>
        <w:rPr>
          <w:rFonts w:ascii="Arial"/>
          <w:i/>
          <w:color w:val="0E0F13"/>
          <w:spacing w:val="-2"/>
          <w:w w:val="105"/>
          <w:sz w:val="20"/>
        </w:rPr>
        <w:t>of</w:t>
      </w:r>
      <w:r>
        <w:rPr>
          <w:rFonts w:ascii="Arial"/>
          <w:i/>
          <w:color w:val="0E0F13"/>
          <w:spacing w:val="-2"/>
          <w:w w:val="105"/>
          <w:sz w:val="20"/>
        </w:rPr>
        <w:t> </w:t>
      </w:r>
      <w:r>
        <w:rPr>
          <w:rFonts w:ascii="Arial"/>
          <w:i/>
          <w:color w:val="0E0F13"/>
          <w:w w:val="105"/>
          <w:sz w:val="20"/>
        </w:rPr>
        <w:t>Victoria</w:t>
      </w:r>
      <w:r>
        <w:rPr>
          <w:rFonts w:ascii="Arial"/>
          <w:i/>
          <w:color w:val="3B3D41"/>
          <w:w w:val="105"/>
          <w:sz w:val="20"/>
        </w:rPr>
        <w:t>,</w:t>
      </w:r>
      <w:r>
        <w:rPr>
          <w:rFonts w:ascii="Arial"/>
          <w:i/>
          <w:color w:val="3B3D41"/>
          <w:spacing w:val="-3"/>
          <w:w w:val="105"/>
          <w:sz w:val="20"/>
        </w:rPr>
        <w:t> </w:t>
      </w:r>
      <w:r>
        <w:rPr>
          <w:rFonts w:ascii="Arial"/>
          <w:color w:val="0E0F13"/>
          <w:w w:val="105"/>
          <w:sz w:val="19"/>
        </w:rPr>
        <w:t>unreported</w:t>
      </w:r>
      <w:r>
        <w:rPr>
          <w:rFonts w:ascii="Arial"/>
          <w:color w:val="3B3D41"/>
          <w:w w:val="105"/>
          <w:sz w:val="19"/>
        </w:rPr>
        <w:t>, </w:t>
      </w:r>
      <w:r>
        <w:rPr>
          <w:rFonts w:ascii="Arial"/>
          <w:color w:val="0E0F13"/>
          <w:w w:val="105"/>
          <w:sz w:val="19"/>
        </w:rPr>
        <w:t>Supreme Court of Victoria</w:t>
      </w:r>
      <w:r>
        <w:rPr>
          <w:rFonts w:ascii="Arial"/>
          <w:color w:val="3B3D41"/>
          <w:w w:val="105"/>
          <w:sz w:val="19"/>
        </w:rPr>
        <w:t>,</w:t>
      </w:r>
      <w:r>
        <w:rPr>
          <w:rFonts w:ascii="Arial"/>
          <w:color w:val="3B3D41"/>
          <w:spacing w:val="-1"/>
          <w:w w:val="105"/>
          <w:sz w:val="19"/>
        </w:rPr>
        <w:t> </w:t>
      </w:r>
      <w:r>
        <w:rPr>
          <w:rFonts w:ascii="Arial"/>
          <w:color w:val="0E0F13"/>
          <w:w w:val="105"/>
          <w:sz w:val="19"/>
        </w:rPr>
        <w:t>19 January</w:t>
      </w:r>
      <w:r>
        <w:rPr>
          <w:rFonts w:ascii="Arial"/>
          <w:color w:val="0E0F13"/>
          <w:spacing w:val="34"/>
          <w:w w:val="105"/>
          <w:sz w:val="19"/>
        </w:rPr>
        <w:t> </w:t>
      </w:r>
      <w:r>
        <w:rPr>
          <w:rFonts w:ascii="Arial"/>
          <w:color w:val="0E0F13"/>
          <w:w w:val="105"/>
          <w:sz w:val="19"/>
        </w:rPr>
        <w:t>1993</w:t>
      </w:r>
      <w:r>
        <w:rPr>
          <w:rFonts w:ascii="Arial"/>
          <w:color w:val="3B3D41"/>
          <w:w w:val="105"/>
          <w:sz w:val="19"/>
        </w:rPr>
        <w:t>, </w:t>
      </w:r>
      <w:r>
        <w:rPr>
          <w:rFonts w:ascii="Arial"/>
          <w:color w:val="0E0F13"/>
          <w:w w:val="105"/>
          <w:sz w:val="19"/>
        </w:rPr>
        <w:t>page 6</w:t>
      </w:r>
      <w:r>
        <w:rPr>
          <w:rFonts w:ascii="Arial"/>
          <w:color w:val="3B3D41"/>
          <w:w w:val="105"/>
          <w:sz w:val="19"/>
        </w:rPr>
        <w:t>.</w:t>
      </w:r>
    </w:p>
    <w:p>
      <w:pPr>
        <w:spacing w:after="0"/>
        <w:jc w:val="left"/>
        <w:rPr>
          <w:rFonts w:ascii="Arial"/>
          <w:sz w:val="19"/>
        </w:rPr>
        <w:sectPr>
          <w:pgSz w:w="11780" w:h="16720"/>
          <w:pgMar w:header="0" w:footer="951" w:top="1320" w:bottom="1160" w:left="1260" w:right="960"/>
        </w:sectPr>
      </w:pPr>
    </w:p>
    <w:p>
      <w:pPr>
        <w:pStyle w:val="BodyText"/>
        <w:spacing w:before="112"/>
        <w:ind w:left="1629" w:right="176" w:firstLine="9"/>
        <w:rPr>
          <w:rFonts w:ascii="Cambria"/>
        </w:rPr>
      </w:pPr>
      <w:r>
        <w:rPr/>
        <mc:AlternateContent>
          <mc:Choice Requires="wps">
            <w:drawing>
              <wp:anchor distT="0" distB="0" distL="0" distR="0" allowOverlap="1" layoutInCell="1" locked="0" behindDoc="1" simplePos="0" relativeHeight="487376896">
                <wp:simplePos x="0" y="0"/>
                <wp:positionH relativeFrom="page">
                  <wp:posOffset>377644</wp:posOffset>
                </wp:positionH>
                <wp:positionV relativeFrom="page">
                  <wp:posOffset>0</wp:posOffset>
                </wp:positionV>
                <wp:extent cx="7102475" cy="1061656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102475" cy="10616565"/>
                          <a:chExt cx="7102475" cy="10616565"/>
                        </a:xfrm>
                      </wpg:grpSpPr>
                      <pic:pic>
                        <pic:nvPicPr>
                          <pic:cNvPr id="8" name="Image 8"/>
                          <pic:cNvPicPr/>
                        </pic:nvPicPr>
                        <pic:blipFill>
                          <a:blip r:embed="rId8" cstate="print"/>
                          <a:stretch>
                            <a:fillRect/>
                          </a:stretch>
                        </pic:blipFill>
                        <pic:spPr>
                          <a:xfrm>
                            <a:off x="0" y="0"/>
                            <a:ext cx="7102148" cy="10616183"/>
                          </a:xfrm>
                          <a:prstGeom prst="rect">
                            <a:avLst/>
                          </a:prstGeom>
                        </pic:spPr>
                      </pic:pic>
                      <pic:pic>
                        <pic:nvPicPr>
                          <pic:cNvPr id="9" name="Image 9"/>
                          <pic:cNvPicPr/>
                        </pic:nvPicPr>
                        <pic:blipFill>
                          <a:blip r:embed="rId9" cstate="print"/>
                          <a:stretch>
                            <a:fillRect/>
                          </a:stretch>
                        </pic:blipFill>
                        <pic:spPr>
                          <a:xfrm>
                            <a:off x="640387" y="7933943"/>
                            <a:ext cx="3072384" cy="390144"/>
                          </a:xfrm>
                          <a:prstGeom prst="rect">
                            <a:avLst/>
                          </a:prstGeom>
                        </pic:spPr>
                      </pic:pic>
                    </wpg:wgp>
                  </a:graphicData>
                </a:graphic>
              </wp:anchor>
            </w:drawing>
          </mc:Choice>
          <mc:Fallback>
            <w:pict>
              <v:group style="position:absolute;margin-left:29.735767pt;margin-top:0pt;width:559.25pt;height:835.95pt;mso-position-horizontal-relative:page;mso-position-vertical-relative:page;z-index:-15939584" id="docshapegroup6" coordorigin="595,0" coordsize="11185,16719">
                <v:shape style="position:absolute;left:594;top:0;width:11185;height:16719" type="#_x0000_t75" id="docshape7" stroked="false">
                  <v:imagedata r:id="rId8" o:title=""/>
                </v:shape>
                <v:shape style="position:absolute;left:1603;top:12494;width:4839;height:615" type="#_x0000_t75" id="docshape8" stroked="false">
                  <v:imagedata r:id="rId9" o:title=""/>
                </v:shape>
                <w10:wrap type="none"/>
              </v:group>
            </w:pict>
          </mc:Fallback>
        </mc:AlternateContent>
      </w:r>
      <w:r>
        <w:rPr>
          <w:rFonts w:ascii="Cambria"/>
          <w:color w:val="16171D"/>
        </w:rPr>
        <w:t>Fine, suspension or disqualification affect a practitioner's livelihood.</w:t>
      </w:r>
      <w:r>
        <w:rPr>
          <w:rFonts w:ascii="Cambria"/>
          <w:color w:val="16171D"/>
          <w:spacing w:val="40"/>
        </w:rPr>
        <w:t> </w:t>
      </w:r>
      <w:r>
        <w:rPr>
          <w:rFonts w:ascii="Cambria"/>
          <w:color w:val="16171D"/>
        </w:rPr>
        <w:t>A reprimand goes to their personal integrity.</w:t>
      </w:r>
    </w:p>
    <w:p>
      <w:pPr>
        <w:pStyle w:val="ListParagraph"/>
        <w:numPr>
          <w:ilvl w:val="0"/>
          <w:numId w:val="1"/>
        </w:numPr>
        <w:tabs>
          <w:tab w:pos="1213" w:val="left" w:leader="none"/>
          <w:tab w:pos="1215" w:val="left" w:leader="none"/>
        </w:tabs>
        <w:spacing w:line="252" w:lineRule="auto" w:before="128" w:after="0"/>
        <w:ind w:left="1213" w:right="166" w:hanging="568"/>
        <w:jc w:val="both"/>
        <w:rPr>
          <w:rFonts w:ascii="Cambria"/>
          <w:color w:val="13141A"/>
          <w:sz w:val="24"/>
        </w:rPr>
      </w:pPr>
      <w:r>
        <w:rPr>
          <w:color w:val="13141A"/>
          <w:sz w:val="24"/>
        </w:rPr>
        <w:tab/>
      </w:r>
      <w:r>
        <w:rPr>
          <w:rFonts w:ascii="Cambria"/>
          <w:color w:val="13141A"/>
          <w:sz w:val="24"/>
        </w:rPr>
        <w:t>Given Ms Milgate's</w:t>
      </w:r>
      <w:r>
        <w:rPr>
          <w:rFonts w:ascii="Cambria"/>
          <w:color w:val="13141A"/>
          <w:spacing w:val="-7"/>
          <w:sz w:val="24"/>
        </w:rPr>
        <w:t> </w:t>
      </w:r>
      <w:r>
        <w:rPr>
          <w:rFonts w:ascii="Cambria"/>
          <w:color w:val="13141A"/>
          <w:sz w:val="24"/>
        </w:rPr>
        <w:t>situation</w:t>
      </w:r>
      <w:r>
        <w:rPr>
          <w:rFonts w:ascii="Cambria"/>
          <w:color w:val="13141A"/>
          <w:spacing w:val="-2"/>
          <w:sz w:val="24"/>
        </w:rPr>
        <w:t> </w:t>
      </w:r>
      <w:r>
        <w:rPr>
          <w:rFonts w:ascii="Cambria"/>
          <w:color w:val="13141A"/>
          <w:sz w:val="24"/>
        </w:rPr>
        <w:t>of</w:t>
      </w:r>
      <w:r>
        <w:rPr>
          <w:rFonts w:ascii="Cambria"/>
          <w:color w:val="13141A"/>
          <w:spacing w:val="-4"/>
          <w:sz w:val="24"/>
        </w:rPr>
        <w:t> </w:t>
      </w:r>
      <w:r>
        <w:rPr>
          <w:rFonts w:ascii="Cambria"/>
          <w:color w:val="13141A"/>
          <w:sz w:val="24"/>
        </w:rPr>
        <w:t>being</w:t>
      </w:r>
      <w:r>
        <w:rPr>
          <w:rFonts w:ascii="Cambria"/>
          <w:color w:val="13141A"/>
          <w:spacing w:val="-8"/>
          <w:sz w:val="24"/>
        </w:rPr>
        <w:t> </w:t>
      </w:r>
      <w:r>
        <w:rPr>
          <w:rFonts w:ascii="Cambria"/>
          <w:color w:val="13141A"/>
          <w:sz w:val="24"/>
        </w:rPr>
        <w:t>the</w:t>
      </w:r>
      <w:r>
        <w:rPr>
          <w:rFonts w:ascii="Cambria"/>
          <w:color w:val="13141A"/>
          <w:spacing w:val="-9"/>
          <w:sz w:val="24"/>
        </w:rPr>
        <w:t> </w:t>
      </w:r>
      <w:r>
        <w:rPr>
          <w:rFonts w:ascii="Cambria"/>
          <w:color w:val="13141A"/>
          <w:sz w:val="24"/>
        </w:rPr>
        <w:t>sole</w:t>
      </w:r>
      <w:r>
        <w:rPr>
          <w:rFonts w:ascii="Cambria"/>
          <w:color w:val="13141A"/>
          <w:spacing w:val="-8"/>
          <w:sz w:val="24"/>
        </w:rPr>
        <w:t> </w:t>
      </w:r>
      <w:r>
        <w:rPr>
          <w:rFonts w:ascii="Cambria"/>
          <w:color w:val="13141A"/>
          <w:sz w:val="24"/>
        </w:rPr>
        <w:t>director</w:t>
      </w:r>
      <w:r>
        <w:rPr>
          <w:rFonts w:ascii="Cambria"/>
          <w:color w:val="13141A"/>
          <w:spacing w:val="-5"/>
          <w:sz w:val="24"/>
        </w:rPr>
        <w:t> </w:t>
      </w:r>
      <w:r>
        <w:rPr>
          <w:rFonts w:ascii="Cambria"/>
          <w:color w:val="13141A"/>
          <w:sz w:val="24"/>
        </w:rPr>
        <w:t>of</w:t>
      </w:r>
      <w:r>
        <w:rPr>
          <w:rFonts w:ascii="Cambria"/>
          <w:color w:val="13141A"/>
          <w:spacing w:val="-8"/>
          <w:sz w:val="24"/>
        </w:rPr>
        <w:t> </w:t>
      </w:r>
      <w:r>
        <w:rPr>
          <w:rFonts w:ascii="Cambria"/>
          <w:color w:val="13141A"/>
          <w:sz w:val="24"/>
        </w:rPr>
        <w:t>a</w:t>
      </w:r>
      <w:r>
        <w:rPr>
          <w:rFonts w:ascii="Cambria"/>
          <w:color w:val="13141A"/>
          <w:spacing w:val="-6"/>
          <w:sz w:val="24"/>
        </w:rPr>
        <w:t> </w:t>
      </w:r>
      <w:r>
        <w:rPr>
          <w:rFonts w:ascii="Cambria"/>
          <w:color w:val="13141A"/>
          <w:sz w:val="24"/>
        </w:rPr>
        <w:t>real</w:t>
      </w:r>
      <w:r>
        <w:rPr>
          <w:rFonts w:ascii="Cambria"/>
          <w:color w:val="13141A"/>
          <w:spacing w:val="-7"/>
          <w:sz w:val="24"/>
        </w:rPr>
        <w:t> </w:t>
      </w:r>
      <w:r>
        <w:rPr>
          <w:rFonts w:ascii="Cambria"/>
          <w:color w:val="13141A"/>
          <w:sz w:val="24"/>
        </w:rPr>
        <w:t>estate,</w:t>
      </w:r>
      <w:r>
        <w:rPr>
          <w:rFonts w:ascii="Cambria"/>
          <w:color w:val="13141A"/>
          <w:spacing w:val="-4"/>
          <w:sz w:val="24"/>
        </w:rPr>
        <w:t> </w:t>
      </w:r>
      <w:r>
        <w:rPr>
          <w:rFonts w:ascii="Cambria"/>
          <w:color w:val="13141A"/>
          <w:sz w:val="24"/>
        </w:rPr>
        <w:t>imposing a penalty of suspension would affect her livelihood and the Board declines to order such a penalty on this occasion.</w:t>
      </w:r>
    </w:p>
    <w:p>
      <w:pPr>
        <w:pStyle w:val="ListParagraph"/>
        <w:numPr>
          <w:ilvl w:val="0"/>
          <w:numId w:val="1"/>
        </w:numPr>
        <w:tabs>
          <w:tab w:pos="1210" w:val="left" w:leader="none"/>
          <w:tab w:pos="1224" w:val="left" w:leader="none"/>
        </w:tabs>
        <w:spacing w:line="237" w:lineRule="auto" w:before="106" w:after="0"/>
        <w:ind w:left="1210" w:right="162" w:hanging="560"/>
        <w:jc w:val="both"/>
        <w:rPr>
          <w:rFonts w:ascii="Cambria"/>
          <w:color w:val="14151B"/>
          <w:sz w:val="24"/>
        </w:rPr>
      </w:pPr>
      <w:r>
        <w:rPr>
          <w:color w:val="14151B"/>
          <w:sz w:val="24"/>
        </w:rPr>
        <w:tab/>
      </w:r>
      <w:r>
        <w:rPr>
          <w:rFonts w:ascii="Cambria"/>
          <w:color w:val="14151B"/>
          <w:sz w:val="24"/>
        </w:rPr>
        <w:t>However, the Board found that Ms Milgate's conduct was so far below the standard of the real estate agent profession that a reprimand and a fine are appropriate in these circumstances.</w:t>
      </w:r>
    </w:p>
    <w:p>
      <w:pPr>
        <w:pStyle w:val="ListParagraph"/>
        <w:numPr>
          <w:ilvl w:val="0"/>
          <w:numId w:val="1"/>
        </w:numPr>
        <w:tabs>
          <w:tab w:pos="1213" w:val="left" w:leader="none"/>
          <w:tab w:pos="1222" w:val="left" w:leader="none"/>
        </w:tabs>
        <w:spacing w:line="237" w:lineRule="auto" w:before="122" w:after="0"/>
        <w:ind w:left="1222" w:right="157" w:hanging="568"/>
        <w:jc w:val="both"/>
        <w:rPr>
          <w:rFonts w:ascii="Cambria"/>
          <w:color w:val="15161B"/>
          <w:sz w:val="24"/>
        </w:rPr>
      </w:pPr>
      <w:r>
        <w:rPr>
          <w:rFonts w:ascii="Cambria"/>
          <w:color w:val="15161B"/>
          <w:sz w:val="24"/>
        </w:rPr>
        <w:t>The Board is satisfied that it is authorised to take disciplinary action against Milgate Real Estate Pty Ltd in relation to the allegations that have been made and to go on to exercise power under s.69 of the Act.</w:t>
      </w:r>
    </w:p>
    <w:p>
      <w:pPr>
        <w:pStyle w:val="ListParagraph"/>
        <w:numPr>
          <w:ilvl w:val="0"/>
          <w:numId w:val="1"/>
        </w:numPr>
        <w:tabs>
          <w:tab w:pos="1219" w:val="left" w:leader="none"/>
          <w:tab w:pos="1227" w:val="left" w:leader="none"/>
        </w:tabs>
        <w:spacing w:line="242" w:lineRule="auto" w:before="115" w:after="0"/>
        <w:ind w:left="1227" w:right="147" w:hanging="568"/>
        <w:jc w:val="both"/>
        <w:rPr>
          <w:rFonts w:ascii="Cambria"/>
          <w:color w:val="13151A"/>
          <w:sz w:val="24"/>
        </w:rPr>
      </w:pPr>
      <w:r>
        <w:rPr>
          <w:rFonts w:ascii="Cambria"/>
          <w:color w:val="13151A"/>
          <w:sz w:val="24"/>
        </w:rPr>
        <w:t>The Board</w:t>
      </w:r>
      <w:r>
        <w:rPr>
          <w:rFonts w:ascii="Cambria"/>
          <w:color w:val="13151A"/>
          <w:spacing w:val="-7"/>
          <w:sz w:val="24"/>
        </w:rPr>
        <w:t> </w:t>
      </w:r>
      <w:r>
        <w:rPr>
          <w:rFonts w:ascii="Cambria"/>
          <w:color w:val="13151A"/>
          <w:sz w:val="24"/>
        </w:rPr>
        <w:t>is</w:t>
      </w:r>
      <w:r>
        <w:rPr>
          <w:rFonts w:ascii="Cambria"/>
          <w:color w:val="13151A"/>
          <w:spacing w:val="-7"/>
          <w:sz w:val="24"/>
        </w:rPr>
        <w:t> </w:t>
      </w:r>
      <w:r>
        <w:rPr>
          <w:rFonts w:ascii="Cambria"/>
          <w:color w:val="13151A"/>
          <w:sz w:val="24"/>
        </w:rPr>
        <w:t>satisfied</w:t>
      </w:r>
      <w:r>
        <w:rPr>
          <w:rFonts w:ascii="Cambria"/>
          <w:color w:val="13151A"/>
          <w:spacing w:val="-7"/>
          <w:sz w:val="24"/>
        </w:rPr>
        <w:t> </w:t>
      </w:r>
      <w:r>
        <w:rPr>
          <w:rFonts w:ascii="Cambria"/>
          <w:color w:val="13151A"/>
          <w:sz w:val="24"/>
        </w:rPr>
        <w:t>that</w:t>
      </w:r>
      <w:r>
        <w:rPr>
          <w:rFonts w:ascii="Cambria"/>
          <w:color w:val="13151A"/>
          <w:spacing w:val="-3"/>
          <w:sz w:val="24"/>
        </w:rPr>
        <w:t> </w:t>
      </w:r>
      <w:r>
        <w:rPr>
          <w:rFonts w:ascii="Cambria"/>
          <w:color w:val="13151A"/>
          <w:sz w:val="24"/>
        </w:rPr>
        <w:t>it</w:t>
      </w:r>
      <w:r>
        <w:rPr>
          <w:rFonts w:ascii="Cambria"/>
          <w:color w:val="13151A"/>
          <w:spacing w:val="-3"/>
          <w:sz w:val="24"/>
        </w:rPr>
        <w:t> </w:t>
      </w:r>
      <w:r>
        <w:rPr>
          <w:rFonts w:ascii="Cambria"/>
          <w:color w:val="13151A"/>
          <w:sz w:val="24"/>
        </w:rPr>
        <w:t>is</w:t>
      </w:r>
      <w:r>
        <w:rPr>
          <w:rFonts w:ascii="Cambria"/>
          <w:color w:val="13151A"/>
          <w:spacing w:val="-6"/>
          <w:sz w:val="24"/>
        </w:rPr>
        <w:t> </w:t>
      </w:r>
      <w:r>
        <w:rPr>
          <w:rFonts w:ascii="Cambria"/>
          <w:color w:val="13151A"/>
          <w:sz w:val="24"/>
        </w:rPr>
        <w:t>authorised</w:t>
      </w:r>
      <w:r>
        <w:rPr>
          <w:rFonts w:ascii="Cambria"/>
          <w:color w:val="13151A"/>
          <w:spacing w:val="-12"/>
          <w:sz w:val="24"/>
        </w:rPr>
        <w:t> </w:t>
      </w:r>
      <w:r>
        <w:rPr>
          <w:rFonts w:ascii="Cambria"/>
          <w:color w:val="13151A"/>
          <w:sz w:val="24"/>
        </w:rPr>
        <w:t>to</w:t>
      </w:r>
      <w:r>
        <w:rPr>
          <w:rFonts w:ascii="Cambria"/>
          <w:color w:val="13151A"/>
          <w:spacing w:val="-8"/>
          <w:sz w:val="24"/>
        </w:rPr>
        <w:t> </w:t>
      </w:r>
      <w:r>
        <w:rPr>
          <w:rFonts w:ascii="Cambria"/>
          <w:color w:val="13151A"/>
          <w:sz w:val="24"/>
        </w:rPr>
        <w:t>take</w:t>
      </w:r>
      <w:r>
        <w:rPr>
          <w:rFonts w:ascii="Cambria"/>
          <w:color w:val="13151A"/>
          <w:spacing w:val="-10"/>
          <w:sz w:val="24"/>
        </w:rPr>
        <w:t> </w:t>
      </w:r>
      <w:r>
        <w:rPr>
          <w:rFonts w:ascii="Cambria"/>
          <w:color w:val="13151A"/>
          <w:sz w:val="24"/>
        </w:rPr>
        <w:t>disciplinary</w:t>
      </w:r>
      <w:r>
        <w:rPr>
          <w:rFonts w:ascii="Cambria"/>
          <w:color w:val="13151A"/>
          <w:spacing w:val="-10"/>
          <w:sz w:val="24"/>
        </w:rPr>
        <w:t> </w:t>
      </w:r>
      <w:r>
        <w:rPr>
          <w:rFonts w:ascii="Cambria"/>
          <w:color w:val="13151A"/>
          <w:sz w:val="24"/>
        </w:rPr>
        <w:t>action</w:t>
      </w:r>
      <w:r>
        <w:rPr>
          <w:rFonts w:ascii="Cambria"/>
          <w:color w:val="13151A"/>
          <w:spacing w:val="-9"/>
          <w:sz w:val="24"/>
        </w:rPr>
        <w:t> </w:t>
      </w:r>
      <w:r>
        <w:rPr>
          <w:rFonts w:ascii="Cambria"/>
          <w:color w:val="13151A"/>
          <w:sz w:val="24"/>
        </w:rPr>
        <w:t>against Ms Milgate in relation to the allegations that have been made by the Complainant and</w:t>
      </w:r>
      <w:r>
        <w:rPr>
          <w:rFonts w:ascii="Cambria"/>
          <w:color w:val="13151A"/>
          <w:spacing w:val="20"/>
          <w:sz w:val="24"/>
        </w:rPr>
        <w:t> </w:t>
      </w:r>
      <w:r>
        <w:rPr>
          <w:rFonts w:ascii="Cambria"/>
          <w:color w:val="13151A"/>
          <w:sz w:val="24"/>
        </w:rPr>
        <w:t>Senior</w:t>
      </w:r>
      <w:r>
        <w:rPr>
          <w:rFonts w:ascii="Cambria"/>
          <w:color w:val="13151A"/>
          <w:spacing w:val="25"/>
          <w:sz w:val="24"/>
        </w:rPr>
        <w:t> </w:t>
      </w:r>
      <w:r>
        <w:rPr>
          <w:rFonts w:ascii="Cambria"/>
          <w:color w:val="13151A"/>
          <w:sz w:val="24"/>
        </w:rPr>
        <w:t>Compliance</w:t>
      </w:r>
      <w:r>
        <w:rPr>
          <w:rFonts w:ascii="Cambria"/>
          <w:color w:val="13151A"/>
          <w:spacing w:val="25"/>
          <w:sz w:val="24"/>
        </w:rPr>
        <w:t> </w:t>
      </w:r>
      <w:r>
        <w:rPr>
          <w:rFonts w:ascii="Cambria"/>
          <w:color w:val="13151A"/>
          <w:sz w:val="24"/>
        </w:rPr>
        <w:t>Officer</w:t>
      </w:r>
      <w:r>
        <w:rPr>
          <w:rFonts w:ascii="Cambria"/>
          <w:color w:val="13151A"/>
          <w:spacing w:val="30"/>
          <w:sz w:val="24"/>
        </w:rPr>
        <w:t> </w:t>
      </w:r>
      <w:r>
        <w:rPr>
          <w:rFonts w:ascii="Cambria"/>
          <w:color w:val="13151A"/>
          <w:sz w:val="24"/>
        </w:rPr>
        <w:t>Cassidy</w:t>
      </w:r>
      <w:r>
        <w:rPr>
          <w:rFonts w:ascii="Cambria"/>
          <w:color w:val="13151A"/>
          <w:spacing w:val="17"/>
          <w:sz w:val="24"/>
        </w:rPr>
        <w:t> </w:t>
      </w:r>
      <w:r>
        <w:rPr>
          <w:rFonts w:ascii="Cambria"/>
          <w:color w:val="13151A"/>
          <w:sz w:val="24"/>
        </w:rPr>
        <w:t>and</w:t>
      </w:r>
      <w:r>
        <w:rPr>
          <w:rFonts w:ascii="Cambria"/>
          <w:color w:val="13151A"/>
          <w:spacing w:val="19"/>
          <w:sz w:val="24"/>
        </w:rPr>
        <w:t> </w:t>
      </w:r>
      <w:r>
        <w:rPr>
          <w:rFonts w:ascii="Cambria"/>
          <w:color w:val="13151A"/>
          <w:sz w:val="24"/>
        </w:rPr>
        <w:t>to go</w:t>
      </w:r>
      <w:r>
        <w:rPr>
          <w:rFonts w:ascii="Cambria"/>
          <w:color w:val="13151A"/>
          <w:spacing w:val="19"/>
          <w:sz w:val="24"/>
        </w:rPr>
        <w:t> </w:t>
      </w:r>
      <w:r>
        <w:rPr>
          <w:rFonts w:ascii="Cambria"/>
          <w:color w:val="13151A"/>
          <w:sz w:val="24"/>
        </w:rPr>
        <w:t>on</w:t>
      </w:r>
      <w:r>
        <w:rPr>
          <w:rFonts w:ascii="Cambria"/>
          <w:color w:val="13151A"/>
          <w:spacing w:val="19"/>
          <w:sz w:val="24"/>
        </w:rPr>
        <w:t> </w:t>
      </w:r>
      <w:r>
        <w:rPr>
          <w:rFonts w:ascii="Cambria"/>
          <w:color w:val="13151A"/>
          <w:sz w:val="24"/>
        </w:rPr>
        <w:t>to</w:t>
      </w:r>
      <w:r>
        <w:rPr>
          <w:rFonts w:ascii="Cambria"/>
          <w:color w:val="13151A"/>
          <w:spacing w:val="18"/>
          <w:sz w:val="24"/>
        </w:rPr>
        <w:t> </w:t>
      </w:r>
      <w:r>
        <w:rPr>
          <w:rFonts w:ascii="Cambria"/>
          <w:color w:val="13151A"/>
          <w:sz w:val="24"/>
        </w:rPr>
        <w:t>exercise</w:t>
      </w:r>
      <w:r>
        <w:rPr>
          <w:rFonts w:ascii="Cambria"/>
          <w:color w:val="13151A"/>
          <w:spacing w:val="17"/>
          <w:sz w:val="24"/>
        </w:rPr>
        <w:t> </w:t>
      </w:r>
      <w:r>
        <w:rPr>
          <w:rFonts w:ascii="Cambria"/>
          <w:color w:val="13151A"/>
          <w:sz w:val="24"/>
        </w:rPr>
        <w:t>power</w:t>
      </w:r>
      <w:r>
        <w:rPr>
          <w:rFonts w:ascii="Cambria"/>
          <w:color w:val="13151A"/>
          <w:spacing w:val="16"/>
          <w:sz w:val="24"/>
        </w:rPr>
        <w:t> </w:t>
      </w:r>
      <w:r>
        <w:rPr>
          <w:rFonts w:ascii="Cambria"/>
          <w:color w:val="13151A"/>
          <w:sz w:val="24"/>
        </w:rPr>
        <w:t>under</w:t>
      </w:r>
    </w:p>
    <w:p>
      <w:pPr>
        <w:pStyle w:val="BodyText"/>
        <w:spacing w:line="278" w:lineRule="exact"/>
        <w:ind w:left="1225"/>
        <w:rPr>
          <w:rFonts w:ascii="Cambria"/>
        </w:rPr>
      </w:pPr>
      <w:r>
        <w:rPr>
          <w:rFonts w:ascii="Cambria"/>
          <w:color w:val="13151A"/>
        </w:rPr>
        <w:t>s.69</w:t>
      </w:r>
      <w:r>
        <w:rPr>
          <w:rFonts w:ascii="Cambria"/>
          <w:color w:val="13151A"/>
          <w:spacing w:val="-12"/>
        </w:rPr>
        <w:t> </w:t>
      </w:r>
      <w:r>
        <w:rPr>
          <w:rFonts w:ascii="Cambria"/>
          <w:color w:val="13151A"/>
        </w:rPr>
        <w:t>of</w:t>
      </w:r>
      <w:r>
        <w:rPr>
          <w:rFonts w:ascii="Cambria"/>
          <w:color w:val="13151A"/>
          <w:spacing w:val="-2"/>
        </w:rPr>
        <w:t> </w:t>
      </w:r>
      <w:r>
        <w:rPr>
          <w:rFonts w:ascii="Cambria"/>
          <w:color w:val="13151A"/>
        </w:rPr>
        <w:t>the</w:t>
      </w:r>
      <w:r>
        <w:rPr>
          <w:rFonts w:ascii="Cambria"/>
          <w:color w:val="13151A"/>
          <w:spacing w:val="-1"/>
        </w:rPr>
        <w:t> </w:t>
      </w:r>
      <w:r>
        <w:rPr>
          <w:rFonts w:ascii="Cambria"/>
          <w:color w:val="13151A"/>
          <w:spacing w:val="-4"/>
        </w:rPr>
        <w:t>Act.</w:t>
      </w:r>
    </w:p>
    <w:p>
      <w:pPr>
        <w:pStyle w:val="BodyText"/>
        <w:spacing w:before="2"/>
        <w:jc w:val="left"/>
        <w:rPr>
          <w:rFonts w:ascii="Cambria"/>
          <w:sz w:val="35"/>
        </w:rPr>
      </w:pPr>
    </w:p>
    <w:p>
      <w:pPr>
        <w:pStyle w:val="Heading3"/>
        <w:ind w:left="117"/>
        <w:jc w:val="both"/>
        <w:rPr>
          <w:i/>
        </w:rPr>
      </w:pPr>
      <w:r>
        <w:rPr>
          <w:i/>
          <w:color w:val="05060A"/>
        </w:rPr>
        <w:t>The</w:t>
      </w:r>
      <w:r>
        <w:rPr>
          <w:i/>
          <w:color w:val="05060A"/>
          <w:spacing w:val="5"/>
        </w:rPr>
        <w:t> </w:t>
      </w:r>
      <w:r>
        <w:rPr>
          <w:i/>
          <w:color w:val="05060A"/>
        </w:rPr>
        <w:t>Decision</w:t>
      </w:r>
      <w:r>
        <w:rPr>
          <w:i/>
          <w:color w:val="05060A"/>
          <w:spacing w:val="10"/>
        </w:rPr>
        <w:t> </w:t>
      </w:r>
      <w:r>
        <w:rPr>
          <w:i/>
          <w:color w:val="05060A"/>
        </w:rPr>
        <w:t>ofthe</w:t>
      </w:r>
      <w:r>
        <w:rPr>
          <w:i/>
          <w:color w:val="05060A"/>
          <w:spacing w:val="-1"/>
        </w:rPr>
        <w:t> </w:t>
      </w:r>
      <w:r>
        <w:rPr>
          <w:i/>
          <w:color w:val="05060A"/>
          <w:spacing w:val="-2"/>
        </w:rPr>
        <w:t>Board</w:t>
      </w:r>
    </w:p>
    <w:p>
      <w:pPr>
        <w:pStyle w:val="ListParagraph"/>
        <w:numPr>
          <w:ilvl w:val="0"/>
          <w:numId w:val="1"/>
        </w:numPr>
        <w:tabs>
          <w:tab w:pos="1234" w:val="left" w:leader="none"/>
          <w:tab w:pos="1247" w:val="left" w:leader="none"/>
        </w:tabs>
        <w:spacing w:line="237" w:lineRule="auto" w:before="118" w:after="0"/>
        <w:ind w:left="1234" w:right="146" w:hanging="566"/>
        <w:jc w:val="both"/>
        <w:rPr>
          <w:rFonts w:ascii="Cambria"/>
          <w:color w:val="13141A"/>
          <w:sz w:val="24"/>
        </w:rPr>
      </w:pPr>
      <w:r>
        <w:rPr>
          <w:color w:val="13141A"/>
          <w:sz w:val="24"/>
        </w:rPr>
        <w:tab/>
      </w:r>
      <w:r>
        <w:rPr>
          <w:rFonts w:ascii="Cambria"/>
          <w:color w:val="13141A"/>
          <w:sz w:val="24"/>
        </w:rPr>
        <w:t>Pursuant to s.69(1)(a) of the Act, the Board is satisfied that it is authorised to take disciplinary action and imposes a reprimand on Milgate Real Estate.</w:t>
      </w:r>
    </w:p>
    <w:p>
      <w:pPr>
        <w:pStyle w:val="ListParagraph"/>
        <w:numPr>
          <w:ilvl w:val="0"/>
          <w:numId w:val="1"/>
        </w:numPr>
        <w:tabs>
          <w:tab w:pos="1239" w:val="left" w:leader="none"/>
          <w:tab w:pos="1241" w:val="left" w:leader="none"/>
        </w:tabs>
        <w:spacing w:line="240" w:lineRule="auto" w:before="117" w:after="0"/>
        <w:ind w:left="1239" w:right="142" w:hanging="571"/>
        <w:jc w:val="both"/>
        <w:rPr>
          <w:rFonts w:ascii="Cambria"/>
          <w:color w:val="15161B"/>
          <w:sz w:val="24"/>
        </w:rPr>
      </w:pPr>
      <w:r>
        <w:rPr>
          <w:color w:val="15161B"/>
          <w:sz w:val="24"/>
        </w:rPr>
        <w:tab/>
      </w:r>
      <w:r>
        <w:rPr>
          <w:rFonts w:ascii="Cambria"/>
          <w:color w:val="15161B"/>
          <w:sz w:val="24"/>
        </w:rPr>
        <w:t>Pursuant to s.69(1)(a) of the Act, the Board is satisfied that it is authorised to take disciplinary action and imposes a reprimand on Ms Milgate.</w:t>
      </w:r>
    </w:p>
    <w:p>
      <w:pPr>
        <w:pStyle w:val="ListParagraph"/>
        <w:numPr>
          <w:ilvl w:val="0"/>
          <w:numId w:val="1"/>
        </w:numPr>
        <w:tabs>
          <w:tab w:pos="1238" w:val="left" w:leader="none"/>
          <w:tab w:pos="1247" w:val="left" w:leader="none"/>
        </w:tabs>
        <w:spacing w:line="235" w:lineRule="auto" w:before="115" w:after="0"/>
        <w:ind w:left="1238" w:right="132" w:hanging="568"/>
        <w:jc w:val="both"/>
        <w:rPr>
          <w:rFonts w:ascii="Calibri"/>
          <w:color w:val="121418"/>
          <w:sz w:val="24"/>
        </w:rPr>
      </w:pPr>
      <w:r>
        <w:rPr>
          <w:color w:val="121418"/>
          <w:sz w:val="24"/>
        </w:rPr>
        <w:tab/>
      </w:r>
      <w:r>
        <w:rPr>
          <w:rFonts w:ascii="Cambria"/>
          <w:color w:val="121418"/>
          <w:sz w:val="24"/>
        </w:rPr>
        <w:t>Pursuant to s.69(1)(b) of the Act, the Board is satisfied that it is authorised to take</w:t>
      </w:r>
      <w:r>
        <w:rPr>
          <w:rFonts w:ascii="Cambria"/>
          <w:color w:val="121418"/>
          <w:spacing w:val="-2"/>
          <w:sz w:val="24"/>
        </w:rPr>
        <w:t> </w:t>
      </w:r>
      <w:r>
        <w:rPr>
          <w:rFonts w:ascii="Cambria"/>
          <w:color w:val="121418"/>
          <w:sz w:val="24"/>
        </w:rPr>
        <w:t>disciplinary</w:t>
      </w:r>
      <w:r>
        <w:rPr>
          <w:rFonts w:ascii="Cambria"/>
          <w:color w:val="121418"/>
          <w:spacing w:val="-3"/>
          <w:sz w:val="24"/>
        </w:rPr>
        <w:t> </w:t>
      </w:r>
      <w:r>
        <w:rPr>
          <w:rFonts w:ascii="Cambria"/>
          <w:color w:val="121418"/>
          <w:sz w:val="24"/>
        </w:rPr>
        <w:t>action</w:t>
      </w:r>
      <w:r>
        <w:rPr>
          <w:rFonts w:ascii="Cambria"/>
          <w:color w:val="121418"/>
          <w:spacing w:val="-4"/>
          <w:sz w:val="24"/>
        </w:rPr>
        <w:t> </w:t>
      </w:r>
      <w:r>
        <w:rPr>
          <w:rFonts w:ascii="Cambria"/>
          <w:color w:val="121418"/>
          <w:sz w:val="24"/>
        </w:rPr>
        <w:t>and</w:t>
      </w:r>
      <w:r>
        <w:rPr>
          <w:rFonts w:ascii="Cambria"/>
          <w:color w:val="121418"/>
          <w:spacing w:val="-4"/>
          <w:sz w:val="24"/>
        </w:rPr>
        <w:t> </w:t>
      </w:r>
      <w:r>
        <w:rPr>
          <w:rFonts w:ascii="Cambria"/>
          <w:color w:val="121418"/>
          <w:sz w:val="24"/>
        </w:rPr>
        <w:t>imposes</w:t>
      </w:r>
      <w:r>
        <w:rPr>
          <w:rFonts w:ascii="Cambria"/>
          <w:color w:val="121418"/>
          <w:spacing w:val="-7"/>
          <w:sz w:val="24"/>
        </w:rPr>
        <w:t> </w:t>
      </w:r>
      <w:r>
        <w:rPr>
          <w:rFonts w:ascii="Cambria"/>
          <w:color w:val="121418"/>
          <w:sz w:val="24"/>
        </w:rPr>
        <w:t>a</w:t>
      </w:r>
      <w:r>
        <w:rPr>
          <w:rFonts w:ascii="Cambria"/>
          <w:color w:val="121418"/>
          <w:spacing w:val="-1"/>
          <w:sz w:val="24"/>
        </w:rPr>
        <w:t> </w:t>
      </w:r>
      <w:r>
        <w:rPr>
          <w:rFonts w:ascii="Cambria"/>
          <w:color w:val="121418"/>
          <w:sz w:val="24"/>
        </w:rPr>
        <w:t>fine</w:t>
      </w:r>
      <w:r>
        <w:rPr>
          <w:rFonts w:ascii="Cambria"/>
          <w:color w:val="121418"/>
          <w:spacing w:val="-3"/>
          <w:sz w:val="24"/>
        </w:rPr>
        <w:t> </w:t>
      </w:r>
      <w:r>
        <w:rPr>
          <w:rFonts w:ascii="Cambria"/>
          <w:color w:val="121418"/>
          <w:sz w:val="24"/>
        </w:rPr>
        <w:t>on Ms Milgate</w:t>
      </w:r>
      <w:r>
        <w:rPr>
          <w:rFonts w:ascii="Cambria"/>
          <w:color w:val="121418"/>
          <w:spacing w:val="-7"/>
          <w:sz w:val="24"/>
        </w:rPr>
        <w:t> </w:t>
      </w:r>
      <w:r>
        <w:rPr>
          <w:rFonts w:ascii="Cambria"/>
          <w:color w:val="121418"/>
          <w:sz w:val="24"/>
        </w:rPr>
        <w:t>of 20</w:t>
      </w:r>
      <w:r>
        <w:rPr>
          <w:rFonts w:ascii="Cambria"/>
          <w:color w:val="121418"/>
          <w:spacing w:val="-7"/>
          <w:sz w:val="24"/>
        </w:rPr>
        <w:t> </w:t>
      </w:r>
      <w:r>
        <w:rPr>
          <w:rFonts w:ascii="Cambria"/>
          <w:color w:val="121418"/>
          <w:sz w:val="24"/>
        </w:rPr>
        <w:t>penalty</w:t>
      </w:r>
      <w:r>
        <w:rPr>
          <w:rFonts w:ascii="Cambria"/>
          <w:color w:val="121418"/>
          <w:spacing w:val="-4"/>
          <w:sz w:val="24"/>
        </w:rPr>
        <w:t> </w:t>
      </w:r>
      <w:r>
        <w:rPr>
          <w:rFonts w:ascii="Cambria"/>
          <w:color w:val="121418"/>
          <w:sz w:val="24"/>
        </w:rPr>
        <w:t>units</w:t>
      </w:r>
      <w:r>
        <w:rPr>
          <w:rFonts w:ascii="Cambria"/>
          <w:color w:val="121418"/>
          <w:spacing w:val="-2"/>
          <w:sz w:val="24"/>
        </w:rPr>
        <w:t> </w:t>
      </w:r>
      <w:r>
        <w:rPr>
          <w:rFonts w:ascii="Cambria"/>
          <w:color w:val="121418"/>
          <w:sz w:val="24"/>
        </w:rPr>
        <w:t>in the amount of $3,140.00.</w:t>
      </w:r>
    </w:p>
    <w:p>
      <w:pPr>
        <w:pStyle w:val="BodyText"/>
        <w:spacing w:before="4"/>
        <w:jc w:val="left"/>
        <w:rPr>
          <w:rFonts w:ascii="Cambria"/>
          <w:sz w:val="35"/>
        </w:rPr>
      </w:pPr>
    </w:p>
    <w:p>
      <w:pPr>
        <w:pStyle w:val="Heading3"/>
        <w:rPr>
          <w:i/>
        </w:rPr>
      </w:pPr>
      <w:r>
        <w:rPr>
          <w:i/>
          <w:color w:val="05050B"/>
        </w:rPr>
        <w:t>Right</w:t>
      </w:r>
      <w:r>
        <w:rPr>
          <w:i/>
          <w:color w:val="05050B"/>
          <w:spacing w:val="-3"/>
        </w:rPr>
        <w:t> </w:t>
      </w:r>
      <w:r>
        <w:rPr>
          <w:i/>
          <w:color w:val="05050B"/>
          <w:spacing w:val="-2"/>
        </w:rPr>
        <w:t>ofAppeal</w:t>
      </w:r>
    </w:p>
    <w:p>
      <w:pPr>
        <w:pStyle w:val="ListParagraph"/>
        <w:numPr>
          <w:ilvl w:val="0"/>
          <w:numId w:val="1"/>
        </w:numPr>
        <w:tabs>
          <w:tab w:pos="1250" w:val="left" w:leader="none"/>
          <w:tab w:pos="1252" w:val="left" w:leader="none"/>
        </w:tabs>
        <w:spacing w:line="228" w:lineRule="auto" w:before="124" w:after="0"/>
        <w:ind w:left="1250" w:right="131" w:hanging="570"/>
        <w:jc w:val="left"/>
        <w:rPr>
          <w:rFonts w:ascii="Calibri"/>
          <w:color w:val="15161C"/>
          <w:sz w:val="24"/>
        </w:rPr>
      </w:pPr>
      <w:r>
        <w:rPr>
          <w:color w:val="15161C"/>
          <w:sz w:val="24"/>
        </w:rPr>
        <w:tab/>
      </w:r>
      <w:r>
        <w:rPr>
          <w:rFonts w:ascii="Cambria"/>
          <w:color w:val="15161C"/>
          <w:sz w:val="24"/>
        </w:rPr>
        <w:t>Section</w:t>
      </w:r>
      <w:r>
        <w:rPr>
          <w:rFonts w:ascii="Cambria"/>
          <w:color w:val="15161C"/>
          <w:spacing w:val="-14"/>
          <w:sz w:val="24"/>
        </w:rPr>
        <w:t> </w:t>
      </w:r>
      <w:r>
        <w:rPr>
          <w:rFonts w:ascii="Cambria"/>
          <w:color w:val="15161C"/>
          <w:sz w:val="24"/>
        </w:rPr>
        <w:t>85</w:t>
      </w:r>
      <w:r>
        <w:rPr>
          <w:rFonts w:ascii="Cambria"/>
          <w:color w:val="15161C"/>
          <w:spacing w:val="-13"/>
          <w:sz w:val="24"/>
        </w:rPr>
        <w:t> </w:t>
      </w:r>
      <w:r>
        <w:rPr>
          <w:rFonts w:ascii="Cambria"/>
          <w:color w:val="15161C"/>
          <w:sz w:val="24"/>
        </w:rPr>
        <w:t>of</w:t>
      </w:r>
      <w:r>
        <w:rPr>
          <w:rFonts w:ascii="Cambria"/>
          <w:color w:val="15161C"/>
          <w:spacing w:val="-13"/>
          <w:sz w:val="24"/>
        </w:rPr>
        <w:t> </w:t>
      </w:r>
      <w:r>
        <w:rPr>
          <w:rFonts w:ascii="Cambria"/>
          <w:color w:val="15161C"/>
          <w:sz w:val="24"/>
        </w:rPr>
        <w:t>the</w:t>
      </w:r>
      <w:r>
        <w:rPr>
          <w:rFonts w:ascii="Cambria"/>
          <w:color w:val="15161C"/>
          <w:spacing w:val="-13"/>
          <w:sz w:val="24"/>
        </w:rPr>
        <w:t> </w:t>
      </w:r>
      <w:r>
        <w:rPr>
          <w:rFonts w:ascii="Cambria"/>
          <w:color w:val="15161C"/>
          <w:sz w:val="24"/>
        </w:rPr>
        <w:t>Act</w:t>
      </w:r>
      <w:r>
        <w:rPr>
          <w:rFonts w:ascii="Cambria"/>
          <w:color w:val="15161C"/>
          <w:spacing w:val="-14"/>
          <w:sz w:val="24"/>
        </w:rPr>
        <w:t> </w:t>
      </w:r>
      <w:r>
        <w:rPr>
          <w:rFonts w:ascii="Cambria"/>
          <w:color w:val="15161C"/>
          <w:sz w:val="24"/>
        </w:rPr>
        <w:t>provides</w:t>
      </w:r>
      <w:r>
        <w:rPr>
          <w:rFonts w:ascii="Cambria"/>
          <w:color w:val="15161C"/>
          <w:spacing w:val="-13"/>
          <w:sz w:val="24"/>
        </w:rPr>
        <w:t> </w:t>
      </w:r>
      <w:r>
        <w:rPr>
          <w:rFonts w:ascii="Cambria"/>
          <w:color w:val="15161C"/>
          <w:sz w:val="24"/>
        </w:rPr>
        <w:t>that</w:t>
      </w:r>
      <w:r>
        <w:rPr>
          <w:rFonts w:ascii="Cambria"/>
          <w:color w:val="15161C"/>
          <w:spacing w:val="-13"/>
          <w:sz w:val="24"/>
        </w:rPr>
        <w:t> </w:t>
      </w:r>
      <w:r>
        <w:rPr>
          <w:rFonts w:ascii="Cambria"/>
          <w:color w:val="15161C"/>
          <w:sz w:val="24"/>
        </w:rPr>
        <w:t>a</w:t>
      </w:r>
      <w:r>
        <w:rPr>
          <w:rFonts w:ascii="Cambria"/>
          <w:color w:val="15161C"/>
          <w:spacing w:val="-14"/>
          <w:sz w:val="24"/>
        </w:rPr>
        <w:t> </w:t>
      </w:r>
      <w:r>
        <w:rPr>
          <w:rFonts w:ascii="Cambria"/>
          <w:color w:val="15161C"/>
          <w:sz w:val="24"/>
        </w:rPr>
        <w:t>person</w:t>
      </w:r>
      <w:r>
        <w:rPr>
          <w:rFonts w:ascii="Cambria"/>
          <w:color w:val="15161C"/>
          <w:spacing w:val="-13"/>
          <w:sz w:val="24"/>
        </w:rPr>
        <w:t> </w:t>
      </w:r>
      <w:r>
        <w:rPr>
          <w:rFonts w:ascii="Cambria"/>
          <w:color w:val="15161C"/>
          <w:sz w:val="24"/>
        </w:rPr>
        <w:t>aggrieved</w:t>
      </w:r>
      <w:r>
        <w:rPr>
          <w:rFonts w:ascii="Cambria"/>
          <w:color w:val="15161C"/>
          <w:spacing w:val="-13"/>
          <w:sz w:val="24"/>
        </w:rPr>
        <w:t> </w:t>
      </w:r>
      <w:r>
        <w:rPr>
          <w:rFonts w:ascii="Cambria"/>
          <w:color w:val="15161C"/>
          <w:sz w:val="24"/>
        </w:rPr>
        <w:t>by</w:t>
      </w:r>
      <w:r>
        <w:rPr>
          <w:rFonts w:ascii="Cambria"/>
          <w:color w:val="15161C"/>
          <w:spacing w:val="-14"/>
          <w:sz w:val="24"/>
        </w:rPr>
        <w:t> </w:t>
      </w:r>
      <w:r>
        <w:rPr>
          <w:rFonts w:ascii="Cambria"/>
          <w:color w:val="15161C"/>
          <w:sz w:val="24"/>
        </w:rPr>
        <w:t>a</w:t>
      </w:r>
      <w:r>
        <w:rPr>
          <w:rFonts w:ascii="Cambria"/>
          <w:color w:val="15161C"/>
          <w:spacing w:val="-13"/>
          <w:sz w:val="24"/>
        </w:rPr>
        <w:t> </w:t>
      </w:r>
      <w:r>
        <w:rPr>
          <w:rFonts w:ascii="Cambria"/>
          <w:color w:val="15161C"/>
          <w:sz w:val="24"/>
        </w:rPr>
        <w:t>decision</w:t>
      </w:r>
      <w:r>
        <w:rPr>
          <w:rFonts w:ascii="Cambria"/>
          <w:color w:val="15161C"/>
          <w:spacing w:val="-13"/>
          <w:sz w:val="24"/>
        </w:rPr>
        <w:t> </w:t>
      </w:r>
      <w:r>
        <w:rPr>
          <w:rFonts w:ascii="Cambria"/>
          <w:color w:val="15161C"/>
          <w:sz w:val="24"/>
        </w:rPr>
        <w:t>of</w:t>
      </w:r>
      <w:r>
        <w:rPr>
          <w:rFonts w:ascii="Cambria"/>
          <w:color w:val="15161C"/>
          <w:spacing w:val="-13"/>
          <w:sz w:val="24"/>
        </w:rPr>
        <w:t> </w:t>
      </w:r>
      <w:r>
        <w:rPr>
          <w:rFonts w:ascii="Cambria"/>
          <w:color w:val="15161C"/>
          <w:sz w:val="24"/>
        </w:rPr>
        <w:t>the</w:t>
      </w:r>
      <w:r>
        <w:rPr>
          <w:rFonts w:ascii="Cambria"/>
          <w:color w:val="15161C"/>
          <w:spacing w:val="-6"/>
          <w:sz w:val="24"/>
        </w:rPr>
        <w:t> </w:t>
      </w:r>
      <w:r>
        <w:rPr>
          <w:rFonts w:ascii="Cambria"/>
          <w:color w:val="15161C"/>
          <w:sz w:val="24"/>
        </w:rPr>
        <w:t>Board can appeal to the Local Court.</w:t>
      </w:r>
    </w:p>
    <w:p>
      <w:pPr>
        <w:pStyle w:val="ListParagraph"/>
        <w:numPr>
          <w:ilvl w:val="0"/>
          <w:numId w:val="1"/>
        </w:numPr>
        <w:tabs>
          <w:tab w:pos="1248" w:val="left" w:leader="none"/>
          <w:tab w:pos="1252" w:val="left" w:leader="none"/>
        </w:tabs>
        <w:spacing w:line="228" w:lineRule="auto" w:before="140" w:after="0"/>
        <w:ind w:left="1252" w:right="116" w:hanging="567"/>
        <w:jc w:val="left"/>
        <w:rPr>
          <w:rFonts w:ascii="Calibri"/>
          <w:color w:val="14151B"/>
          <w:sz w:val="24"/>
        </w:rPr>
      </w:pPr>
      <w:r>
        <w:rPr>
          <w:rFonts w:ascii="Cambria"/>
          <w:color w:val="14151B"/>
          <w:sz w:val="24"/>
        </w:rPr>
        <w:t>An appeal application</w:t>
      </w:r>
      <w:r>
        <w:rPr>
          <w:rFonts w:ascii="Cambria"/>
          <w:color w:val="14151B"/>
          <w:spacing w:val="-7"/>
          <w:sz w:val="24"/>
        </w:rPr>
        <w:t> </w:t>
      </w:r>
      <w:r>
        <w:rPr>
          <w:rFonts w:ascii="Cambria"/>
          <w:color w:val="14151B"/>
          <w:sz w:val="24"/>
        </w:rPr>
        <w:t>must be made within 21 days after the date the</w:t>
      </w:r>
      <w:r>
        <w:rPr>
          <w:rFonts w:ascii="Cambria"/>
          <w:color w:val="14151B"/>
          <w:spacing w:val="-1"/>
          <w:sz w:val="24"/>
        </w:rPr>
        <w:t> </w:t>
      </w:r>
      <w:r>
        <w:rPr>
          <w:rFonts w:ascii="Cambria"/>
          <w:color w:val="14151B"/>
          <w:sz w:val="24"/>
        </w:rPr>
        <w:t>decision was issued.</w:t>
      </w:r>
    </w:p>
    <w:p>
      <w:pPr>
        <w:pStyle w:val="BodyText"/>
        <w:jc w:val="left"/>
        <w:rPr>
          <w:rFonts w:ascii="Cambria"/>
          <w:sz w:val="44"/>
        </w:rPr>
      </w:pPr>
    </w:p>
    <w:p>
      <w:pPr>
        <w:pStyle w:val="BodyText"/>
        <w:ind w:left="136"/>
        <w:jc w:val="left"/>
        <w:rPr>
          <w:rFonts w:ascii="Cambria"/>
        </w:rPr>
      </w:pPr>
      <w:r>
        <w:rPr>
          <w:rFonts w:ascii="Cambria"/>
          <w:color w:val="141518"/>
        </w:rPr>
        <w:t>Dated</w:t>
      </w:r>
      <w:r>
        <w:rPr>
          <w:rFonts w:ascii="Cambria"/>
          <w:color w:val="141518"/>
          <w:spacing w:val="-11"/>
        </w:rPr>
        <w:t> </w:t>
      </w:r>
      <w:r>
        <w:rPr>
          <w:rFonts w:ascii="Cambria"/>
          <w:color w:val="141518"/>
        </w:rPr>
        <w:t>14</w:t>
      </w:r>
      <w:r>
        <w:rPr>
          <w:rFonts w:ascii="Cambria"/>
          <w:color w:val="141518"/>
          <w:spacing w:val="-6"/>
        </w:rPr>
        <w:t> </w:t>
      </w:r>
      <w:r>
        <w:rPr>
          <w:rFonts w:ascii="Cambria"/>
          <w:color w:val="141518"/>
        </w:rPr>
        <w:t>November</w:t>
      </w:r>
      <w:r>
        <w:rPr>
          <w:rFonts w:ascii="Cambria"/>
          <w:color w:val="141518"/>
          <w:spacing w:val="-6"/>
        </w:rPr>
        <w:t> </w:t>
      </w:r>
      <w:r>
        <w:rPr>
          <w:rFonts w:ascii="Cambria"/>
          <w:color w:val="141518"/>
        </w:rPr>
        <w:t>2023 at</w:t>
      </w:r>
      <w:r>
        <w:rPr>
          <w:rFonts w:ascii="Cambria"/>
          <w:color w:val="141518"/>
          <w:spacing w:val="-7"/>
        </w:rPr>
        <w:t> </w:t>
      </w:r>
      <w:r>
        <w:rPr>
          <w:rFonts w:ascii="Cambria"/>
          <w:color w:val="141518"/>
          <w:spacing w:val="-2"/>
        </w:rPr>
        <w:t>Darwin</w:t>
      </w:r>
    </w:p>
    <w:p>
      <w:pPr>
        <w:pStyle w:val="BodyText"/>
        <w:jc w:val="left"/>
        <w:rPr>
          <w:rFonts w:ascii="Cambria"/>
          <w:sz w:val="32"/>
        </w:rPr>
      </w:pPr>
    </w:p>
    <w:p>
      <w:pPr>
        <w:pStyle w:val="BodyText"/>
        <w:jc w:val="left"/>
        <w:rPr>
          <w:rFonts w:ascii="Cambria"/>
          <w:sz w:val="32"/>
        </w:rPr>
      </w:pPr>
    </w:p>
    <w:p>
      <w:pPr>
        <w:pStyle w:val="BodyText"/>
        <w:jc w:val="left"/>
        <w:rPr>
          <w:rFonts w:ascii="Cambria"/>
          <w:sz w:val="32"/>
        </w:rPr>
      </w:pPr>
    </w:p>
    <w:p>
      <w:pPr>
        <w:pStyle w:val="BodyText"/>
        <w:spacing w:before="218"/>
        <w:ind w:left="146" w:right="6909"/>
        <w:jc w:val="left"/>
        <w:rPr>
          <w:rFonts w:ascii="Cambria"/>
        </w:rPr>
      </w:pPr>
      <w:r>
        <w:rPr>
          <w:rFonts w:ascii="Cambria"/>
          <w:color w:val="111216"/>
        </w:rPr>
        <w:t>Gabrielle Martin </w:t>
      </w:r>
      <w:r>
        <w:rPr>
          <w:rFonts w:ascii="Cambria"/>
          <w:color w:val="111216"/>
          <w:spacing w:val="-2"/>
        </w:rPr>
        <w:t>Deputy</w:t>
      </w:r>
      <w:r>
        <w:rPr>
          <w:rFonts w:ascii="Cambria"/>
          <w:color w:val="111216"/>
          <w:spacing w:val="-12"/>
        </w:rPr>
        <w:t> </w:t>
      </w:r>
      <w:r>
        <w:rPr>
          <w:rFonts w:ascii="Cambria"/>
          <w:color w:val="111216"/>
          <w:spacing w:val="-2"/>
        </w:rPr>
        <w:t>Chairperson</w:t>
      </w:r>
    </w:p>
    <w:p>
      <w:pPr>
        <w:pStyle w:val="BodyText"/>
        <w:spacing w:line="267" w:lineRule="exact"/>
        <w:ind w:left="136"/>
        <w:jc w:val="left"/>
        <w:rPr>
          <w:rFonts w:ascii="Cambria"/>
        </w:rPr>
      </w:pPr>
      <w:r>
        <w:rPr>
          <w:rFonts w:ascii="Cambria"/>
          <w:color w:val="15161C"/>
        </w:rPr>
        <w:t>Agents</w:t>
      </w:r>
      <w:r>
        <w:rPr>
          <w:rFonts w:ascii="Cambria"/>
          <w:color w:val="15161C"/>
          <w:spacing w:val="-1"/>
        </w:rPr>
        <w:t> </w:t>
      </w:r>
      <w:r>
        <w:rPr>
          <w:rFonts w:ascii="Cambria"/>
          <w:color w:val="15161C"/>
        </w:rPr>
        <w:t>Licensing</w:t>
      </w:r>
      <w:r>
        <w:rPr>
          <w:rFonts w:ascii="Cambria"/>
          <w:color w:val="15161C"/>
          <w:spacing w:val="-2"/>
        </w:rPr>
        <w:t> </w:t>
      </w:r>
      <w:r>
        <w:rPr>
          <w:rFonts w:ascii="Cambria"/>
          <w:color w:val="15161C"/>
        </w:rPr>
        <w:t>Board</w:t>
      </w:r>
      <w:r>
        <w:rPr>
          <w:rFonts w:ascii="Cambria"/>
          <w:color w:val="15161C"/>
          <w:spacing w:val="-14"/>
        </w:rPr>
        <w:t> </w:t>
      </w:r>
      <w:r>
        <w:rPr>
          <w:rFonts w:ascii="Cambria"/>
          <w:color w:val="15161C"/>
        </w:rPr>
        <w:t>of</w:t>
      </w:r>
      <w:r>
        <w:rPr>
          <w:rFonts w:ascii="Cambria"/>
          <w:color w:val="15161C"/>
          <w:spacing w:val="-11"/>
        </w:rPr>
        <w:t> </w:t>
      </w:r>
      <w:r>
        <w:rPr>
          <w:rFonts w:ascii="Cambria"/>
          <w:color w:val="15161C"/>
        </w:rPr>
        <w:t>the</w:t>
      </w:r>
      <w:r>
        <w:rPr>
          <w:rFonts w:ascii="Cambria"/>
          <w:color w:val="15161C"/>
          <w:spacing w:val="1"/>
        </w:rPr>
        <w:t> </w:t>
      </w:r>
      <w:r>
        <w:rPr>
          <w:rFonts w:ascii="Cambria"/>
          <w:color w:val="15161C"/>
        </w:rPr>
        <w:t>Northern</w:t>
      </w:r>
      <w:r>
        <w:rPr>
          <w:rFonts w:ascii="Cambria"/>
          <w:color w:val="15161C"/>
          <w:spacing w:val="-4"/>
        </w:rPr>
        <w:t> </w:t>
      </w:r>
      <w:r>
        <w:rPr>
          <w:rFonts w:ascii="Cambria"/>
          <w:color w:val="15161C"/>
          <w:spacing w:val="-2"/>
        </w:rPr>
        <w:t>Territory</w:t>
      </w:r>
    </w:p>
    <w:p>
      <w:pPr>
        <w:pStyle w:val="BodyText"/>
        <w:jc w:val="left"/>
        <w:rPr>
          <w:rFonts w:ascii="Cambria"/>
          <w:sz w:val="32"/>
        </w:rPr>
      </w:pPr>
    </w:p>
    <w:p>
      <w:pPr>
        <w:pStyle w:val="BodyText"/>
        <w:jc w:val="left"/>
        <w:rPr>
          <w:rFonts w:ascii="Cambria"/>
          <w:sz w:val="32"/>
        </w:rPr>
      </w:pPr>
    </w:p>
    <w:p>
      <w:pPr>
        <w:pStyle w:val="BodyText"/>
        <w:jc w:val="left"/>
        <w:rPr>
          <w:rFonts w:ascii="Cambria"/>
          <w:sz w:val="32"/>
        </w:rPr>
      </w:pPr>
    </w:p>
    <w:p>
      <w:pPr>
        <w:spacing w:before="249"/>
        <w:ind w:left="0" w:right="98" w:firstLine="0"/>
        <w:jc w:val="right"/>
        <w:rPr>
          <w:rFonts w:ascii="Script MT Bold"/>
          <w:b/>
          <w:sz w:val="24"/>
        </w:rPr>
      </w:pPr>
      <w:r>
        <w:rPr>
          <w:rFonts w:ascii="Script MT Bold"/>
          <w:b/>
          <w:color w:val="09090D"/>
          <w:spacing w:val="-5"/>
          <w:sz w:val="24"/>
        </w:rPr>
        <w:t>14</w:t>
      </w:r>
    </w:p>
    <w:sectPr>
      <w:footerReference w:type="default" r:id="rId7"/>
      <w:pgSz w:w="11780" w:h="16720"/>
      <w:pgMar w:footer="0" w:header="0" w:top="1300" w:bottom="280" w:left="13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Arial Narrow">
    <w:altName w:val="Arial Narrow"/>
    <w:charset w:val="0"/>
    <w:family w:val="swiss"/>
    <w:pitch w:val="variable"/>
  </w:font>
  <w:font w:name="Calibri">
    <w:altName w:val="Calibri"/>
    <w:charset w:val="0"/>
    <w:family w:val="swiss"/>
    <w:pitch w:val="variable"/>
  </w:font>
  <w:font w:name="Script MT Bold">
    <w:altName w:val="Script MT Bold"/>
    <w:charset w:val="0"/>
    <w:family w:val="script"/>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374336">
              <wp:simplePos x="0" y="0"/>
              <wp:positionH relativeFrom="page">
                <wp:posOffset>6586993</wp:posOffset>
              </wp:positionH>
              <wp:positionV relativeFrom="page">
                <wp:posOffset>9866572</wp:posOffset>
              </wp:positionV>
              <wp:extent cx="25717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7175" cy="182245"/>
                      </a:xfrm>
                      <a:prstGeom prst="rect">
                        <a:avLst/>
                      </a:prstGeom>
                    </wps:spPr>
                    <wps:txbx>
                      <w:txbxContent>
                        <w:p>
                          <w:pPr>
                            <w:spacing w:before="13"/>
                            <w:ind w:left="60" w:right="0" w:firstLine="0"/>
                            <w:jc w:val="left"/>
                            <w:rPr>
                              <w:rFonts w:ascii="Arial"/>
                              <w:sz w:val="22"/>
                            </w:rPr>
                          </w:pPr>
                          <w:r>
                            <w:rPr>
                              <w:rFonts w:ascii="Arial"/>
                              <w:color w:val="0F1116"/>
                              <w:spacing w:val="-5"/>
                              <w:w w:val="110"/>
                              <w:sz w:val="22"/>
                            </w:rPr>
                            <w:fldChar w:fldCharType="begin"/>
                          </w:r>
                          <w:r>
                            <w:rPr>
                              <w:rFonts w:ascii="Arial"/>
                              <w:color w:val="0F1116"/>
                              <w:spacing w:val="-5"/>
                              <w:w w:val="110"/>
                              <w:sz w:val="22"/>
                            </w:rPr>
                            <w:instrText> PAGE </w:instrText>
                          </w:r>
                          <w:r>
                            <w:rPr>
                              <w:rFonts w:ascii="Arial"/>
                              <w:color w:val="0F1116"/>
                              <w:spacing w:val="-5"/>
                              <w:w w:val="110"/>
                              <w:sz w:val="22"/>
                            </w:rPr>
                            <w:fldChar w:fldCharType="separate"/>
                          </w:r>
                          <w:r>
                            <w:rPr>
                              <w:rFonts w:ascii="Arial"/>
                              <w:color w:val="0F1116"/>
                              <w:spacing w:val="-5"/>
                              <w:w w:val="110"/>
                              <w:sz w:val="22"/>
                            </w:rPr>
                            <w:t>11</w:t>
                          </w:r>
                          <w:r>
                            <w:rPr>
                              <w:rFonts w:ascii="Arial"/>
                              <w:color w:val="0F1116"/>
                              <w:spacing w:val="-5"/>
                              <w:w w:val="1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660889pt;margin-top:776.895447pt;width:20.25pt;height:14.35pt;mso-position-horizontal-relative:page;mso-position-vertical-relative:page;z-index:-15942144" type="#_x0000_t202" id="docshape1" filled="false" stroked="false">
              <v:textbox inset="0,0,0,0">
                <w:txbxContent>
                  <w:p>
                    <w:pPr>
                      <w:spacing w:before="13"/>
                      <w:ind w:left="60" w:right="0" w:firstLine="0"/>
                      <w:jc w:val="left"/>
                      <w:rPr>
                        <w:rFonts w:ascii="Arial"/>
                        <w:sz w:val="22"/>
                      </w:rPr>
                    </w:pPr>
                    <w:r>
                      <w:rPr>
                        <w:rFonts w:ascii="Arial"/>
                        <w:color w:val="0F1116"/>
                        <w:spacing w:val="-5"/>
                        <w:w w:val="110"/>
                        <w:sz w:val="22"/>
                      </w:rPr>
                      <w:fldChar w:fldCharType="begin"/>
                    </w:r>
                    <w:r>
                      <w:rPr>
                        <w:rFonts w:ascii="Arial"/>
                        <w:color w:val="0F1116"/>
                        <w:spacing w:val="-5"/>
                        <w:w w:val="110"/>
                        <w:sz w:val="22"/>
                      </w:rPr>
                      <w:instrText> PAGE </w:instrText>
                    </w:r>
                    <w:r>
                      <w:rPr>
                        <w:rFonts w:ascii="Arial"/>
                        <w:color w:val="0F1116"/>
                        <w:spacing w:val="-5"/>
                        <w:w w:val="110"/>
                        <w:sz w:val="22"/>
                      </w:rPr>
                      <w:fldChar w:fldCharType="separate"/>
                    </w:r>
                    <w:r>
                      <w:rPr>
                        <w:rFonts w:ascii="Arial"/>
                        <w:color w:val="0F1116"/>
                        <w:spacing w:val="-5"/>
                        <w:w w:val="110"/>
                        <w:sz w:val="22"/>
                      </w:rPr>
                      <w:t>11</w:t>
                    </w:r>
                    <w:r>
                      <w:rPr>
                        <w:rFonts w:ascii="Arial"/>
                        <w:color w:val="0F1116"/>
                        <w:spacing w:val="-5"/>
                        <w:w w:val="1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1748" w:hanging="412"/>
        <w:jc w:val="left"/>
      </w:pPr>
      <w:rPr>
        <w:rFonts w:hint="default" w:ascii="Times New Roman" w:hAnsi="Times New Roman" w:eastAsia="Times New Roman" w:cs="Times New Roman"/>
        <w:b w:val="0"/>
        <w:bCs w:val="0"/>
        <w:i w:val="0"/>
        <w:iCs w:val="0"/>
        <w:color w:val="0E0F13"/>
        <w:spacing w:val="-1"/>
        <w:w w:val="103"/>
        <w:sz w:val="24"/>
        <w:szCs w:val="24"/>
        <w:lang w:val="en-US" w:eastAsia="en-US" w:bidi="ar-SA"/>
      </w:rPr>
    </w:lvl>
    <w:lvl w:ilvl="1">
      <w:start w:val="0"/>
      <w:numFmt w:val="bullet"/>
      <w:lvlText w:val="•"/>
      <w:lvlJc w:val="left"/>
      <w:pPr>
        <w:ind w:left="2521" w:hanging="412"/>
      </w:pPr>
      <w:rPr>
        <w:rFonts w:hint="default"/>
        <w:lang w:val="en-US" w:eastAsia="en-US" w:bidi="ar-SA"/>
      </w:rPr>
    </w:lvl>
    <w:lvl w:ilvl="2">
      <w:start w:val="0"/>
      <w:numFmt w:val="bullet"/>
      <w:lvlText w:val="•"/>
      <w:lvlJc w:val="left"/>
      <w:pPr>
        <w:ind w:left="3303" w:hanging="412"/>
      </w:pPr>
      <w:rPr>
        <w:rFonts w:hint="default"/>
        <w:lang w:val="en-US" w:eastAsia="en-US" w:bidi="ar-SA"/>
      </w:rPr>
    </w:lvl>
    <w:lvl w:ilvl="3">
      <w:start w:val="0"/>
      <w:numFmt w:val="bullet"/>
      <w:lvlText w:val="•"/>
      <w:lvlJc w:val="left"/>
      <w:pPr>
        <w:ind w:left="4085" w:hanging="412"/>
      </w:pPr>
      <w:rPr>
        <w:rFonts w:hint="default"/>
        <w:lang w:val="en-US" w:eastAsia="en-US" w:bidi="ar-SA"/>
      </w:rPr>
    </w:lvl>
    <w:lvl w:ilvl="4">
      <w:start w:val="0"/>
      <w:numFmt w:val="bullet"/>
      <w:lvlText w:val="•"/>
      <w:lvlJc w:val="left"/>
      <w:pPr>
        <w:ind w:left="4867" w:hanging="412"/>
      </w:pPr>
      <w:rPr>
        <w:rFonts w:hint="default"/>
        <w:lang w:val="en-US" w:eastAsia="en-US" w:bidi="ar-SA"/>
      </w:rPr>
    </w:lvl>
    <w:lvl w:ilvl="5">
      <w:start w:val="0"/>
      <w:numFmt w:val="bullet"/>
      <w:lvlText w:val="•"/>
      <w:lvlJc w:val="left"/>
      <w:pPr>
        <w:ind w:left="5649" w:hanging="412"/>
      </w:pPr>
      <w:rPr>
        <w:rFonts w:hint="default"/>
        <w:lang w:val="en-US" w:eastAsia="en-US" w:bidi="ar-SA"/>
      </w:rPr>
    </w:lvl>
    <w:lvl w:ilvl="6">
      <w:start w:val="0"/>
      <w:numFmt w:val="bullet"/>
      <w:lvlText w:val="•"/>
      <w:lvlJc w:val="left"/>
      <w:pPr>
        <w:ind w:left="6431" w:hanging="412"/>
      </w:pPr>
      <w:rPr>
        <w:rFonts w:hint="default"/>
        <w:lang w:val="en-US" w:eastAsia="en-US" w:bidi="ar-SA"/>
      </w:rPr>
    </w:lvl>
    <w:lvl w:ilvl="7">
      <w:start w:val="0"/>
      <w:numFmt w:val="bullet"/>
      <w:lvlText w:val="•"/>
      <w:lvlJc w:val="left"/>
      <w:pPr>
        <w:ind w:left="7213" w:hanging="412"/>
      </w:pPr>
      <w:rPr>
        <w:rFonts w:hint="default"/>
        <w:lang w:val="en-US" w:eastAsia="en-US" w:bidi="ar-SA"/>
      </w:rPr>
    </w:lvl>
    <w:lvl w:ilvl="8">
      <w:start w:val="0"/>
      <w:numFmt w:val="bullet"/>
      <w:lvlText w:val="•"/>
      <w:lvlJc w:val="left"/>
      <w:pPr>
        <w:ind w:left="7995" w:hanging="412"/>
      </w:pPr>
      <w:rPr>
        <w:rFonts w:hint="default"/>
        <w:lang w:val="en-US" w:eastAsia="en-US" w:bidi="ar-SA"/>
      </w:rPr>
    </w:lvl>
  </w:abstractNum>
  <w:abstractNum w:abstractNumId="13">
    <w:multiLevelType w:val="hybridMultilevel"/>
    <w:lvl w:ilvl="0">
      <w:start w:val="1"/>
      <w:numFmt w:val="decimal"/>
      <w:lvlText w:val="(%1)"/>
      <w:lvlJc w:val="left"/>
      <w:pPr>
        <w:ind w:left="3151" w:hanging="690"/>
        <w:jc w:val="right"/>
      </w:pPr>
      <w:rPr>
        <w:rFonts w:hint="default" w:ascii="Times New Roman" w:hAnsi="Times New Roman" w:eastAsia="Times New Roman" w:cs="Times New Roman"/>
        <w:b w:val="0"/>
        <w:bCs w:val="0"/>
        <w:i w:val="0"/>
        <w:iCs w:val="0"/>
        <w:color w:val="15161A"/>
        <w:spacing w:val="0"/>
        <w:w w:val="103"/>
        <w:sz w:val="24"/>
        <w:szCs w:val="24"/>
        <w:lang w:val="en-US" w:eastAsia="en-US" w:bidi="ar-SA"/>
      </w:rPr>
    </w:lvl>
    <w:lvl w:ilvl="1">
      <w:start w:val="1"/>
      <w:numFmt w:val="lowerLetter"/>
      <w:lvlText w:val="(%2)"/>
      <w:lvlJc w:val="left"/>
      <w:pPr>
        <w:ind w:left="3440" w:hanging="421"/>
        <w:jc w:val="left"/>
      </w:pPr>
      <w:rPr>
        <w:rFonts w:hint="default" w:ascii="Times New Roman" w:hAnsi="Times New Roman" w:eastAsia="Times New Roman" w:cs="Times New Roman"/>
        <w:b w:val="0"/>
        <w:bCs w:val="0"/>
        <w:i w:val="0"/>
        <w:iCs w:val="0"/>
        <w:color w:val="15161A"/>
        <w:spacing w:val="-1"/>
        <w:w w:val="107"/>
        <w:sz w:val="24"/>
        <w:szCs w:val="24"/>
        <w:lang w:val="en-US" w:eastAsia="en-US" w:bidi="ar-SA"/>
      </w:rPr>
    </w:lvl>
    <w:lvl w:ilvl="2">
      <w:start w:val="0"/>
      <w:numFmt w:val="bullet"/>
      <w:lvlText w:val="•"/>
      <w:lvlJc w:val="left"/>
      <w:pPr>
        <w:ind w:left="3740" w:hanging="421"/>
      </w:pPr>
      <w:rPr>
        <w:rFonts w:hint="default"/>
        <w:lang w:val="en-US" w:eastAsia="en-US" w:bidi="ar-SA"/>
      </w:rPr>
    </w:lvl>
    <w:lvl w:ilvl="3">
      <w:start w:val="0"/>
      <w:numFmt w:val="bullet"/>
      <w:lvlText w:val="•"/>
      <w:lvlJc w:val="left"/>
      <w:pPr>
        <w:ind w:left="4467" w:hanging="421"/>
      </w:pPr>
      <w:rPr>
        <w:rFonts w:hint="default"/>
        <w:lang w:val="en-US" w:eastAsia="en-US" w:bidi="ar-SA"/>
      </w:rPr>
    </w:lvl>
    <w:lvl w:ilvl="4">
      <w:start w:val="0"/>
      <w:numFmt w:val="bullet"/>
      <w:lvlText w:val="•"/>
      <w:lvlJc w:val="left"/>
      <w:pPr>
        <w:ind w:left="5194" w:hanging="421"/>
      </w:pPr>
      <w:rPr>
        <w:rFonts w:hint="default"/>
        <w:lang w:val="en-US" w:eastAsia="en-US" w:bidi="ar-SA"/>
      </w:rPr>
    </w:lvl>
    <w:lvl w:ilvl="5">
      <w:start w:val="0"/>
      <w:numFmt w:val="bullet"/>
      <w:lvlText w:val="•"/>
      <w:lvlJc w:val="left"/>
      <w:pPr>
        <w:ind w:left="5922" w:hanging="421"/>
      </w:pPr>
      <w:rPr>
        <w:rFonts w:hint="default"/>
        <w:lang w:val="en-US" w:eastAsia="en-US" w:bidi="ar-SA"/>
      </w:rPr>
    </w:lvl>
    <w:lvl w:ilvl="6">
      <w:start w:val="0"/>
      <w:numFmt w:val="bullet"/>
      <w:lvlText w:val="•"/>
      <w:lvlJc w:val="left"/>
      <w:pPr>
        <w:ind w:left="6649" w:hanging="421"/>
      </w:pPr>
      <w:rPr>
        <w:rFonts w:hint="default"/>
        <w:lang w:val="en-US" w:eastAsia="en-US" w:bidi="ar-SA"/>
      </w:rPr>
    </w:lvl>
    <w:lvl w:ilvl="7">
      <w:start w:val="0"/>
      <w:numFmt w:val="bullet"/>
      <w:lvlText w:val="•"/>
      <w:lvlJc w:val="left"/>
      <w:pPr>
        <w:ind w:left="7377" w:hanging="421"/>
      </w:pPr>
      <w:rPr>
        <w:rFonts w:hint="default"/>
        <w:lang w:val="en-US" w:eastAsia="en-US" w:bidi="ar-SA"/>
      </w:rPr>
    </w:lvl>
    <w:lvl w:ilvl="8">
      <w:start w:val="0"/>
      <w:numFmt w:val="bullet"/>
      <w:lvlText w:val="•"/>
      <w:lvlJc w:val="left"/>
      <w:pPr>
        <w:ind w:left="8104" w:hanging="421"/>
      </w:pPr>
      <w:rPr>
        <w:rFonts w:hint="default"/>
        <w:lang w:val="en-US" w:eastAsia="en-US" w:bidi="ar-SA"/>
      </w:rPr>
    </w:lvl>
  </w:abstractNum>
  <w:abstractNum w:abstractNumId="12">
    <w:multiLevelType w:val="hybridMultilevel"/>
    <w:lvl w:ilvl="0">
      <w:start w:val="1"/>
      <w:numFmt w:val="lowerLetter"/>
      <w:lvlText w:val="(%1)"/>
      <w:lvlJc w:val="left"/>
      <w:pPr>
        <w:ind w:left="3006" w:hanging="420"/>
        <w:jc w:val="left"/>
      </w:pPr>
      <w:rPr>
        <w:rFonts w:hint="default" w:ascii="Times New Roman" w:hAnsi="Times New Roman" w:eastAsia="Times New Roman" w:cs="Times New Roman"/>
        <w:b w:val="0"/>
        <w:bCs w:val="0"/>
        <w:i w:val="0"/>
        <w:iCs w:val="0"/>
        <w:color w:val="111318"/>
        <w:spacing w:val="-1"/>
        <w:w w:val="105"/>
        <w:sz w:val="24"/>
        <w:szCs w:val="24"/>
        <w:lang w:val="en-US" w:eastAsia="en-US" w:bidi="ar-SA"/>
      </w:rPr>
    </w:lvl>
    <w:lvl w:ilvl="1">
      <w:start w:val="0"/>
      <w:numFmt w:val="bullet"/>
      <w:lvlText w:val="•"/>
      <w:lvlJc w:val="left"/>
      <w:pPr>
        <w:ind w:left="3655" w:hanging="420"/>
      </w:pPr>
      <w:rPr>
        <w:rFonts w:hint="default"/>
        <w:lang w:val="en-US" w:eastAsia="en-US" w:bidi="ar-SA"/>
      </w:rPr>
    </w:lvl>
    <w:lvl w:ilvl="2">
      <w:start w:val="0"/>
      <w:numFmt w:val="bullet"/>
      <w:lvlText w:val="•"/>
      <w:lvlJc w:val="left"/>
      <w:pPr>
        <w:ind w:left="4311" w:hanging="420"/>
      </w:pPr>
      <w:rPr>
        <w:rFonts w:hint="default"/>
        <w:lang w:val="en-US" w:eastAsia="en-US" w:bidi="ar-SA"/>
      </w:rPr>
    </w:lvl>
    <w:lvl w:ilvl="3">
      <w:start w:val="0"/>
      <w:numFmt w:val="bullet"/>
      <w:lvlText w:val="•"/>
      <w:lvlJc w:val="left"/>
      <w:pPr>
        <w:ind w:left="4967" w:hanging="420"/>
      </w:pPr>
      <w:rPr>
        <w:rFonts w:hint="default"/>
        <w:lang w:val="en-US" w:eastAsia="en-US" w:bidi="ar-SA"/>
      </w:rPr>
    </w:lvl>
    <w:lvl w:ilvl="4">
      <w:start w:val="0"/>
      <w:numFmt w:val="bullet"/>
      <w:lvlText w:val="•"/>
      <w:lvlJc w:val="left"/>
      <w:pPr>
        <w:ind w:left="5623" w:hanging="420"/>
      </w:pPr>
      <w:rPr>
        <w:rFonts w:hint="default"/>
        <w:lang w:val="en-US" w:eastAsia="en-US" w:bidi="ar-SA"/>
      </w:rPr>
    </w:lvl>
    <w:lvl w:ilvl="5">
      <w:start w:val="0"/>
      <w:numFmt w:val="bullet"/>
      <w:lvlText w:val="•"/>
      <w:lvlJc w:val="left"/>
      <w:pPr>
        <w:ind w:left="6279" w:hanging="420"/>
      </w:pPr>
      <w:rPr>
        <w:rFonts w:hint="default"/>
        <w:lang w:val="en-US" w:eastAsia="en-US" w:bidi="ar-SA"/>
      </w:rPr>
    </w:lvl>
    <w:lvl w:ilvl="6">
      <w:start w:val="0"/>
      <w:numFmt w:val="bullet"/>
      <w:lvlText w:val="•"/>
      <w:lvlJc w:val="left"/>
      <w:pPr>
        <w:ind w:left="6935" w:hanging="420"/>
      </w:pPr>
      <w:rPr>
        <w:rFonts w:hint="default"/>
        <w:lang w:val="en-US" w:eastAsia="en-US" w:bidi="ar-SA"/>
      </w:rPr>
    </w:lvl>
    <w:lvl w:ilvl="7">
      <w:start w:val="0"/>
      <w:numFmt w:val="bullet"/>
      <w:lvlText w:val="•"/>
      <w:lvlJc w:val="left"/>
      <w:pPr>
        <w:ind w:left="7591" w:hanging="420"/>
      </w:pPr>
      <w:rPr>
        <w:rFonts w:hint="default"/>
        <w:lang w:val="en-US" w:eastAsia="en-US" w:bidi="ar-SA"/>
      </w:rPr>
    </w:lvl>
    <w:lvl w:ilvl="8">
      <w:start w:val="0"/>
      <w:numFmt w:val="bullet"/>
      <w:lvlText w:val="•"/>
      <w:lvlJc w:val="left"/>
      <w:pPr>
        <w:ind w:left="8247" w:hanging="420"/>
      </w:pPr>
      <w:rPr>
        <w:rFonts w:hint="default"/>
        <w:lang w:val="en-US" w:eastAsia="en-US" w:bidi="ar-SA"/>
      </w:rPr>
    </w:lvl>
  </w:abstractNum>
  <w:abstractNum w:abstractNumId="11">
    <w:multiLevelType w:val="hybridMultilevel"/>
    <w:lvl w:ilvl="0">
      <w:start w:val="19"/>
      <w:numFmt w:val="upperLetter"/>
      <w:lvlText w:val="%1"/>
      <w:lvlJc w:val="left"/>
      <w:pPr>
        <w:ind w:left="2327" w:hanging="745"/>
        <w:jc w:val="left"/>
      </w:pPr>
      <w:rPr>
        <w:rFonts w:hint="default"/>
        <w:lang w:val="en-US" w:eastAsia="en-US" w:bidi="ar-SA"/>
      </w:rPr>
    </w:lvl>
    <w:lvl w:ilvl="1">
      <w:start w:val="65"/>
      <w:numFmt w:val="decimal"/>
      <w:lvlText w:val="%1.%2"/>
      <w:lvlJc w:val="left"/>
      <w:pPr>
        <w:ind w:left="2327" w:hanging="745"/>
        <w:jc w:val="left"/>
      </w:pPr>
      <w:rPr>
        <w:rFonts w:hint="default" w:ascii="Times New Roman" w:hAnsi="Times New Roman" w:eastAsia="Times New Roman" w:cs="Times New Roman"/>
        <w:b/>
        <w:bCs/>
        <w:i w:val="0"/>
        <w:iCs w:val="0"/>
        <w:color w:val="111318"/>
        <w:spacing w:val="0"/>
        <w:w w:val="101"/>
        <w:sz w:val="25"/>
        <w:szCs w:val="25"/>
        <w:lang w:val="en-US" w:eastAsia="en-US" w:bidi="ar-SA"/>
      </w:rPr>
    </w:lvl>
    <w:lvl w:ilvl="2">
      <w:start w:val="1"/>
      <w:numFmt w:val="decimal"/>
      <w:lvlText w:val="(%3)"/>
      <w:lvlJc w:val="left"/>
      <w:pPr>
        <w:ind w:left="3077" w:hanging="604"/>
        <w:jc w:val="left"/>
      </w:pPr>
      <w:rPr>
        <w:rFonts w:hint="default"/>
        <w:spacing w:val="0"/>
        <w:w w:val="106"/>
        <w:lang w:val="en-US" w:eastAsia="en-US" w:bidi="ar-SA"/>
      </w:rPr>
    </w:lvl>
    <w:lvl w:ilvl="3">
      <w:start w:val="1"/>
      <w:numFmt w:val="lowerLetter"/>
      <w:lvlText w:val="(%4)"/>
      <w:lvlJc w:val="left"/>
      <w:pPr>
        <w:ind w:left="3568" w:hanging="419"/>
        <w:jc w:val="left"/>
      </w:pPr>
      <w:rPr>
        <w:rFonts w:hint="default" w:ascii="Times New Roman" w:hAnsi="Times New Roman" w:eastAsia="Times New Roman" w:cs="Times New Roman"/>
        <w:b w:val="0"/>
        <w:bCs w:val="0"/>
        <w:i w:val="0"/>
        <w:iCs w:val="0"/>
        <w:color w:val="15161A"/>
        <w:spacing w:val="-1"/>
        <w:w w:val="105"/>
        <w:sz w:val="24"/>
        <w:szCs w:val="24"/>
        <w:lang w:val="en-US" w:eastAsia="en-US" w:bidi="ar-SA"/>
      </w:rPr>
    </w:lvl>
    <w:lvl w:ilvl="4">
      <w:start w:val="0"/>
      <w:numFmt w:val="bullet"/>
      <w:lvlText w:val="•"/>
      <w:lvlJc w:val="left"/>
      <w:pPr>
        <w:ind w:left="5059" w:hanging="419"/>
      </w:pPr>
      <w:rPr>
        <w:rFonts w:hint="default"/>
        <w:lang w:val="en-US" w:eastAsia="en-US" w:bidi="ar-SA"/>
      </w:rPr>
    </w:lvl>
    <w:lvl w:ilvl="5">
      <w:start w:val="0"/>
      <w:numFmt w:val="bullet"/>
      <w:lvlText w:val="•"/>
      <w:lvlJc w:val="left"/>
      <w:pPr>
        <w:ind w:left="5809" w:hanging="419"/>
      </w:pPr>
      <w:rPr>
        <w:rFonts w:hint="default"/>
        <w:lang w:val="en-US" w:eastAsia="en-US" w:bidi="ar-SA"/>
      </w:rPr>
    </w:lvl>
    <w:lvl w:ilvl="6">
      <w:start w:val="0"/>
      <w:numFmt w:val="bullet"/>
      <w:lvlText w:val="•"/>
      <w:lvlJc w:val="left"/>
      <w:pPr>
        <w:ind w:left="6559" w:hanging="419"/>
      </w:pPr>
      <w:rPr>
        <w:rFonts w:hint="default"/>
        <w:lang w:val="en-US" w:eastAsia="en-US" w:bidi="ar-SA"/>
      </w:rPr>
    </w:lvl>
    <w:lvl w:ilvl="7">
      <w:start w:val="0"/>
      <w:numFmt w:val="bullet"/>
      <w:lvlText w:val="•"/>
      <w:lvlJc w:val="left"/>
      <w:pPr>
        <w:ind w:left="7309" w:hanging="419"/>
      </w:pPr>
      <w:rPr>
        <w:rFonts w:hint="default"/>
        <w:lang w:val="en-US" w:eastAsia="en-US" w:bidi="ar-SA"/>
      </w:rPr>
    </w:lvl>
    <w:lvl w:ilvl="8">
      <w:start w:val="0"/>
      <w:numFmt w:val="bullet"/>
      <w:lvlText w:val="•"/>
      <w:lvlJc w:val="left"/>
      <w:pPr>
        <w:ind w:left="8059" w:hanging="419"/>
      </w:pPr>
      <w:rPr>
        <w:rFonts w:hint="default"/>
        <w:lang w:val="en-US" w:eastAsia="en-US" w:bidi="ar-SA"/>
      </w:rPr>
    </w:lvl>
  </w:abstractNum>
  <w:abstractNum w:abstractNumId="10">
    <w:multiLevelType w:val="hybridMultilevel"/>
    <w:lvl w:ilvl="0">
      <w:start w:val="11"/>
      <w:numFmt w:val="decimal"/>
      <w:lvlText w:val="%1."/>
      <w:lvlJc w:val="left"/>
      <w:pPr>
        <w:ind w:left="2707" w:hanging="575"/>
        <w:jc w:val="left"/>
      </w:pPr>
      <w:rPr>
        <w:rFonts w:hint="default" w:ascii="Times New Roman" w:hAnsi="Times New Roman" w:eastAsia="Times New Roman" w:cs="Times New Roman"/>
        <w:b w:val="0"/>
        <w:bCs w:val="0"/>
        <w:i w:val="0"/>
        <w:iCs w:val="0"/>
        <w:color w:val="111318"/>
        <w:spacing w:val="0"/>
        <w:w w:val="107"/>
        <w:sz w:val="24"/>
        <w:szCs w:val="24"/>
        <w:lang w:val="en-US" w:eastAsia="en-US" w:bidi="ar-SA"/>
      </w:rPr>
    </w:lvl>
    <w:lvl w:ilvl="1">
      <w:start w:val="0"/>
      <w:numFmt w:val="bullet"/>
      <w:lvlText w:val="•"/>
      <w:lvlJc w:val="left"/>
      <w:pPr>
        <w:ind w:left="3385" w:hanging="575"/>
      </w:pPr>
      <w:rPr>
        <w:rFonts w:hint="default"/>
        <w:lang w:val="en-US" w:eastAsia="en-US" w:bidi="ar-SA"/>
      </w:rPr>
    </w:lvl>
    <w:lvl w:ilvl="2">
      <w:start w:val="0"/>
      <w:numFmt w:val="bullet"/>
      <w:lvlText w:val="•"/>
      <w:lvlJc w:val="left"/>
      <w:pPr>
        <w:ind w:left="4071" w:hanging="575"/>
      </w:pPr>
      <w:rPr>
        <w:rFonts w:hint="default"/>
        <w:lang w:val="en-US" w:eastAsia="en-US" w:bidi="ar-SA"/>
      </w:rPr>
    </w:lvl>
    <w:lvl w:ilvl="3">
      <w:start w:val="0"/>
      <w:numFmt w:val="bullet"/>
      <w:lvlText w:val="•"/>
      <w:lvlJc w:val="left"/>
      <w:pPr>
        <w:ind w:left="4757" w:hanging="575"/>
      </w:pPr>
      <w:rPr>
        <w:rFonts w:hint="default"/>
        <w:lang w:val="en-US" w:eastAsia="en-US" w:bidi="ar-SA"/>
      </w:rPr>
    </w:lvl>
    <w:lvl w:ilvl="4">
      <w:start w:val="0"/>
      <w:numFmt w:val="bullet"/>
      <w:lvlText w:val="•"/>
      <w:lvlJc w:val="left"/>
      <w:pPr>
        <w:ind w:left="5443" w:hanging="575"/>
      </w:pPr>
      <w:rPr>
        <w:rFonts w:hint="default"/>
        <w:lang w:val="en-US" w:eastAsia="en-US" w:bidi="ar-SA"/>
      </w:rPr>
    </w:lvl>
    <w:lvl w:ilvl="5">
      <w:start w:val="0"/>
      <w:numFmt w:val="bullet"/>
      <w:lvlText w:val="•"/>
      <w:lvlJc w:val="left"/>
      <w:pPr>
        <w:ind w:left="6129" w:hanging="575"/>
      </w:pPr>
      <w:rPr>
        <w:rFonts w:hint="default"/>
        <w:lang w:val="en-US" w:eastAsia="en-US" w:bidi="ar-SA"/>
      </w:rPr>
    </w:lvl>
    <w:lvl w:ilvl="6">
      <w:start w:val="0"/>
      <w:numFmt w:val="bullet"/>
      <w:lvlText w:val="•"/>
      <w:lvlJc w:val="left"/>
      <w:pPr>
        <w:ind w:left="6815" w:hanging="575"/>
      </w:pPr>
      <w:rPr>
        <w:rFonts w:hint="default"/>
        <w:lang w:val="en-US" w:eastAsia="en-US" w:bidi="ar-SA"/>
      </w:rPr>
    </w:lvl>
    <w:lvl w:ilvl="7">
      <w:start w:val="0"/>
      <w:numFmt w:val="bullet"/>
      <w:lvlText w:val="•"/>
      <w:lvlJc w:val="left"/>
      <w:pPr>
        <w:ind w:left="7501" w:hanging="575"/>
      </w:pPr>
      <w:rPr>
        <w:rFonts w:hint="default"/>
        <w:lang w:val="en-US" w:eastAsia="en-US" w:bidi="ar-SA"/>
      </w:rPr>
    </w:lvl>
    <w:lvl w:ilvl="8">
      <w:start w:val="0"/>
      <w:numFmt w:val="bullet"/>
      <w:lvlText w:val="•"/>
      <w:lvlJc w:val="left"/>
      <w:pPr>
        <w:ind w:left="8187" w:hanging="575"/>
      </w:pPr>
      <w:rPr>
        <w:rFonts w:hint="default"/>
        <w:lang w:val="en-US" w:eastAsia="en-US" w:bidi="ar-SA"/>
      </w:rPr>
    </w:lvl>
  </w:abstractNum>
  <w:abstractNum w:abstractNumId="9">
    <w:multiLevelType w:val="hybridMultilevel"/>
    <w:lvl w:ilvl="0">
      <w:start w:val="1"/>
      <w:numFmt w:val="lowerLetter"/>
      <w:lvlText w:val="(%1)"/>
      <w:lvlJc w:val="left"/>
      <w:pPr>
        <w:ind w:left="3021" w:hanging="335"/>
        <w:jc w:val="left"/>
      </w:pPr>
      <w:rPr>
        <w:rFonts w:hint="default" w:ascii="Times New Roman" w:hAnsi="Times New Roman" w:eastAsia="Times New Roman" w:cs="Times New Roman"/>
        <w:b w:val="0"/>
        <w:bCs w:val="0"/>
        <w:i w:val="0"/>
        <w:iCs w:val="0"/>
        <w:color w:val="111318"/>
        <w:spacing w:val="-1"/>
        <w:w w:val="105"/>
        <w:sz w:val="24"/>
        <w:szCs w:val="24"/>
        <w:lang w:val="en-US" w:eastAsia="en-US" w:bidi="ar-SA"/>
      </w:rPr>
    </w:lvl>
    <w:lvl w:ilvl="1">
      <w:start w:val="0"/>
      <w:numFmt w:val="bullet"/>
      <w:lvlText w:val="•"/>
      <w:lvlJc w:val="left"/>
      <w:pPr>
        <w:ind w:left="3673" w:hanging="335"/>
      </w:pPr>
      <w:rPr>
        <w:rFonts w:hint="default"/>
        <w:lang w:val="en-US" w:eastAsia="en-US" w:bidi="ar-SA"/>
      </w:rPr>
    </w:lvl>
    <w:lvl w:ilvl="2">
      <w:start w:val="0"/>
      <w:numFmt w:val="bullet"/>
      <w:lvlText w:val="•"/>
      <w:lvlJc w:val="left"/>
      <w:pPr>
        <w:ind w:left="4327" w:hanging="335"/>
      </w:pPr>
      <w:rPr>
        <w:rFonts w:hint="default"/>
        <w:lang w:val="en-US" w:eastAsia="en-US" w:bidi="ar-SA"/>
      </w:rPr>
    </w:lvl>
    <w:lvl w:ilvl="3">
      <w:start w:val="0"/>
      <w:numFmt w:val="bullet"/>
      <w:lvlText w:val="•"/>
      <w:lvlJc w:val="left"/>
      <w:pPr>
        <w:ind w:left="4981" w:hanging="335"/>
      </w:pPr>
      <w:rPr>
        <w:rFonts w:hint="default"/>
        <w:lang w:val="en-US" w:eastAsia="en-US" w:bidi="ar-SA"/>
      </w:rPr>
    </w:lvl>
    <w:lvl w:ilvl="4">
      <w:start w:val="0"/>
      <w:numFmt w:val="bullet"/>
      <w:lvlText w:val="•"/>
      <w:lvlJc w:val="left"/>
      <w:pPr>
        <w:ind w:left="5635" w:hanging="335"/>
      </w:pPr>
      <w:rPr>
        <w:rFonts w:hint="default"/>
        <w:lang w:val="en-US" w:eastAsia="en-US" w:bidi="ar-SA"/>
      </w:rPr>
    </w:lvl>
    <w:lvl w:ilvl="5">
      <w:start w:val="0"/>
      <w:numFmt w:val="bullet"/>
      <w:lvlText w:val="•"/>
      <w:lvlJc w:val="left"/>
      <w:pPr>
        <w:ind w:left="6289" w:hanging="335"/>
      </w:pPr>
      <w:rPr>
        <w:rFonts w:hint="default"/>
        <w:lang w:val="en-US" w:eastAsia="en-US" w:bidi="ar-SA"/>
      </w:rPr>
    </w:lvl>
    <w:lvl w:ilvl="6">
      <w:start w:val="0"/>
      <w:numFmt w:val="bullet"/>
      <w:lvlText w:val="•"/>
      <w:lvlJc w:val="left"/>
      <w:pPr>
        <w:ind w:left="6943" w:hanging="335"/>
      </w:pPr>
      <w:rPr>
        <w:rFonts w:hint="default"/>
        <w:lang w:val="en-US" w:eastAsia="en-US" w:bidi="ar-SA"/>
      </w:rPr>
    </w:lvl>
    <w:lvl w:ilvl="7">
      <w:start w:val="0"/>
      <w:numFmt w:val="bullet"/>
      <w:lvlText w:val="•"/>
      <w:lvlJc w:val="left"/>
      <w:pPr>
        <w:ind w:left="7597" w:hanging="335"/>
      </w:pPr>
      <w:rPr>
        <w:rFonts w:hint="default"/>
        <w:lang w:val="en-US" w:eastAsia="en-US" w:bidi="ar-SA"/>
      </w:rPr>
    </w:lvl>
    <w:lvl w:ilvl="8">
      <w:start w:val="0"/>
      <w:numFmt w:val="bullet"/>
      <w:lvlText w:val="•"/>
      <w:lvlJc w:val="left"/>
      <w:pPr>
        <w:ind w:left="8251" w:hanging="335"/>
      </w:pPr>
      <w:rPr>
        <w:rFonts w:hint="default"/>
        <w:lang w:val="en-US" w:eastAsia="en-US" w:bidi="ar-SA"/>
      </w:rPr>
    </w:lvl>
  </w:abstractNum>
  <w:abstractNum w:abstractNumId="8">
    <w:multiLevelType w:val="hybridMultilevel"/>
    <w:lvl w:ilvl="0">
      <w:start w:val="0"/>
      <w:numFmt w:val="bullet"/>
      <w:lvlText w:val="•"/>
      <w:lvlJc w:val="left"/>
      <w:pPr>
        <w:ind w:left="839" w:hanging="352"/>
      </w:pPr>
      <w:rPr>
        <w:rFonts w:hint="default" w:ascii="Arial" w:hAnsi="Arial" w:eastAsia="Arial" w:cs="Arial"/>
        <w:b w:val="0"/>
        <w:bCs w:val="0"/>
        <w:i w:val="0"/>
        <w:iCs w:val="0"/>
        <w:color w:val="111318"/>
        <w:spacing w:val="0"/>
        <w:w w:val="105"/>
        <w:sz w:val="22"/>
        <w:szCs w:val="22"/>
        <w:lang w:val="en-US" w:eastAsia="en-US" w:bidi="ar-SA"/>
      </w:rPr>
    </w:lvl>
    <w:lvl w:ilvl="1">
      <w:start w:val="0"/>
      <w:numFmt w:val="bullet"/>
      <w:lvlText w:val="•"/>
      <w:lvlJc w:val="left"/>
      <w:pPr>
        <w:ind w:left="1711" w:hanging="352"/>
      </w:pPr>
      <w:rPr>
        <w:rFonts w:hint="default"/>
        <w:lang w:val="en-US" w:eastAsia="en-US" w:bidi="ar-SA"/>
      </w:rPr>
    </w:lvl>
    <w:lvl w:ilvl="2">
      <w:start w:val="0"/>
      <w:numFmt w:val="bullet"/>
      <w:lvlText w:val="•"/>
      <w:lvlJc w:val="left"/>
      <w:pPr>
        <w:ind w:left="2583" w:hanging="352"/>
      </w:pPr>
      <w:rPr>
        <w:rFonts w:hint="default"/>
        <w:lang w:val="en-US" w:eastAsia="en-US" w:bidi="ar-SA"/>
      </w:rPr>
    </w:lvl>
    <w:lvl w:ilvl="3">
      <w:start w:val="0"/>
      <w:numFmt w:val="bullet"/>
      <w:lvlText w:val="•"/>
      <w:lvlJc w:val="left"/>
      <w:pPr>
        <w:ind w:left="3455" w:hanging="352"/>
      </w:pPr>
      <w:rPr>
        <w:rFonts w:hint="default"/>
        <w:lang w:val="en-US" w:eastAsia="en-US" w:bidi="ar-SA"/>
      </w:rPr>
    </w:lvl>
    <w:lvl w:ilvl="4">
      <w:start w:val="0"/>
      <w:numFmt w:val="bullet"/>
      <w:lvlText w:val="•"/>
      <w:lvlJc w:val="left"/>
      <w:pPr>
        <w:ind w:left="4327" w:hanging="352"/>
      </w:pPr>
      <w:rPr>
        <w:rFonts w:hint="default"/>
        <w:lang w:val="en-US" w:eastAsia="en-US" w:bidi="ar-SA"/>
      </w:rPr>
    </w:lvl>
    <w:lvl w:ilvl="5">
      <w:start w:val="0"/>
      <w:numFmt w:val="bullet"/>
      <w:lvlText w:val="•"/>
      <w:lvlJc w:val="left"/>
      <w:pPr>
        <w:ind w:left="5199" w:hanging="352"/>
      </w:pPr>
      <w:rPr>
        <w:rFonts w:hint="default"/>
        <w:lang w:val="en-US" w:eastAsia="en-US" w:bidi="ar-SA"/>
      </w:rPr>
    </w:lvl>
    <w:lvl w:ilvl="6">
      <w:start w:val="0"/>
      <w:numFmt w:val="bullet"/>
      <w:lvlText w:val="•"/>
      <w:lvlJc w:val="left"/>
      <w:pPr>
        <w:ind w:left="6071" w:hanging="352"/>
      </w:pPr>
      <w:rPr>
        <w:rFonts w:hint="default"/>
        <w:lang w:val="en-US" w:eastAsia="en-US" w:bidi="ar-SA"/>
      </w:rPr>
    </w:lvl>
    <w:lvl w:ilvl="7">
      <w:start w:val="0"/>
      <w:numFmt w:val="bullet"/>
      <w:lvlText w:val="•"/>
      <w:lvlJc w:val="left"/>
      <w:pPr>
        <w:ind w:left="6943" w:hanging="352"/>
      </w:pPr>
      <w:rPr>
        <w:rFonts w:hint="default"/>
        <w:lang w:val="en-US" w:eastAsia="en-US" w:bidi="ar-SA"/>
      </w:rPr>
    </w:lvl>
    <w:lvl w:ilvl="8">
      <w:start w:val="0"/>
      <w:numFmt w:val="bullet"/>
      <w:lvlText w:val="•"/>
      <w:lvlJc w:val="left"/>
      <w:pPr>
        <w:ind w:left="7815" w:hanging="352"/>
      </w:pPr>
      <w:rPr>
        <w:rFonts w:hint="default"/>
        <w:lang w:val="en-US" w:eastAsia="en-US" w:bidi="ar-SA"/>
      </w:rPr>
    </w:lvl>
  </w:abstractNum>
  <w:abstractNum w:abstractNumId="7">
    <w:multiLevelType w:val="hybridMultilevel"/>
    <w:lvl w:ilvl="0">
      <w:start w:val="3"/>
      <w:numFmt w:val="decimal"/>
      <w:lvlText w:val="(%1)"/>
      <w:lvlJc w:val="left"/>
      <w:pPr>
        <w:ind w:left="2738" w:hanging="556"/>
        <w:jc w:val="left"/>
      </w:pPr>
      <w:rPr>
        <w:rFonts w:hint="default" w:ascii="Times New Roman" w:hAnsi="Times New Roman" w:eastAsia="Times New Roman" w:cs="Times New Roman"/>
        <w:b w:val="0"/>
        <w:bCs w:val="0"/>
        <w:i w:val="0"/>
        <w:iCs w:val="0"/>
        <w:color w:val="0E0F13"/>
        <w:spacing w:val="0"/>
        <w:w w:val="105"/>
        <w:sz w:val="24"/>
        <w:szCs w:val="24"/>
        <w:lang w:val="en-US" w:eastAsia="en-US" w:bidi="ar-SA"/>
      </w:rPr>
    </w:lvl>
    <w:lvl w:ilvl="1">
      <w:start w:val="1"/>
      <w:numFmt w:val="lowerLetter"/>
      <w:lvlText w:val="(%2)"/>
      <w:lvlJc w:val="left"/>
      <w:pPr>
        <w:ind w:left="3314" w:hanging="561"/>
        <w:jc w:val="right"/>
      </w:pPr>
      <w:rPr>
        <w:rFonts w:hint="default"/>
        <w:spacing w:val="-1"/>
        <w:w w:val="105"/>
        <w:lang w:val="en-US" w:eastAsia="en-US" w:bidi="ar-SA"/>
      </w:rPr>
    </w:lvl>
    <w:lvl w:ilvl="2">
      <w:start w:val="0"/>
      <w:numFmt w:val="bullet"/>
      <w:lvlText w:val="•"/>
      <w:lvlJc w:val="left"/>
      <w:pPr>
        <w:ind w:left="4013" w:hanging="561"/>
      </w:pPr>
      <w:rPr>
        <w:rFonts w:hint="default"/>
        <w:lang w:val="en-US" w:eastAsia="en-US" w:bidi="ar-SA"/>
      </w:rPr>
    </w:lvl>
    <w:lvl w:ilvl="3">
      <w:start w:val="0"/>
      <w:numFmt w:val="bullet"/>
      <w:lvlText w:val="•"/>
      <w:lvlJc w:val="left"/>
      <w:pPr>
        <w:ind w:left="4706" w:hanging="561"/>
      </w:pPr>
      <w:rPr>
        <w:rFonts w:hint="default"/>
        <w:lang w:val="en-US" w:eastAsia="en-US" w:bidi="ar-SA"/>
      </w:rPr>
    </w:lvl>
    <w:lvl w:ilvl="4">
      <w:start w:val="0"/>
      <w:numFmt w:val="bullet"/>
      <w:lvlText w:val="•"/>
      <w:lvlJc w:val="left"/>
      <w:pPr>
        <w:ind w:left="5399" w:hanging="561"/>
      </w:pPr>
      <w:rPr>
        <w:rFonts w:hint="default"/>
        <w:lang w:val="en-US" w:eastAsia="en-US" w:bidi="ar-SA"/>
      </w:rPr>
    </w:lvl>
    <w:lvl w:ilvl="5">
      <w:start w:val="0"/>
      <w:numFmt w:val="bullet"/>
      <w:lvlText w:val="•"/>
      <w:lvlJc w:val="left"/>
      <w:pPr>
        <w:ind w:left="6092" w:hanging="561"/>
      </w:pPr>
      <w:rPr>
        <w:rFonts w:hint="default"/>
        <w:lang w:val="en-US" w:eastAsia="en-US" w:bidi="ar-SA"/>
      </w:rPr>
    </w:lvl>
    <w:lvl w:ilvl="6">
      <w:start w:val="0"/>
      <w:numFmt w:val="bullet"/>
      <w:lvlText w:val="•"/>
      <w:lvlJc w:val="left"/>
      <w:pPr>
        <w:ind w:left="6786" w:hanging="561"/>
      </w:pPr>
      <w:rPr>
        <w:rFonts w:hint="default"/>
        <w:lang w:val="en-US" w:eastAsia="en-US" w:bidi="ar-SA"/>
      </w:rPr>
    </w:lvl>
    <w:lvl w:ilvl="7">
      <w:start w:val="0"/>
      <w:numFmt w:val="bullet"/>
      <w:lvlText w:val="•"/>
      <w:lvlJc w:val="left"/>
      <w:pPr>
        <w:ind w:left="7479" w:hanging="561"/>
      </w:pPr>
      <w:rPr>
        <w:rFonts w:hint="default"/>
        <w:lang w:val="en-US" w:eastAsia="en-US" w:bidi="ar-SA"/>
      </w:rPr>
    </w:lvl>
    <w:lvl w:ilvl="8">
      <w:start w:val="0"/>
      <w:numFmt w:val="bullet"/>
      <w:lvlText w:val="•"/>
      <w:lvlJc w:val="left"/>
      <w:pPr>
        <w:ind w:left="8172" w:hanging="561"/>
      </w:pPr>
      <w:rPr>
        <w:rFonts w:hint="default"/>
        <w:lang w:val="en-US" w:eastAsia="en-US" w:bidi="ar-SA"/>
      </w:rPr>
    </w:lvl>
  </w:abstractNum>
  <w:abstractNum w:abstractNumId="6">
    <w:multiLevelType w:val="hybridMultilevel"/>
    <w:lvl w:ilvl="0">
      <w:start w:val="19"/>
      <w:numFmt w:val="upperLetter"/>
      <w:lvlText w:val="%1"/>
      <w:lvlJc w:val="left"/>
      <w:pPr>
        <w:ind w:left="2333" w:hanging="729"/>
        <w:jc w:val="left"/>
      </w:pPr>
      <w:rPr>
        <w:rFonts w:hint="default"/>
        <w:lang w:val="en-US" w:eastAsia="en-US" w:bidi="ar-SA"/>
      </w:rPr>
    </w:lvl>
    <w:lvl w:ilvl="1">
      <w:start w:val="67"/>
      <w:numFmt w:val="decimal"/>
      <w:lvlText w:val="%1.%2"/>
      <w:lvlJc w:val="left"/>
      <w:pPr>
        <w:ind w:left="2333" w:hanging="729"/>
        <w:jc w:val="left"/>
      </w:pPr>
      <w:rPr>
        <w:rFonts w:hint="default" w:ascii="Times New Roman" w:hAnsi="Times New Roman" w:eastAsia="Times New Roman" w:cs="Times New Roman"/>
        <w:b/>
        <w:bCs/>
        <w:i w:val="0"/>
        <w:iCs w:val="0"/>
        <w:color w:val="0E0F13"/>
        <w:spacing w:val="0"/>
        <w:w w:val="105"/>
        <w:sz w:val="24"/>
        <w:szCs w:val="24"/>
        <w:lang w:val="en-US" w:eastAsia="en-US" w:bidi="ar-SA"/>
      </w:rPr>
    </w:lvl>
    <w:lvl w:ilvl="2">
      <w:start w:val="0"/>
      <w:numFmt w:val="bullet"/>
      <w:lvlText w:val="•"/>
      <w:lvlJc w:val="left"/>
      <w:pPr>
        <w:ind w:left="3783" w:hanging="729"/>
      </w:pPr>
      <w:rPr>
        <w:rFonts w:hint="default"/>
        <w:lang w:val="en-US" w:eastAsia="en-US" w:bidi="ar-SA"/>
      </w:rPr>
    </w:lvl>
    <w:lvl w:ilvl="3">
      <w:start w:val="0"/>
      <w:numFmt w:val="bullet"/>
      <w:lvlText w:val="•"/>
      <w:lvlJc w:val="left"/>
      <w:pPr>
        <w:ind w:left="4505" w:hanging="729"/>
      </w:pPr>
      <w:rPr>
        <w:rFonts w:hint="default"/>
        <w:lang w:val="en-US" w:eastAsia="en-US" w:bidi="ar-SA"/>
      </w:rPr>
    </w:lvl>
    <w:lvl w:ilvl="4">
      <w:start w:val="0"/>
      <w:numFmt w:val="bullet"/>
      <w:lvlText w:val="•"/>
      <w:lvlJc w:val="left"/>
      <w:pPr>
        <w:ind w:left="5227" w:hanging="729"/>
      </w:pPr>
      <w:rPr>
        <w:rFonts w:hint="default"/>
        <w:lang w:val="en-US" w:eastAsia="en-US" w:bidi="ar-SA"/>
      </w:rPr>
    </w:lvl>
    <w:lvl w:ilvl="5">
      <w:start w:val="0"/>
      <w:numFmt w:val="bullet"/>
      <w:lvlText w:val="•"/>
      <w:lvlJc w:val="left"/>
      <w:pPr>
        <w:ind w:left="5949" w:hanging="729"/>
      </w:pPr>
      <w:rPr>
        <w:rFonts w:hint="default"/>
        <w:lang w:val="en-US" w:eastAsia="en-US" w:bidi="ar-SA"/>
      </w:rPr>
    </w:lvl>
    <w:lvl w:ilvl="6">
      <w:start w:val="0"/>
      <w:numFmt w:val="bullet"/>
      <w:lvlText w:val="•"/>
      <w:lvlJc w:val="left"/>
      <w:pPr>
        <w:ind w:left="6671" w:hanging="729"/>
      </w:pPr>
      <w:rPr>
        <w:rFonts w:hint="default"/>
        <w:lang w:val="en-US" w:eastAsia="en-US" w:bidi="ar-SA"/>
      </w:rPr>
    </w:lvl>
    <w:lvl w:ilvl="7">
      <w:start w:val="0"/>
      <w:numFmt w:val="bullet"/>
      <w:lvlText w:val="•"/>
      <w:lvlJc w:val="left"/>
      <w:pPr>
        <w:ind w:left="7393" w:hanging="729"/>
      </w:pPr>
      <w:rPr>
        <w:rFonts w:hint="default"/>
        <w:lang w:val="en-US" w:eastAsia="en-US" w:bidi="ar-SA"/>
      </w:rPr>
    </w:lvl>
    <w:lvl w:ilvl="8">
      <w:start w:val="0"/>
      <w:numFmt w:val="bullet"/>
      <w:lvlText w:val="•"/>
      <w:lvlJc w:val="left"/>
      <w:pPr>
        <w:ind w:left="8115" w:hanging="729"/>
      </w:pPr>
      <w:rPr>
        <w:rFonts w:hint="default"/>
        <w:lang w:val="en-US" w:eastAsia="en-US" w:bidi="ar-SA"/>
      </w:rPr>
    </w:lvl>
  </w:abstractNum>
  <w:abstractNum w:abstractNumId="5">
    <w:multiLevelType w:val="hybridMultilevel"/>
    <w:lvl w:ilvl="0">
      <w:start w:val="1"/>
      <w:numFmt w:val="decimal"/>
      <w:lvlText w:val="(%1)"/>
      <w:lvlJc w:val="left"/>
      <w:pPr>
        <w:ind w:left="2704" w:hanging="560"/>
        <w:jc w:val="left"/>
      </w:pPr>
      <w:rPr>
        <w:rFonts w:hint="default" w:ascii="Times New Roman" w:hAnsi="Times New Roman" w:eastAsia="Times New Roman" w:cs="Times New Roman"/>
        <w:b w:val="0"/>
        <w:bCs w:val="0"/>
        <w:i w:val="0"/>
        <w:iCs w:val="0"/>
        <w:color w:val="0E0F13"/>
        <w:spacing w:val="0"/>
        <w:w w:val="105"/>
        <w:sz w:val="24"/>
        <w:szCs w:val="24"/>
        <w:lang w:val="en-US" w:eastAsia="en-US" w:bidi="ar-SA"/>
      </w:rPr>
    </w:lvl>
    <w:lvl w:ilvl="1">
      <w:start w:val="1"/>
      <w:numFmt w:val="lowerLetter"/>
      <w:lvlText w:val="(%2)"/>
      <w:lvlJc w:val="left"/>
      <w:pPr>
        <w:ind w:left="3280" w:hanging="565"/>
        <w:jc w:val="left"/>
      </w:pPr>
      <w:rPr>
        <w:rFonts w:hint="default" w:ascii="Times New Roman" w:hAnsi="Times New Roman" w:eastAsia="Times New Roman" w:cs="Times New Roman"/>
        <w:b w:val="0"/>
        <w:bCs w:val="0"/>
        <w:i w:val="0"/>
        <w:iCs w:val="0"/>
        <w:color w:val="0E0F13"/>
        <w:spacing w:val="-1"/>
        <w:w w:val="105"/>
        <w:sz w:val="24"/>
        <w:szCs w:val="24"/>
        <w:lang w:val="en-US" w:eastAsia="en-US" w:bidi="ar-SA"/>
      </w:rPr>
    </w:lvl>
    <w:lvl w:ilvl="2">
      <w:start w:val="0"/>
      <w:numFmt w:val="bullet"/>
      <w:lvlText w:val="•"/>
      <w:lvlJc w:val="left"/>
      <w:pPr>
        <w:ind w:left="3977" w:hanging="565"/>
      </w:pPr>
      <w:rPr>
        <w:rFonts w:hint="default"/>
        <w:lang w:val="en-US" w:eastAsia="en-US" w:bidi="ar-SA"/>
      </w:rPr>
    </w:lvl>
    <w:lvl w:ilvl="3">
      <w:start w:val="0"/>
      <w:numFmt w:val="bullet"/>
      <w:lvlText w:val="•"/>
      <w:lvlJc w:val="left"/>
      <w:pPr>
        <w:ind w:left="4675" w:hanging="565"/>
      </w:pPr>
      <w:rPr>
        <w:rFonts w:hint="default"/>
        <w:lang w:val="en-US" w:eastAsia="en-US" w:bidi="ar-SA"/>
      </w:rPr>
    </w:lvl>
    <w:lvl w:ilvl="4">
      <w:start w:val="0"/>
      <w:numFmt w:val="bullet"/>
      <w:lvlText w:val="•"/>
      <w:lvlJc w:val="left"/>
      <w:pPr>
        <w:ind w:left="5373" w:hanging="565"/>
      </w:pPr>
      <w:rPr>
        <w:rFonts w:hint="default"/>
        <w:lang w:val="en-US" w:eastAsia="en-US" w:bidi="ar-SA"/>
      </w:rPr>
    </w:lvl>
    <w:lvl w:ilvl="5">
      <w:start w:val="0"/>
      <w:numFmt w:val="bullet"/>
      <w:lvlText w:val="•"/>
      <w:lvlJc w:val="left"/>
      <w:pPr>
        <w:ind w:left="6070" w:hanging="565"/>
      </w:pPr>
      <w:rPr>
        <w:rFonts w:hint="default"/>
        <w:lang w:val="en-US" w:eastAsia="en-US" w:bidi="ar-SA"/>
      </w:rPr>
    </w:lvl>
    <w:lvl w:ilvl="6">
      <w:start w:val="0"/>
      <w:numFmt w:val="bullet"/>
      <w:lvlText w:val="•"/>
      <w:lvlJc w:val="left"/>
      <w:pPr>
        <w:ind w:left="6768" w:hanging="565"/>
      </w:pPr>
      <w:rPr>
        <w:rFonts w:hint="default"/>
        <w:lang w:val="en-US" w:eastAsia="en-US" w:bidi="ar-SA"/>
      </w:rPr>
    </w:lvl>
    <w:lvl w:ilvl="7">
      <w:start w:val="0"/>
      <w:numFmt w:val="bullet"/>
      <w:lvlText w:val="•"/>
      <w:lvlJc w:val="left"/>
      <w:pPr>
        <w:ind w:left="7466" w:hanging="565"/>
      </w:pPr>
      <w:rPr>
        <w:rFonts w:hint="default"/>
        <w:lang w:val="en-US" w:eastAsia="en-US" w:bidi="ar-SA"/>
      </w:rPr>
    </w:lvl>
    <w:lvl w:ilvl="8">
      <w:start w:val="0"/>
      <w:numFmt w:val="bullet"/>
      <w:lvlText w:val="•"/>
      <w:lvlJc w:val="left"/>
      <w:pPr>
        <w:ind w:left="8163" w:hanging="565"/>
      </w:pPr>
      <w:rPr>
        <w:rFonts w:hint="default"/>
        <w:lang w:val="en-US" w:eastAsia="en-US" w:bidi="ar-SA"/>
      </w:rPr>
    </w:lvl>
  </w:abstractNum>
  <w:abstractNum w:abstractNumId="4">
    <w:multiLevelType w:val="hybridMultilevel"/>
    <w:lvl w:ilvl="0">
      <w:start w:val="0"/>
      <w:numFmt w:val="bullet"/>
      <w:lvlText w:val="•"/>
      <w:lvlJc w:val="left"/>
      <w:pPr>
        <w:ind w:left="856" w:hanging="351"/>
      </w:pPr>
      <w:rPr>
        <w:rFonts w:hint="default" w:ascii="Arial" w:hAnsi="Arial" w:eastAsia="Arial" w:cs="Arial"/>
        <w:b w:val="0"/>
        <w:bCs w:val="0"/>
        <w:i w:val="0"/>
        <w:iCs w:val="0"/>
        <w:color w:val="0E0F13"/>
        <w:spacing w:val="0"/>
        <w:w w:val="109"/>
        <w:sz w:val="21"/>
        <w:szCs w:val="21"/>
        <w:lang w:val="en-US" w:eastAsia="en-US" w:bidi="ar-SA"/>
      </w:rPr>
    </w:lvl>
    <w:lvl w:ilvl="1">
      <w:start w:val="0"/>
      <w:numFmt w:val="bullet"/>
      <w:lvlText w:val="•"/>
      <w:lvlJc w:val="left"/>
      <w:pPr>
        <w:ind w:left="1729" w:hanging="351"/>
      </w:pPr>
      <w:rPr>
        <w:rFonts w:hint="default"/>
        <w:lang w:val="en-US" w:eastAsia="en-US" w:bidi="ar-SA"/>
      </w:rPr>
    </w:lvl>
    <w:lvl w:ilvl="2">
      <w:start w:val="0"/>
      <w:numFmt w:val="bullet"/>
      <w:lvlText w:val="•"/>
      <w:lvlJc w:val="left"/>
      <w:pPr>
        <w:ind w:left="2599" w:hanging="351"/>
      </w:pPr>
      <w:rPr>
        <w:rFonts w:hint="default"/>
        <w:lang w:val="en-US" w:eastAsia="en-US" w:bidi="ar-SA"/>
      </w:rPr>
    </w:lvl>
    <w:lvl w:ilvl="3">
      <w:start w:val="0"/>
      <w:numFmt w:val="bullet"/>
      <w:lvlText w:val="•"/>
      <w:lvlJc w:val="left"/>
      <w:pPr>
        <w:ind w:left="3469" w:hanging="351"/>
      </w:pPr>
      <w:rPr>
        <w:rFonts w:hint="default"/>
        <w:lang w:val="en-US" w:eastAsia="en-US" w:bidi="ar-SA"/>
      </w:rPr>
    </w:lvl>
    <w:lvl w:ilvl="4">
      <w:start w:val="0"/>
      <w:numFmt w:val="bullet"/>
      <w:lvlText w:val="•"/>
      <w:lvlJc w:val="left"/>
      <w:pPr>
        <w:ind w:left="4339" w:hanging="351"/>
      </w:pPr>
      <w:rPr>
        <w:rFonts w:hint="default"/>
        <w:lang w:val="en-US" w:eastAsia="en-US" w:bidi="ar-SA"/>
      </w:rPr>
    </w:lvl>
    <w:lvl w:ilvl="5">
      <w:start w:val="0"/>
      <w:numFmt w:val="bullet"/>
      <w:lvlText w:val="•"/>
      <w:lvlJc w:val="left"/>
      <w:pPr>
        <w:ind w:left="5209" w:hanging="351"/>
      </w:pPr>
      <w:rPr>
        <w:rFonts w:hint="default"/>
        <w:lang w:val="en-US" w:eastAsia="en-US" w:bidi="ar-SA"/>
      </w:rPr>
    </w:lvl>
    <w:lvl w:ilvl="6">
      <w:start w:val="0"/>
      <w:numFmt w:val="bullet"/>
      <w:lvlText w:val="•"/>
      <w:lvlJc w:val="left"/>
      <w:pPr>
        <w:ind w:left="6079" w:hanging="351"/>
      </w:pPr>
      <w:rPr>
        <w:rFonts w:hint="default"/>
        <w:lang w:val="en-US" w:eastAsia="en-US" w:bidi="ar-SA"/>
      </w:rPr>
    </w:lvl>
    <w:lvl w:ilvl="7">
      <w:start w:val="0"/>
      <w:numFmt w:val="bullet"/>
      <w:lvlText w:val="•"/>
      <w:lvlJc w:val="left"/>
      <w:pPr>
        <w:ind w:left="6949" w:hanging="351"/>
      </w:pPr>
      <w:rPr>
        <w:rFonts w:hint="default"/>
        <w:lang w:val="en-US" w:eastAsia="en-US" w:bidi="ar-SA"/>
      </w:rPr>
    </w:lvl>
    <w:lvl w:ilvl="8">
      <w:start w:val="0"/>
      <w:numFmt w:val="bullet"/>
      <w:lvlText w:val="•"/>
      <w:lvlJc w:val="left"/>
      <w:pPr>
        <w:ind w:left="7819" w:hanging="351"/>
      </w:pPr>
      <w:rPr>
        <w:rFonts w:hint="default"/>
        <w:lang w:val="en-US" w:eastAsia="en-US" w:bidi="ar-SA"/>
      </w:rPr>
    </w:lvl>
  </w:abstractNum>
  <w:abstractNum w:abstractNumId="3">
    <w:multiLevelType w:val="hybridMultilevel"/>
    <w:lvl w:ilvl="0">
      <w:start w:val="1"/>
      <w:numFmt w:val="lowerLetter"/>
      <w:lvlText w:val="(%1)"/>
      <w:lvlJc w:val="left"/>
      <w:pPr>
        <w:ind w:left="2025" w:hanging="417"/>
        <w:jc w:val="left"/>
      </w:pPr>
      <w:rPr>
        <w:rFonts w:hint="default" w:ascii="Times New Roman" w:hAnsi="Times New Roman" w:eastAsia="Times New Roman" w:cs="Times New Roman"/>
        <w:b w:val="0"/>
        <w:bCs w:val="0"/>
        <w:i w:val="0"/>
        <w:iCs w:val="0"/>
        <w:color w:val="0F0F15"/>
        <w:spacing w:val="-1"/>
        <w:w w:val="105"/>
        <w:sz w:val="24"/>
        <w:szCs w:val="24"/>
        <w:lang w:val="en-US" w:eastAsia="en-US" w:bidi="ar-SA"/>
      </w:rPr>
    </w:lvl>
    <w:lvl w:ilvl="1">
      <w:start w:val="0"/>
      <w:numFmt w:val="bullet"/>
      <w:lvlText w:val="•"/>
      <w:lvlJc w:val="left"/>
      <w:pPr>
        <w:ind w:left="2773" w:hanging="417"/>
      </w:pPr>
      <w:rPr>
        <w:rFonts w:hint="default"/>
        <w:lang w:val="en-US" w:eastAsia="en-US" w:bidi="ar-SA"/>
      </w:rPr>
    </w:lvl>
    <w:lvl w:ilvl="2">
      <w:start w:val="0"/>
      <w:numFmt w:val="bullet"/>
      <w:lvlText w:val="•"/>
      <w:lvlJc w:val="left"/>
      <w:pPr>
        <w:ind w:left="3527" w:hanging="417"/>
      </w:pPr>
      <w:rPr>
        <w:rFonts w:hint="default"/>
        <w:lang w:val="en-US" w:eastAsia="en-US" w:bidi="ar-SA"/>
      </w:rPr>
    </w:lvl>
    <w:lvl w:ilvl="3">
      <w:start w:val="0"/>
      <w:numFmt w:val="bullet"/>
      <w:lvlText w:val="•"/>
      <w:lvlJc w:val="left"/>
      <w:pPr>
        <w:ind w:left="4281" w:hanging="417"/>
      </w:pPr>
      <w:rPr>
        <w:rFonts w:hint="default"/>
        <w:lang w:val="en-US" w:eastAsia="en-US" w:bidi="ar-SA"/>
      </w:rPr>
    </w:lvl>
    <w:lvl w:ilvl="4">
      <w:start w:val="0"/>
      <w:numFmt w:val="bullet"/>
      <w:lvlText w:val="•"/>
      <w:lvlJc w:val="left"/>
      <w:pPr>
        <w:ind w:left="5035" w:hanging="417"/>
      </w:pPr>
      <w:rPr>
        <w:rFonts w:hint="default"/>
        <w:lang w:val="en-US" w:eastAsia="en-US" w:bidi="ar-SA"/>
      </w:rPr>
    </w:lvl>
    <w:lvl w:ilvl="5">
      <w:start w:val="0"/>
      <w:numFmt w:val="bullet"/>
      <w:lvlText w:val="•"/>
      <w:lvlJc w:val="left"/>
      <w:pPr>
        <w:ind w:left="5789" w:hanging="417"/>
      </w:pPr>
      <w:rPr>
        <w:rFonts w:hint="default"/>
        <w:lang w:val="en-US" w:eastAsia="en-US" w:bidi="ar-SA"/>
      </w:rPr>
    </w:lvl>
    <w:lvl w:ilvl="6">
      <w:start w:val="0"/>
      <w:numFmt w:val="bullet"/>
      <w:lvlText w:val="•"/>
      <w:lvlJc w:val="left"/>
      <w:pPr>
        <w:ind w:left="6543" w:hanging="417"/>
      </w:pPr>
      <w:rPr>
        <w:rFonts w:hint="default"/>
        <w:lang w:val="en-US" w:eastAsia="en-US" w:bidi="ar-SA"/>
      </w:rPr>
    </w:lvl>
    <w:lvl w:ilvl="7">
      <w:start w:val="0"/>
      <w:numFmt w:val="bullet"/>
      <w:lvlText w:val="•"/>
      <w:lvlJc w:val="left"/>
      <w:pPr>
        <w:ind w:left="7297" w:hanging="417"/>
      </w:pPr>
      <w:rPr>
        <w:rFonts w:hint="default"/>
        <w:lang w:val="en-US" w:eastAsia="en-US" w:bidi="ar-SA"/>
      </w:rPr>
    </w:lvl>
    <w:lvl w:ilvl="8">
      <w:start w:val="0"/>
      <w:numFmt w:val="bullet"/>
      <w:lvlText w:val="•"/>
      <w:lvlJc w:val="left"/>
      <w:pPr>
        <w:ind w:left="8051" w:hanging="417"/>
      </w:pPr>
      <w:rPr>
        <w:rFonts w:hint="default"/>
        <w:lang w:val="en-US" w:eastAsia="en-US" w:bidi="ar-SA"/>
      </w:rPr>
    </w:lvl>
  </w:abstractNum>
  <w:abstractNum w:abstractNumId="2">
    <w:multiLevelType w:val="hybridMultilevel"/>
    <w:lvl w:ilvl="0">
      <w:start w:val="1"/>
      <w:numFmt w:val="lowerLetter"/>
      <w:lvlText w:val="(%1)"/>
      <w:lvlJc w:val="left"/>
      <w:pPr>
        <w:ind w:left="1985" w:hanging="556"/>
        <w:jc w:val="left"/>
      </w:pPr>
      <w:rPr>
        <w:rFonts w:hint="default" w:ascii="Times New Roman" w:hAnsi="Times New Roman" w:eastAsia="Times New Roman" w:cs="Times New Roman"/>
        <w:b w:val="0"/>
        <w:bCs w:val="0"/>
        <w:i w:val="0"/>
        <w:iCs w:val="0"/>
        <w:color w:val="0F0F15"/>
        <w:spacing w:val="-1"/>
        <w:w w:val="105"/>
        <w:sz w:val="24"/>
        <w:szCs w:val="24"/>
        <w:lang w:val="en-US" w:eastAsia="en-US" w:bidi="ar-SA"/>
      </w:rPr>
    </w:lvl>
    <w:lvl w:ilvl="1">
      <w:start w:val="0"/>
      <w:numFmt w:val="bullet"/>
      <w:lvlText w:val="•"/>
      <w:lvlJc w:val="left"/>
      <w:pPr>
        <w:ind w:left="2737" w:hanging="556"/>
      </w:pPr>
      <w:rPr>
        <w:rFonts w:hint="default"/>
        <w:lang w:val="en-US" w:eastAsia="en-US" w:bidi="ar-SA"/>
      </w:rPr>
    </w:lvl>
    <w:lvl w:ilvl="2">
      <w:start w:val="0"/>
      <w:numFmt w:val="bullet"/>
      <w:lvlText w:val="•"/>
      <w:lvlJc w:val="left"/>
      <w:pPr>
        <w:ind w:left="3495" w:hanging="556"/>
      </w:pPr>
      <w:rPr>
        <w:rFonts w:hint="default"/>
        <w:lang w:val="en-US" w:eastAsia="en-US" w:bidi="ar-SA"/>
      </w:rPr>
    </w:lvl>
    <w:lvl w:ilvl="3">
      <w:start w:val="0"/>
      <w:numFmt w:val="bullet"/>
      <w:lvlText w:val="•"/>
      <w:lvlJc w:val="left"/>
      <w:pPr>
        <w:ind w:left="4253" w:hanging="556"/>
      </w:pPr>
      <w:rPr>
        <w:rFonts w:hint="default"/>
        <w:lang w:val="en-US" w:eastAsia="en-US" w:bidi="ar-SA"/>
      </w:rPr>
    </w:lvl>
    <w:lvl w:ilvl="4">
      <w:start w:val="0"/>
      <w:numFmt w:val="bullet"/>
      <w:lvlText w:val="•"/>
      <w:lvlJc w:val="left"/>
      <w:pPr>
        <w:ind w:left="5011" w:hanging="556"/>
      </w:pPr>
      <w:rPr>
        <w:rFonts w:hint="default"/>
        <w:lang w:val="en-US" w:eastAsia="en-US" w:bidi="ar-SA"/>
      </w:rPr>
    </w:lvl>
    <w:lvl w:ilvl="5">
      <w:start w:val="0"/>
      <w:numFmt w:val="bullet"/>
      <w:lvlText w:val="•"/>
      <w:lvlJc w:val="left"/>
      <w:pPr>
        <w:ind w:left="5769" w:hanging="556"/>
      </w:pPr>
      <w:rPr>
        <w:rFonts w:hint="default"/>
        <w:lang w:val="en-US" w:eastAsia="en-US" w:bidi="ar-SA"/>
      </w:rPr>
    </w:lvl>
    <w:lvl w:ilvl="6">
      <w:start w:val="0"/>
      <w:numFmt w:val="bullet"/>
      <w:lvlText w:val="•"/>
      <w:lvlJc w:val="left"/>
      <w:pPr>
        <w:ind w:left="6527" w:hanging="556"/>
      </w:pPr>
      <w:rPr>
        <w:rFonts w:hint="default"/>
        <w:lang w:val="en-US" w:eastAsia="en-US" w:bidi="ar-SA"/>
      </w:rPr>
    </w:lvl>
    <w:lvl w:ilvl="7">
      <w:start w:val="0"/>
      <w:numFmt w:val="bullet"/>
      <w:lvlText w:val="•"/>
      <w:lvlJc w:val="left"/>
      <w:pPr>
        <w:ind w:left="7285" w:hanging="556"/>
      </w:pPr>
      <w:rPr>
        <w:rFonts w:hint="default"/>
        <w:lang w:val="en-US" w:eastAsia="en-US" w:bidi="ar-SA"/>
      </w:rPr>
    </w:lvl>
    <w:lvl w:ilvl="8">
      <w:start w:val="0"/>
      <w:numFmt w:val="bullet"/>
      <w:lvlText w:val="•"/>
      <w:lvlJc w:val="left"/>
      <w:pPr>
        <w:ind w:left="8043" w:hanging="556"/>
      </w:pPr>
      <w:rPr>
        <w:rFonts w:hint="default"/>
        <w:lang w:val="en-US" w:eastAsia="en-US" w:bidi="ar-SA"/>
      </w:rPr>
    </w:lvl>
  </w:abstractNum>
  <w:abstractNum w:abstractNumId="1">
    <w:multiLevelType w:val="hybridMultilevel"/>
    <w:lvl w:ilvl="0">
      <w:start w:val="1"/>
      <w:numFmt w:val="lowerLetter"/>
      <w:lvlText w:val="(%1)"/>
      <w:lvlJc w:val="left"/>
      <w:pPr>
        <w:ind w:left="1848" w:hanging="425"/>
        <w:jc w:val="left"/>
      </w:pPr>
      <w:rPr>
        <w:rFonts w:hint="default" w:ascii="Cambria" w:hAnsi="Cambria" w:eastAsia="Cambria" w:cs="Cambria"/>
        <w:b w:val="0"/>
        <w:bCs w:val="0"/>
        <w:i w:val="0"/>
        <w:iCs w:val="0"/>
        <w:color w:val="15171D"/>
        <w:spacing w:val="-2"/>
        <w:w w:val="95"/>
        <w:sz w:val="25"/>
        <w:szCs w:val="25"/>
        <w:lang w:val="en-US" w:eastAsia="en-US" w:bidi="ar-SA"/>
      </w:rPr>
    </w:lvl>
    <w:lvl w:ilvl="1">
      <w:start w:val="0"/>
      <w:numFmt w:val="bullet"/>
      <w:lvlText w:val="•"/>
      <w:lvlJc w:val="left"/>
      <w:pPr>
        <w:ind w:left="2611" w:hanging="425"/>
      </w:pPr>
      <w:rPr>
        <w:rFonts w:hint="default"/>
        <w:lang w:val="en-US" w:eastAsia="en-US" w:bidi="ar-SA"/>
      </w:rPr>
    </w:lvl>
    <w:lvl w:ilvl="2">
      <w:start w:val="0"/>
      <w:numFmt w:val="bullet"/>
      <w:lvlText w:val="•"/>
      <w:lvlJc w:val="left"/>
      <w:pPr>
        <w:ind w:left="3383" w:hanging="425"/>
      </w:pPr>
      <w:rPr>
        <w:rFonts w:hint="default"/>
        <w:lang w:val="en-US" w:eastAsia="en-US" w:bidi="ar-SA"/>
      </w:rPr>
    </w:lvl>
    <w:lvl w:ilvl="3">
      <w:start w:val="0"/>
      <w:numFmt w:val="bullet"/>
      <w:lvlText w:val="•"/>
      <w:lvlJc w:val="left"/>
      <w:pPr>
        <w:ind w:left="4155" w:hanging="425"/>
      </w:pPr>
      <w:rPr>
        <w:rFonts w:hint="default"/>
        <w:lang w:val="en-US" w:eastAsia="en-US" w:bidi="ar-SA"/>
      </w:rPr>
    </w:lvl>
    <w:lvl w:ilvl="4">
      <w:start w:val="0"/>
      <w:numFmt w:val="bullet"/>
      <w:lvlText w:val="•"/>
      <w:lvlJc w:val="left"/>
      <w:pPr>
        <w:ind w:left="4927" w:hanging="425"/>
      </w:pPr>
      <w:rPr>
        <w:rFonts w:hint="default"/>
        <w:lang w:val="en-US" w:eastAsia="en-US" w:bidi="ar-SA"/>
      </w:rPr>
    </w:lvl>
    <w:lvl w:ilvl="5">
      <w:start w:val="0"/>
      <w:numFmt w:val="bullet"/>
      <w:lvlText w:val="•"/>
      <w:lvlJc w:val="left"/>
      <w:pPr>
        <w:ind w:left="5699" w:hanging="425"/>
      </w:pPr>
      <w:rPr>
        <w:rFonts w:hint="default"/>
        <w:lang w:val="en-US" w:eastAsia="en-US" w:bidi="ar-SA"/>
      </w:rPr>
    </w:lvl>
    <w:lvl w:ilvl="6">
      <w:start w:val="0"/>
      <w:numFmt w:val="bullet"/>
      <w:lvlText w:val="•"/>
      <w:lvlJc w:val="left"/>
      <w:pPr>
        <w:ind w:left="6471" w:hanging="425"/>
      </w:pPr>
      <w:rPr>
        <w:rFonts w:hint="default"/>
        <w:lang w:val="en-US" w:eastAsia="en-US" w:bidi="ar-SA"/>
      </w:rPr>
    </w:lvl>
    <w:lvl w:ilvl="7">
      <w:start w:val="0"/>
      <w:numFmt w:val="bullet"/>
      <w:lvlText w:val="•"/>
      <w:lvlJc w:val="left"/>
      <w:pPr>
        <w:ind w:left="7243" w:hanging="425"/>
      </w:pPr>
      <w:rPr>
        <w:rFonts w:hint="default"/>
        <w:lang w:val="en-US" w:eastAsia="en-US" w:bidi="ar-SA"/>
      </w:rPr>
    </w:lvl>
    <w:lvl w:ilvl="8">
      <w:start w:val="0"/>
      <w:numFmt w:val="bullet"/>
      <w:lvlText w:val="•"/>
      <w:lvlJc w:val="left"/>
      <w:pPr>
        <w:ind w:left="8015" w:hanging="425"/>
      </w:pPr>
      <w:rPr>
        <w:rFonts w:hint="default"/>
        <w:lang w:val="en-US" w:eastAsia="en-US" w:bidi="ar-SA"/>
      </w:rPr>
    </w:lvl>
  </w:abstractNum>
  <w:abstractNum w:abstractNumId="0">
    <w:multiLevelType w:val="hybridMultilevel"/>
    <w:lvl w:ilvl="0">
      <w:start w:val="1"/>
      <w:numFmt w:val="decimal"/>
      <w:lvlText w:val="%1."/>
      <w:lvlJc w:val="left"/>
      <w:pPr>
        <w:ind w:left="1457" w:hanging="736"/>
        <w:jc w:val="right"/>
      </w:pPr>
      <w:rPr>
        <w:rFonts w:hint="default"/>
        <w:spacing w:val="0"/>
        <w:w w:val="104"/>
        <w:lang w:val="en-US" w:eastAsia="en-US" w:bidi="ar-SA"/>
      </w:rPr>
    </w:lvl>
    <w:lvl w:ilvl="1">
      <w:start w:val="1"/>
      <w:numFmt w:val="lowerLetter"/>
      <w:lvlText w:val="%2."/>
      <w:lvlJc w:val="left"/>
      <w:pPr>
        <w:ind w:left="3063" w:hanging="362"/>
        <w:jc w:val="left"/>
      </w:pPr>
      <w:rPr>
        <w:rFonts w:hint="default"/>
        <w:spacing w:val="-1"/>
        <w:w w:val="93"/>
        <w:lang w:val="en-US" w:eastAsia="en-US" w:bidi="ar-SA"/>
      </w:rPr>
    </w:lvl>
    <w:lvl w:ilvl="2">
      <w:start w:val="0"/>
      <w:numFmt w:val="bullet"/>
      <w:lvlText w:val="•"/>
      <w:lvlJc w:val="left"/>
      <w:pPr>
        <w:ind w:left="3040" w:hanging="362"/>
      </w:pPr>
      <w:rPr>
        <w:rFonts w:hint="default"/>
        <w:lang w:val="en-US" w:eastAsia="en-US" w:bidi="ar-SA"/>
      </w:rPr>
    </w:lvl>
    <w:lvl w:ilvl="3">
      <w:start w:val="0"/>
      <w:numFmt w:val="bullet"/>
      <w:lvlText w:val="•"/>
      <w:lvlJc w:val="left"/>
      <w:pPr>
        <w:ind w:left="3060" w:hanging="362"/>
      </w:pPr>
      <w:rPr>
        <w:rFonts w:hint="default"/>
        <w:lang w:val="en-US" w:eastAsia="en-US" w:bidi="ar-SA"/>
      </w:rPr>
    </w:lvl>
    <w:lvl w:ilvl="4">
      <w:start w:val="0"/>
      <w:numFmt w:val="bullet"/>
      <w:lvlText w:val="•"/>
      <w:lvlJc w:val="left"/>
      <w:pPr>
        <w:ind w:left="3988" w:hanging="362"/>
      </w:pPr>
      <w:rPr>
        <w:rFonts w:hint="default"/>
        <w:lang w:val="en-US" w:eastAsia="en-US" w:bidi="ar-SA"/>
      </w:rPr>
    </w:lvl>
    <w:lvl w:ilvl="5">
      <w:start w:val="0"/>
      <w:numFmt w:val="bullet"/>
      <w:lvlText w:val="•"/>
      <w:lvlJc w:val="left"/>
      <w:pPr>
        <w:ind w:left="4916" w:hanging="362"/>
      </w:pPr>
      <w:rPr>
        <w:rFonts w:hint="default"/>
        <w:lang w:val="en-US" w:eastAsia="en-US" w:bidi="ar-SA"/>
      </w:rPr>
    </w:lvl>
    <w:lvl w:ilvl="6">
      <w:start w:val="0"/>
      <w:numFmt w:val="bullet"/>
      <w:lvlText w:val="•"/>
      <w:lvlJc w:val="left"/>
      <w:pPr>
        <w:ind w:left="5845" w:hanging="362"/>
      </w:pPr>
      <w:rPr>
        <w:rFonts w:hint="default"/>
        <w:lang w:val="en-US" w:eastAsia="en-US" w:bidi="ar-SA"/>
      </w:rPr>
    </w:lvl>
    <w:lvl w:ilvl="7">
      <w:start w:val="0"/>
      <w:numFmt w:val="bullet"/>
      <w:lvlText w:val="•"/>
      <w:lvlJc w:val="left"/>
      <w:pPr>
        <w:ind w:left="6773" w:hanging="362"/>
      </w:pPr>
      <w:rPr>
        <w:rFonts w:hint="default"/>
        <w:lang w:val="en-US" w:eastAsia="en-US" w:bidi="ar-SA"/>
      </w:rPr>
    </w:lvl>
    <w:lvl w:ilvl="8">
      <w:start w:val="0"/>
      <w:numFmt w:val="bullet"/>
      <w:lvlText w:val="•"/>
      <w:lvlJc w:val="left"/>
      <w:pPr>
        <w:ind w:left="7702" w:hanging="362"/>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20"/>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1581"/>
      <w:jc w:val="both"/>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12"/>
      <w:outlineLvl w:val="3"/>
    </w:pPr>
    <w:rPr>
      <w:rFonts w:ascii="Cambria" w:hAnsi="Cambria" w:eastAsia="Cambria" w:cs="Cambria"/>
      <w:b/>
      <w:bCs/>
      <w:i/>
      <w:iCs/>
      <w:sz w:val="24"/>
      <w:szCs w:val="24"/>
      <w:lang w:val="en-US" w:eastAsia="en-US" w:bidi="ar-SA"/>
    </w:rPr>
  </w:style>
  <w:style w:styleId="ListParagraph" w:type="paragraph">
    <w:name w:val="List Paragraph"/>
    <w:basedOn w:val="Normal"/>
    <w:uiPriority w:val="1"/>
    <w:qFormat/>
    <w:pPr>
      <w:spacing w:before="119"/>
      <w:ind w:left="1303" w:hanging="56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smith v Milgate Real Estate Pty Ltd</dc:title>
  <dc:creator>Northern Territory Government</dc:creator>
  <dcterms:created xsi:type="dcterms:W3CDTF">2023-12-15T02:47:08Z</dcterms:created>
  <dcterms:modified xsi:type="dcterms:W3CDTF">2023-12-15T02:47:08Z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Scanner System</vt:lpwstr>
  </property>
  <property fmtid="{D5CDD505-2E9C-101B-9397-08002B2CF9AE}" pid="4" name="LastSaved">
    <vt:filetime>2023-12-15T00:00:00Z</vt:filetime>
  </property>
  <property fmtid="{D5CDD505-2E9C-101B-9397-08002B2CF9AE}" pid="5" name="Producer">
    <vt:lpwstr>Scanner System Image Conversion</vt:lpwstr>
  </property>
</Properties>
</file>