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F3A8" w14:textId="77777777" w:rsidR="000E7176" w:rsidRDefault="002E2998">
      <w:pPr>
        <w:spacing w:before="115"/>
        <w:ind w:left="3211" w:right="4501"/>
        <w:rPr>
          <w:b/>
        </w:rPr>
      </w:pPr>
      <w:r>
        <w:rPr>
          <w:noProof/>
        </w:rPr>
        <w:drawing>
          <wp:anchor distT="0" distB="0" distL="0" distR="0" simplePos="0" relativeHeight="15729664" behindDoc="0" locked="0" layoutInCell="1" allowOverlap="1" wp14:anchorId="32C6BC06" wp14:editId="0D280F9E">
            <wp:simplePos x="0" y="0"/>
            <wp:positionH relativeFrom="page">
              <wp:posOffset>542290</wp:posOffset>
            </wp:positionH>
            <wp:positionV relativeFrom="paragraph">
              <wp:posOffset>-2540</wp:posOffset>
            </wp:positionV>
            <wp:extent cx="1571749" cy="56107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71749" cy="561073"/>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54EBE748" wp14:editId="7914888C">
                <wp:simplePos x="0" y="0"/>
                <wp:positionH relativeFrom="page">
                  <wp:posOffset>2259963</wp:posOffset>
                </wp:positionH>
                <wp:positionV relativeFrom="paragraph">
                  <wp:posOffset>35304</wp:posOffset>
                </wp:positionV>
                <wp:extent cx="1270" cy="5613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61340"/>
                        </a:xfrm>
                        <a:custGeom>
                          <a:avLst/>
                          <a:gdLst/>
                          <a:ahLst/>
                          <a:cxnLst/>
                          <a:rect l="l" t="t" r="r" b="b"/>
                          <a:pathLst>
                            <a:path h="561340">
                              <a:moveTo>
                                <a:pt x="0" y="0"/>
                              </a:moveTo>
                              <a:lnTo>
                                <a:pt x="0" y="56134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50DE7" id="Graphic 5" o:spid="_x0000_s1026" style="position:absolute;margin-left:177.95pt;margin-top:2.8pt;width:.1pt;height:44.2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5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" path="m,l,561340e" filled="f" strokeweight=".78pt">
                <v:path arrowok="t"/>
                <w10:wrap anchorx="page"/>
              </v:shape>
            </w:pict>
          </mc:Fallback>
        </mc:AlternateContent>
      </w:r>
      <w:r>
        <w:rPr>
          <w:color w:val="221F1F"/>
        </w:rPr>
        <w:t>Department</w:t>
      </w:r>
      <w:r>
        <w:rPr>
          <w:color w:val="221F1F"/>
          <w:spacing w:val="-15"/>
        </w:rPr>
        <w:t xml:space="preserve"> </w:t>
      </w:r>
      <w:r>
        <w:rPr>
          <w:color w:val="221F1F"/>
        </w:rPr>
        <w:t>of</w:t>
      </w:r>
      <w:r>
        <w:rPr>
          <w:color w:val="221F1F"/>
          <w:spacing w:val="-14"/>
        </w:rPr>
        <w:t xml:space="preserve"> </w:t>
      </w:r>
      <w:r>
        <w:rPr>
          <w:b/>
          <w:color w:val="221F1F"/>
        </w:rPr>
        <w:t>TOURISM AND HOSPITALITY</w:t>
      </w:r>
    </w:p>
    <w:p w14:paraId="18B07489" w14:textId="77777777" w:rsidR="000E7176" w:rsidRDefault="000E7176">
      <w:pPr>
        <w:pStyle w:val="BodyText"/>
        <w:spacing w:before="0"/>
        <w:ind w:left="0" w:firstLine="0"/>
        <w:jc w:val="left"/>
        <w:rPr>
          <w:b/>
        </w:rPr>
      </w:pPr>
    </w:p>
    <w:p w14:paraId="44737307" w14:textId="77777777" w:rsidR="000E7176" w:rsidRDefault="000E7176">
      <w:pPr>
        <w:pStyle w:val="BodyText"/>
        <w:spacing w:before="0"/>
        <w:ind w:left="0" w:firstLine="0"/>
        <w:jc w:val="left"/>
        <w:rPr>
          <w:b/>
        </w:rPr>
      </w:pPr>
    </w:p>
    <w:p w14:paraId="1C10A36B" w14:textId="77777777" w:rsidR="000E7176" w:rsidRDefault="000E7176">
      <w:pPr>
        <w:pStyle w:val="BodyText"/>
        <w:spacing w:before="36"/>
        <w:ind w:left="0" w:firstLine="0"/>
        <w:jc w:val="left"/>
        <w:rPr>
          <w:b/>
        </w:rPr>
      </w:pPr>
    </w:p>
    <w:p w14:paraId="455A0B79" w14:textId="77777777" w:rsidR="000E7176" w:rsidRDefault="002E2998">
      <w:pPr>
        <w:pStyle w:val="Title"/>
        <w:spacing w:line="352" w:lineRule="auto"/>
      </w:pPr>
      <w:r>
        <w:t>Director</w:t>
      </w:r>
      <w:r>
        <w:rPr>
          <w:spacing w:val="-12"/>
        </w:rPr>
        <w:t xml:space="preserve"> </w:t>
      </w:r>
      <w:r>
        <w:t>of</w:t>
      </w:r>
      <w:r>
        <w:rPr>
          <w:spacing w:val="-12"/>
        </w:rPr>
        <w:t xml:space="preserve"> </w:t>
      </w:r>
      <w:r>
        <w:t>Gaming</w:t>
      </w:r>
      <w:r>
        <w:rPr>
          <w:spacing w:val="-13"/>
        </w:rPr>
        <w:t xml:space="preserve"> </w:t>
      </w:r>
      <w:r>
        <w:t>Machines Decision Notice</w:t>
      </w:r>
    </w:p>
    <w:p w14:paraId="2A77055D" w14:textId="77777777" w:rsidR="000E7176" w:rsidRDefault="002E2998">
      <w:pPr>
        <w:pStyle w:val="BodyText"/>
        <w:spacing w:before="4"/>
        <w:ind w:left="0" w:firstLine="0"/>
        <w:jc w:val="left"/>
        <w:rPr>
          <w:b/>
          <w:sz w:val="18"/>
        </w:rPr>
      </w:pPr>
      <w:r>
        <w:rPr>
          <w:noProof/>
        </w:rPr>
        <mc:AlternateContent>
          <mc:Choice Requires="wps">
            <w:drawing>
              <wp:anchor distT="0" distB="0" distL="0" distR="0" simplePos="0" relativeHeight="487587840" behindDoc="1" locked="0" layoutInCell="1" allowOverlap="1" wp14:anchorId="23C7696F" wp14:editId="3424837E">
                <wp:simplePos x="0" y="0"/>
                <wp:positionH relativeFrom="page">
                  <wp:posOffset>521208</wp:posOffset>
                </wp:positionH>
                <wp:positionV relativeFrom="paragraph">
                  <wp:posOffset>155143</wp:posOffset>
                </wp:positionV>
                <wp:extent cx="65532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6350"/>
                        </a:xfrm>
                        <a:custGeom>
                          <a:avLst/>
                          <a:gdLst/>
                          <a:ahLst/>
                          <a:cxnLst/>
                          <a:rect l="l" t="t" r="r" b="b"/>
                          <a:pathLst>
                            <a:path w="6553200" h="6350">
                              <a:moveTo>
                                <a:pt x="6553200" y="0"/>
                              </a:moveTo>
                              <a:lnTo>
                                <a:pt x="0" y="0"/>
                              </a:lnTo>
                              <a:lnTo>
                                <a:pt x="0" y="6096"/>
                              </a:lnTo>
                              <a:lnTo>
                                <a:pt x="6553200" y="6096"/>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F0B68" id="Graphic 6" o:spid="_x0000_s1026" style="position:absolute;margin-left:41.05pt;margin-top:12.2pt;width:51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5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" path="m6553200,l,,,6096r6553200,l6553200,xe" fillcolor="black" stroked="f">
                <v:path arrowok="t"/>
                <w10:wrap type="topAndBottom" anchorx="page"/>
              </v:shape>
            </w:pict>
          </mc:Fallback>
        </mc:AlternateContent>
      </w:r>
    </w:p>
    <w:p w14:paraId="3315838C" w14:textId="77777777" w:rsidR="000E7176" w:rsidRDefault="000E7176">
      <w:pPr>
        <w:pStyle w:val="BodyText"/>
        <w:spacing w:before="0"/>
        <w:ind w:left="0" w:firstLine="0"/>
        <w:jc w:val="left"/>
        <w:rPr>
          <w:b/>
          <w:sz w:val="20"/>
        </w:rPr>
      </w:pPr>
    </w:p>
    <w:tbl>
      <w:tblPr>
        <w:tblW w:w="0" w:type="auto"/>
        <w:tblInd w:w="314" w:type="dxa"/>
        <w:tblLayout w:type="fixed"/>
        <w:tblCellMar>
          <w:left w:w="0" w:type="dxa"/>
          <w:right w:w="0" w:type="dxa"/>
        </w:tblCellMar>
        <w:tblLook w:val="01E0" w:firstRow="1" w:lastRow="1" w:firstColumn="1" w:lastColumn="1" w:noHBand="0" w:noVBand="0"/>
      </w:tblPr>
      <w:tblGrid>
        <w:gridCol w:w="2569"/>
        <w:gridCol w:w="6364"/>
      </w:tblGrid>
      <w:tr w:rsidR="000E7176" w14:paraId="3075C246" w14:textId="77777777">
        <w:trPr>
          <w:trHeight w:val="598"/>
        </w:trPr>
        <w:tc>
          <w:tcPr>
            <w:tcW w:w="2569" w:type="dxa"/>
          </w:tcPr>
          <w:p w14:paraId="5B6465A1" w14:textId="77777777" w:rsidR="000E7176" w:rsidRDefault="002E2998">
            <w:pPr>
              <w:pStyle w:val="TableParagraph"/>
              <w:spacing w:before="0"/>
              <w:ind w:left="50"/>
              <w:rPr>
                <w:b/>
              </w:rPr>
            </w:pPr>
            <w:r>
              <w:rPr>
                <w:b/>
                <w:spacing w:val="-2"/>
              </w:rPr>
              <w:t>MATTER:</w:t>
            </w:r>
          </w:p>
        </w:tc>
        <w:tc>
          <w:tcPr>
            <w:tcW w:w="6364" w:type="dxa"/>
          </w:tcPr>
          <w:p w14:paraId="359BAE2D" w14:textId="77777777" w:rsidR="000E7176" w:rsidRDefault="002E2998">
            <w:pPr>
              <w:pStyle w:val="TableParagraph"/>
              <w:spacing w:before="20"/>
            </w:pPr>
            <w:r>
              <w:t>APPLICATION</w:t>
            </w:r>
            <w:r>
              <w:rPr>
                <w:spacing w:val="-6"/>
              </w:rPr>
              <w:t xml:space="preserve"> </w:t>
            </w:r>
            <w:r>
              <w:t>FOR</w:t>
            </w:r>
            <w:r>
              <w:rPr>
                <w:spacing w:val="-7"/>
              </w:rPr>
              <w:t xml:space="preserve"> </w:t>
            </w:r>
            <w:r>
              <w:t>SUBSTITUTION</w:t>
            </w:r>
            <w:r>
              <w:rPr>
                <w:spacing w:val="-7"/>
              </w:rPr>
              <w:t xml:space="preserve"> </w:t>
            </w:r>
            <w:r>
              <w:t>OF</w:t>
            </w:r>
            <w:r>
              <w:rPr>
                <w:spacing w:val="-7"/>
              </w:rPr>
              <w:t xml:space="preserve"> </w:t>
            </w:r>
            <w:r>
              <w:t>A</w:t>
            </w:r>
            <w:r>
              <w:rPr>
                <w:spacing w:val="-6"/>
              </w:rPr>
              <w:t xml:space="preserve"> </w:t>
            </w:r>
            <w:r>
              <w:t>GAMING</w:t>
            </w:r>
            <w:r>
              <w:rPr>
                <w:spacing w:val="-6"/>
              </w:rPr>
              <w:t xml:space="preserve"> </w:t>
            </w:r>
            <w:r>
              <w:t xml:space="preserve">MACHINE </w:t>
            </w:r>
            <w:r>
              <w:rPr>
                <w:spacing w:val="-2"/>
              </w:rPr>
              <w:t>LICENCE</w:t>
            </w:r>
          </w:p>
        </w:tc>
      </w:tr>
      <w:tr w:rsidR="000E7176" w14:paraId="76B9F24B" w14:textId="77777777">
        <w:trPr>
          <w:trHeight w:val="355"/>
        </w:trPr>
        <w:tc>
          <w:tcPr>
            <w:tcW w:w="2569" w:type="dxa"/>
          </w:tcPr>
          <w:p w14:paraId="30AACDAC" w14:textId="77777777" w:rsidR="000E7176" w:rsidRDefault="002E2998">
            <w:pPr>
              <w:pStyle w:val="TableParagraph"/>
              <w:spacing w:before="50"/>
              <w:ind w:left="50"/>
              <w:rPr>
                <w:b/>
              </w:rPr>
            </w:pPr>
            <w:r>
              <w:rPr>
                <w:b/>
                <w:spacing w:val="-2"/>
              </w:rPr>
              <w:t>LICENSEE:</w:t>
            </w:r>
          </w:p>
        </w:tc>
        <w:tc>
          <w:tcPr>
            <w:tcW w:w="6364" w:type="dxa"/>
          </w:tcPr>
          <w:p w14:paraId="23A11BF3" w14:textId="77777777" w:rsidR="000E7176" w:rsidRDefault="002E2998">
            <w:pPr>
              <w:pStyle w:val="TableParagraph"/>
              <w:spacing w:before="50"/>
            </w:pPr>
            <w:r>
              <w:t>DCL</w:t>
            </w:r>
            <w:r>
              <w:rPr>
                <w:spacing w:val="-4"/>
              </w:rPr>
              <w:t xml:space="preserve"> </w:t>
            </w:r>
            <w:r>
              <w:t>Hospitality</w:t>
            </w:r>
            <w:r>
              <w:rPr>
                <w:spacing w:val="-3"/>
              </w:rPr>
              <w:t xml:space="preserve"> </w:t>
            </w:r>
            <w:r>
              <w:t>Pty</w:t>
            </w:r>
            <w:r>
              <w:rPr>
                <w:spacing w:val="-3"/>
              </w:rPr>
              <w:t xml:space="preserve"> </w:t>
            </w:r>
            <w:r>
              <w:rPr>
                <w:spacing w:val="-5"/>
              </w:rPr>
              <w:t>Ltd</w:t>
            </w:r>
          </w:p>
        </w:tc>
      </w:tr>
      <w:tr w:rsidR="000E7176" w14:paraId="2B1736C2" w14:textId="77777777">
        <w:trPr>
          <w:trHeight w:val="1255"/>
        </w:trPr>
        <w:tc>
          <w:tcPr>
            <w:tcW w:w="2569" w:type="dxa"/>
          </w:tcPr>
          <w:p w14:paraId="56913037" w14:textId="77777777" w:rsidR="000E7176" w:rsidRDefault="002E2998">
            <w:pPr>
              <w:pStyle w:val="TableParagraph"/>
              <w:ind w:left="50"/>
              <w:rPr>
                <w:b/>
              </w:rPr>
            </w:pPr>
            <w:r>
              <w:rPr>
                <w:b/>
              </w:rPr>
              <w:t>PROPOSED</w:t>
            </w:r>
            <w:r>
              <w:rPr>
                <w:b/>
                <w:spacing w:val="-8"/>
              </w:rPr>
              <w:t xml:space="preserve"> </w:t>
            </w:r>
            <w:r>
              <w:rPr>
                <w:b/>
                <w:spacing w:val="-2"/>
              </w:rPr>
              <w:t>PREMISES:</w:t>
            </w:r>
          </w:p>
        </w:tc>
        <w:tc>
          <w:tcPr>
            <w:tcW w:w="6364" w:type="dxa"/>
          </w:tcPr>
          <w:p w14:paraId="1AF38952" w14:textId="77777777" w:rsidR="000E7176" w:rsidRDefault="002E2998">
            <w:pPr>
              <w:pStyle w:val="TableParagraph"/>
            </w:pPr>
            <w:proofErr w:type="spellStart"/>
            <w:r>
              <w:t>Zuccoli</w:t>
            </w:r>
            <w:proofErr w:type="spellEnd"/>
            <w:r>
              <w:rPr>
                <w:spacing w:val="-2"/>
              </w:rPr>
              <w:t xml:space="preserve"> Tavern</w:t>
            </w:r>
          </w:p>
          <w:p w14:paraId="0BE7D261" w14:textId="77777777" w:rsidR="000E7176" w:rsidRDefault="002E2998">
            <w:pPr>
              <w:pStyle w:val="TableParagraph"/>
              <w:spacing w:before="38"/>
            </w:pPr>
            <w:r>
              <w:t>Building</w:t>
            </w:r>
            <w:r>
              <w:rPr>
                <w:spacing w:val="-2"/>
              </w:rPr>
              <w:t xml:space="preserve"> </w:t>
            </w:r>
            <w:r>
              <w:t>2,</w:t>
            </w:r>
            <w:r>
              <w:rPr>
                <w:spacing w:val="-4"/>
              </w:rPr>
              <w:t xml:space="preserve"> </w:t>
            </w:r>
            <w:proofErr w:type="spellStart"/>
            <w:r>
              <w:t>Zuccoli</w:t>
            </w:r>
            <w:proofErr w:type="spellEnd"/>
            <w:r>
              <w:rPr>
                <w:spacing w:val="-4"/>
              </w:rPr>
              <w:t xml:space="preserve"> </w:t>
            </w:r>
            <w:r>
              <w:rPr>
                <w:spacing w:val="-2"/>
              </w:rPr>
              <w:t>Plaza</w:t>
            </w:r>
          </w:p>
          <w:p w14:paraId="577E8092" w14:textId="77777777" w:rsidR="000E7176" w:rsidRDefault="002E2998">
            <w:pPr>
              <w:pStyle w:val="TableParagraph"/>
              <w:spacing w:before="5" w:line="300" w:lineRule="atLeast"/>
              <w:ind w:right="2076"/>
            </w:pPr>
            <w:proofErr w:type="spellStart"/>
            <w:r>
              <w:t>Cnr</w:t>
            </w:r>
            <w:proofErr w:type="spellEnd"/>
            <w:r>
              <w:rPr>
                <w:spacing w:val="-6"/>
              </w:rPr>
              <w:t xml:space="preserve"> </w:t>
            </w:r>
            <w:proofErr w:type="spellStart"/>
            <w:r>
              <w:t>Zuccoli</w:t>
            </w:r>
            <w:proofErr w:type="spellEnd"/>
            <w:r>
              <w:rPr>
                <w:spacing w:val="-9"/>
              </w:rPr>
              <w:t xml:space="preserve"> </w:t>
            </w:r>
            <w:r>
              <w:t>Parade</w:t>
            </w:r>
            <w:r>
              <w:rPr>
                <w:spacing w:val="-8"/>
              </w:rPr>
              <w:t xml:space="preserve"> </w:t>
            </w:r>
            <w:r>
              <w:t>&amp;</w:t>
            </w:r>
            <w:r>
              <w:rPr>
                <w:spacing w:val="-6"/>
              </w:rPr>
              <w:t xml:space="preserve"> </w:t>
            </w:r>
            <w:r>
              <w:t>Crosby</w:t>
            </w:r>
            <w:r>
              <w:rPr>
                <w:spacing w:val="-10"/>
              </w:rPr>
              <w:t xml:space="preserve"> </w:t>
            </w:r>
            <w:r>
              <w:t xml:space="preserve">Street </w:t>
            </w:r>
            <w:proofErr w:type="spellStart"/>
            <w:r>
              <w:t>Zuccoli</w:t>
            </w:r>
            <w:proofErr w:type="spellEnd"/>
            <w:r>
              <w:t>, NT 0832</w:t>
            </w:r>
          </w:p>
        </w:tc>
      </w:tr>
      <w:tr w:rsidR="000E7176" w14:paraId="31AEEED8" w14:textId="77777777">
        <w:trPr>
          <w:trHeight w:val="344"/>
        </w:trPr>
        <w:tc>
          <w:tcPr>
            <w:tcW w:w="2569" w:type="dxa"/>
          </w:tcPr>
          <w:p w14:paraId="349C8286" w14:textId="77777777" w:rsidR="000E7176" w:rsidRDefault="002E2998">
            <w:pPr>
              <w:pStyle w:val="TableParagraph"/>
              <w:ind w:left="50"/>
              <w:rPr>
                <w:b/>
              </w:rPr>
            </w:pPr>
            <w:r>
              <w:rPr>
                <w:b/>
              </w:rPr>
              <w:t>LICENCE</w:t>
            </w:r>
            <w:r>
              <w:rPr>
                <w:b/>
                <w:spacing w:val="-5"/>
              </w:rPr>
              <w:t xml:space="preserve"> </w:t>
            </w:r>
            <w:r>
              <w:rPr>
                <w:b/>
                <w:spacing w:val="-2"/>
              </w:rPr>
              <w:t>NUMBER:</w:t>
            </w:r>
          </w:p>
        </w:tc>
        <w:tc>
          <w:tcPr>
            <w:tcW w:w="6364" w:type="dxa"/>
          </w:tcPr>
          <w:p w14:paraId="7348248B" w14:textId="77777777" w:rsidR="000E7176" w:rsidRDefault="002E2998">
            <w:pPr>
              <w:pStyle w:val="TableParagraph"/>
            </w:pPr>
            <w:r>
              <w:rPr>
                <w:spacing w:val="-2"/>
              </w:rPr>
              <w:t>GM138</w:t>
            </w:r>
          </w:p>
        </w:tc>
      </w:tr>
      <w:tr w:rsidR="000E7176" w14:paraId="20A4B99E" w14:textId="77777777">
        <w:trPr>
          <w:trHeight w:val="344"/>
        </w:trPr>
        <w:tc>
          <w:tcPr>
            <w:tcW w:w="2569" w:type="dxa"/>
          </w:tcPr>
          <w:p w14:paraId="1F0DA22C" w14:textId="77777777" w:rsidR="000E7176" w:rsidRDefault="002E2998">
            <w:pPr>
              <w:pStyle w:val="TableParagraph"/>
              <w:spacing w:before="40"/>
              <w:ind w:left="50"/>
              <w:rPr>
                <w:b/>
              </w:rPr>
            </w:pPr>
            <w:r>
              <w:rPr>
                <w:b/>
                <w:spacing w:val="-2"/>
              </w:rPr>
              <w:t>LEGISLATION:</w:t>
            </w:r>
          </w:p>
        </w:tc>
        <w:tc>
          <w:tcPr>
            <w:tcW w:w="6364" w:type="dxa"/>
          </w:tcPr>
          <w:p w14:paraId="69133352" w14:textId="77777777" w:rsidR="000E7176" w:rsidRDefault="002E2998">
            <w:pPr>
              <w:pStyle w:val="TableParagraph"/>
              <w:spacing w:before="40"/>
              <w:rPr>
                <w:i/>
              </w:rPr>
            </w:pPr>
            <w:r>
              <w:t>Section</w:t>
            </w:r>
            <w:r>
              <w:rPr>
                <w:spacing w:val="-8"/>
              </w:rPr>
              <w:t xml:space="preserve"> </w:t>
            </w:r>
            <w:r>
              <w:t>42B</w:t>
            </w:r>
            <w:r>
              <w:rPr>
                <w:spacing w:val="-3"/>
              </w:rPr>
              <w:t xml:space="preserve"> </w:t>
            </w:r>
            <w:r>
              <w:t>of</w:t>
            </w:r>
            <w:r>
              <w:rPr>
                <w:spacing w:val="-3"/>
              </w:rPr>
              <w:t xml:space="preserve"> </w:t>
            </w:r>
            <w:r>
              <w:t>the</w:t>
            </w:r>
            <w:r>
              <w:rPr>
                <w:spacing w:val="-3"/>
              </w:rPr>
              <w:t xml:space="preserve"> </w:t>
            </w:r>
            <w:r>
              <w:rPr>
                <w:i/>
              </w:rPr>
              <w:t>Gaming</w:t>
            </w:r>
            <w:r>
              <w:rPr>
                <w:i/>
                <w:spacing w:val="-2"/>
              </w:rPr>
              <w:t xml:space="preserve"> </w:t>
            </w:r>
            <w:r>
              <w:rPr>
                <w:i/>
              </w:rPr>
              <w:t>Machine</w:t>
            </w:r>
            <w:r>
              <w:rPr>
                <w:i/>
                <w:spacing w:val="-5"/>
              </w:rPr>
              <w:t xml:space="preserve"> </w:t>
            </w:r>
            <w:r>
              <w:rPr>
                <w:i/>
              </w:rPr>
              <w:t>Act</w:t>
            </w:r>
            <w:r>
              <w:rPr>
                <w:i/>
                <w:spacing w:val="-3"/>
              </w:rPr>
              <w:t xml:space="preserve"> </w:t>
            </w:r>
            <w:r>
              <w:rPr>
                <w:i/>
                <w:spacing w:val="-4"/>
              </w:rPr>
              <w:t>1995</w:t>
            </w:r>
          </w:p>
        </w:tc>
      </w:tr>
      <w:tr w:rsidR="000E7176" w14:paraId="6104014C" w14:textId="77777777">
        <w:trPr>
          <w:trHeight w:val="305"/>
        </w:trPr>
        <w:tc>
          <w:tcPr>
            <w:tcW w:w="2569" w:type="dxa"/>
          </w:tcPr>
          <w:p w14:paraId="6A719A4B" w14:textId="77777777" w:rsidR="000E7176" w:rsidRDefault="002E2998">
            <w:pPr>
              <w:pStyle w:val="TableParagraph"/>
              <w:spacing w:line="244" w:lineRule="exact"/>
              <w:ind w:left="50"/>
              <w:rPr>
                <w:b/>
              </w:rPr>
            </w:pPr>
            <w:r>
              <w:rPr>
                <w:b/>
              </w:rPr>
              <w:t>DATE</w:t>
            </w:r>
            <w:r>
              <w:rPr>
                <w:b/>
                <w:spacing w:val="-2"/>
              </w:rPr>
              <w:t xml:space="preserve"> </w:t>
            </w:r>
            <w:r>
              <w:rPr>
                <w:b/>
              </w:rPr>
              <w:t>OF</w:t>
            </w:r>
            <w:r>
              <w:rPr>
                <w:b/>
                <w:spacing w:val="-2"/>
              </w:rPr>
              <w:t xml:space="preserve"> DECISION:</w:t>
            </w:r>
          </w:p>
        </w:tc>
        <w:tc>
          <w:tcPr>
            <w:tcW w:w="6364" w:type="dxa"/>
          </w:tcPr>
          <w:p w14:paraId="23391C6B" w14:textId="77777777" w:rsidR="000E7176" w:rsidRDefault="002E2998">
            <w:pPr>
              <w:pStyle w:val="TableParagraph"/>
              <w:spacing w:line="244" w:lineRule="exact"/>
            </w:pPr>
            <w:r>
              <w:t>07</w:t>
            </w:r>
            <w:r>
              <w:rPr>
                <w:spacing w:val="-2"/>
              </w:rPr>
              <w:t xml:space="preserve"> </w:t>
            </w:r>
            <w:r>
              <w:t>January</w:t>
            </w:r>
            <w:r>
              <w:rPr>
                <w:spacing w:val="-2"/>
              </w:rPr>
              <w:t xml:space="preserve"> </w:t>
            </w:r>
            <w:r>
              <w:rPr>
                <w:spacing w:val="-4"/>
              </w:rPr>
              <w:t>2025</w:t>
            </w:r>
          </w:p>
        </w:tc>
      </w:tr>
    </w:tbl>
    <w:p w14:paraId="71B2A4F0" w14:textId="77777777" w:rsidR="000E7176" w:rsidRDefault="002E2998">
      <w:pPr>
        <w:pStyle w:val="BodyText"/>
        <w:spacing w:before="84"/>
        <w:ind w:left="0" w:firstLine="0"/>
        <w:jc w:val="left"/>
        <w:rPr>
          <w:b/>
          <w:sz w:val="20"/>
        </w:rPr>
      </w:pPr>
      <w:r>
        <w:rPr>
          <w:noProof/>
        </w:rPr>
        <mc:AlternateContent>
          <mc:Choice Requires="wps">
            <w:drawing>
              <wp:anchor distT="0" distB="0" distL="0" distR="0" simplePos="0" relativeHeight="487588352" behindDoc="1" locked="0" layoutInCell="1" allowOverlap="1" wp14:anchorId="77D54D24" wp14:editId="4CFD4C26">
                <wp:simplePos x="0" y="0"/>
                <wp:positionH relativeFrom="page">
                  <wp:posOffset>521208</wp:posOffset>
                </wp:positionH>
                <wp:positionV relativeFrom="paragraph">
                  <wp:posOffset>221062</wp:posOffset>
                </wp:positionV>
                <wp:extent cx="65532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6350"/>
                        </a:xfrm>
                        <a:custGeom>
                          <a:avLst/>
                          <a:gdLst/>
                          <a:ahLst/>
                          <a:cxnLst/>
                          <a:rect l="l" t="t" r="r" b="b"/>
                          <a:pathLst>
                            <a:path w="6553200" h="6350">
                              <a:moveTo>
                                <a:pt x="6553200" y="0"/>
                              </a:moveTo>
                              <a:lnTo>
                                <a:pt x="0" y="0"/>
                              </a:lnTo>
                              <a:lnTo>
                                <a:pt x="0" y="6096"/>
                              </a:lnTo>
                              <a:lnTo>
                                <a:pt x="6553200" y="6096"/>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74E45" id="Graphic 7" o:spid="_x0000_s1026" style="position:absolute;margin-left:41.05pt;margin-top:17.4pt;width:51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" path="m6553200,l,,,6096r6553200,l6553200,xe" fillcolor="black" stroked="f">
                <v:path arrowok="t"/>
                <w10:wrap type="topAndBottom" anchorx="page"/>
              </v:shape>
            </w:pict>
          </mc:Fallback>
        </mc:AlternateContent>
      </w:r>
    </w:p>
    <w:p w14:paraId="6D6E6D57" w14:textId="77777777" w:rsidR="000E7176" w:rsidRDefault="002E2998">
      <w:pPr>
        <w:pStyle w:val="Heading1"/>
        <w:spacing w:before="243"/>
        <w:rPr>
          <w:b/>
        </w:rPr>
      </w:pPr>
      <w:bookmarkStart w:id="0" w:name="DECISION"/>
      <w:bookmarkEnd w:id="0"/>
      <w:r>
        <w:rPr>
          <w:b/>
          <w:color w:val="454346"/>
          <w:spacing w:val="-2"/>
        </w:rPr>
        <w:t>DECISION</w:t>
      </w:r>
    </w:p>
    <w:p w14:paraId="4065A103" w14:textId="77777777" w:rsidR="000E7176" w:rsidRDefault="002E2998">
      <w:pPr>
        <w:pStyle w:val="ListParagraph"/>
        <w:numPr>
          <w:ilvl w:val="0"/>
          <w:numId w:val="5"/>
        </w:numPr>
        <w:tabs>
          <w:tab w:val="left" w:pos="674"/>
        </w:tabs>
        <w:spacing w:before="197"/>
        <w:ind w:right="128"/>
        <w:jc w:val="both"/>
      </w:pPr>
      <w:r>
        <w:t xml:space="preserve">After due consideration of all the issues as outlined in this Decision Notice, as Director of Gaming Machines, I grant the application for substitution of Gaming Machine </w:t>
      </w:r>
      <w:proofErr w:type="spellStart"/>
      <w:r>
        <w:t>Licence</w:t>
      </w:r>
      <w:proofErr w:type="spellEnd"/>
      <w:r>
        <w:t xml:space="preserve"> GM138, from 1 Palm Circuit, Alice Springs, to the new location of Building 2, </w:t>
      </w:r>
      <w:proofErr w:type="spellStart"/>
      <w:r>
        <w:t>Zuccoli</w:t>
      </w:r>
      <w:proofErr w:type="spellEnd"/>
      <w:r>
        <w:t xml:space="preserve"> Plaza, </w:t>
      </w:r>
      <w:proofErr w:type="spellStart"/>
      <w:r>
        <w:t>Cnr</w:t>
      </w:r>
      <w:proofErr w:type="spellEnd"/>
      <w:r>
        <w:t xml:space="preserve"> </w:t>
      </w:r>
      <w:proofErr w:type="spellStart"/>
      <w:r>
        <w:t>Zuccoli</w:t>
      </w:r>
      <w:proofErr w:type="spellEnd"/>
      <w:r>
        <w:t xml:space="preserve"> Parade &amp; Crosby Street, </w:t>
      </w:r>
      <w:proofErr w:type="spellStart"/>
      <w:r>
        <w:t>Zuccoli</w:t>
      </w:r>
      <w:proofErr w:type="spellEnd"/>
      <w:r>
        <w:t>, for the applicant, DCL Hospitality Pty Ltd.</w:t>
      </w:r>
    </w:p>
    <w:p w14:paraId="15DEB40D" w14:textId="77777777" w:rsidR="000E7176" w:rsidRDefault="002E2998">
      <w:pPr>
        <w:pStyle w:val="Heading1"/>
        <w:rPr>
          <w:b/>
        </w:rPr>
      </w:pPr>
      <w:bookmarkStart w:id="1" w:name="BACKGROUND"/>
      <w:bookmarkEnd w:id="1"/>
      <w:r>
        <w:rPr>
          <w:b/>
          <w:color w:val="454346"/>
          <w:spacing w:val="-2"/>
        </w:rPr>
        <w:t>BACKGROUND</w:t>
      </w:r>
    </w:p>
    <w:p w14:paraId="1BAE26E6" w14:textId="77777777" w:rsidR="000E7176" w:rsidRDefault="002E2998">
      <w:pPr>
        <w:pStyle w:val="ListParagraph"/>
        <w:numPr>
          <w:ilvl w:val="0"/>
          <w:numId w:val="5"/>
        </w:numPr>
        <w:tabs>
          <w:tab w:val="left" w:pos="674"/>
        </w:tabs>
        <w:spacing w:before="197"/>
        <w:ind w:right="131"/>
        <w:jc w:val="both"/>
      </w:pPr>
      <w:r>
        <w:t>DCL</w:t>
      </w:r>
      <w:r>
        <w:rPr>
          <w:spacing w:val="-5"/>
        </w:rPr>
        <w:t xml:space="preserve"> </w:t>
      </w:r>
      <w:r>
        <w:t>Hospitality</w:t>
      </w:r>
      <w:r>
        <w:rPr>
          <w:spacing w:val="-6"/>
        </w:rPr>
        <w:t xml:space="preserve"> </w:t>
      </w:r>
      <w:r>
        <w:t>Pty</w:t>
      </w:r>
      <w:r>
        <w:rPr>
          <w:spacing w:val="-8"/>
        </w:rPr>
        <w:t xml:space="preserve"> </w:t>
      </w:r>
      <w:r>
        <w:t>Ltd</w:t>
      </w:r>
      <w:r>
        <w:rPr>
          <w:spacing w:val="-6"/>
        </w:rPr>
        <w:t xml:space="preserve"> </w:t>
      </w:r>
      <w:r>
        <w:t>(the</w:t>
      </w:r>
      <w:r>
        <w:rPr>
          <w:spacing w:val="-3"/>
        </w:rPr>
        <w:t xml:space="preserve"> </w:t>
      </w:r>
      <w:r>
        <w:t>Applicant)</w:t>
      </w:r>
      <w:r>
        <w:rPr>
          <w:spacing w:val="-6"/>
        </w:rPr>
        <w:t xml:space="preserve"> </w:t>
      </w:r>
      <w:r>
        <w:t>is</w:t>
      </w:r>
      <w:r>
        <w:rPr>
          <w:spacing w:val="-7"/>
        </w:rPr>
        <w:t xml:space="preserve"> </w:t>
      </w:r>
      <w:r>
        <w:t>the</w:t>
      </w:r>
      <w:r>
        <w:rPr>
          <w:spacing w:val="-6"/>
        </w:rPr>
        <w:t xml:space="preserve"> </w:t>
      </w:r>
      <w:r>
        <w:t>licensee</w:t>
      </w:r>
      <w:r>
        <w:rPr>
          <w:spacing w:val="-4"/>
        </w:rPr>
        <w:t xml:space="preserve"> </w:t>
      </w:r>
      <w:r>
        <w:t>of</w:t>
      </w:r>
      <w:r>
        <w:rPr>
          <w:spacing w:val="-8"/>
        </w:rPr>
        <w:t xml:space="preserve"> </w:t>
      </w:r>
      <w:r>
        <w:t>Gaming</w:t>
      </w:r>
      <w:r>
        <w:rPr>
          <w:spacing w:val="-7"/>
        </w:rPr>
        <w:t xml:space="preserve"> </w:t>
      </w:r>
      <w:r>
        <w:t>Machine</w:t>
      </w:r>
      <w:r>
        <w:rPr>
          <w:spacing w:val="-6"/>
        </w:rPr>
        <w:t xml:space="preserve"> </w:t>
      </w:r>
      <w:proofErr w:type="spellStart"/>
      <w:r>
        <w:t>Licence</w:t>
      </w:r>
      <w:proofErr w:type="spellEnd"/>
      <w:r>
        <w:rPr>
          <w:spacing w:val="-6"/>
        </w:rPr>
        <w:t xml:space="preserve"> </w:t>
      </w:r>
      <w:r>
        <w:t>Number</w:t>
      </w:r>
      <w:r>
        <w:rPr>
          <w:spacing w:val="-3"/>
        </w:rPr>
        <w:t xml:space="preserve"> </w:t>
      </w:r>
      <w:r>
        <w:t>GM138</w:t>
      </w:r>
      <w:r>
        <w:rPr>
          <w:spacing w:val="-8"/>
        </w:rPr>
        <w:t xml:space="preserve"> </w:t>
      </w:r>
      <w:r>
        <w:t>for premises</w:t>
      </w:r>
      <w:r>
        <w:rPr>
          <w:spacing w:val="-15"/>
        </w:rPr>
        <w:t xml:space="preserve"> </w:t>
      </w:r>
      <w:r>
        <w:t>known</w:t>
      </w:r>
      <w:r>
        <w:rPr>
          <w:spacing w:val="-14"/>
        </w:rPr>
        <w:t xml:space="preserve"> </w:t>
      </w:r>
      <w:r>
        <w:t>as</w:t>
      </w:r>
      <w:r>
        <w:rPr>
          <w:spacing w:val="-14"/>
        </w:rPr>
        <w:t xml:space="preserve"> </w:t>
      </w:r>
      <w:proofErr w:type="spellStart"/>
      <w:r>
        <w:t>Heavitree</w:t>
      </w:r>
      <w:proofErr w:type="spellEnd"/>
      <w:r>
        <w:rPr>
          <w:spacing w:val="-14"/>
        </w:rPr>
        <w:t xml:space="preserve"> </w:t>
      </w:r>
      <w:r>
        <w:t>Gap</w:t>
      </w:r>
      <w:r>
        <w:rPr>
          <w:spacing w:val="-14"/>
        </w:rPr>
        <w:t xml:space="preserve"> </w:t>
      </w:r>
      <w:r>
        <w:t>Tavern,</w:t>
      </w:r>
      <w:r>
        <w:rPr>
          <w:spacing w:val="-14"/>
        </w:rPr>
        <w:t xml:space="preserve"> </w:t>
      </w:r>
      <w:r>
        <w:t>situated</w:t>
      </w:r>
      <w:r>
        <w:rPr>
          <w:spacing w:val="-14"/>
        </w:rPr>
        <w:t xml:space="preserve"> </w:t>
      </w:r>
      <w:r>
        <w:t>at</w:t>
      </w:r>
      <w:r>
        <w:rPr>
          <w:spacing w:val="-14"/>
        </w:rPr>
        <w:t xml:space="preserve"> </w:t>
      </w:r>
      <w:r>
        <w:t>1</w:t>
      </w:r>
      <w:r>
        <w:rPr>
          <w:spacing w:val="-14"/>
        </w:rPr>
        <w:t xml:space="preserve"> </w:t>
      </w:r>
      <w:r>
        <w:t>Palm</w:t>
      </w:r>
      <w:r>
        <w:rPr>
          <w:spacing w:val="-12"/>
        </w:rPr>
        <w:t xml:space="preserve"> </w:t>
      </w:r>
      <w:r>
        <w:t>Circuit,</w:t>
      </w:r>
      <w:r>
        <w:rPr>
          <w:spacing w:val="-14"/>
        </w:rPr>
        <w:t xml:space="preserve"> </w:t>
      </w:r>
      <w:r>
        <w:t>Alice</w:t>
      </w:r>
      <w:r>
        <w:rPr>
          <w:spacing w:val="-14"/>
        </w:rPr>
        <w:t xml:space="preserve"> </w:t>
      </w:r>
      <w:r>
        <w:t>Springs</w:t>
      </w:r>
      <w:r>
        <w:rPr>
          <w:spacing w:val="-13"/>
        </w:rPr>
        <w:t xml:space="preserve"> </w:t>
      </w:r>
      <w:r>
        <w:t>NT</w:t>
      </w:r>
      <w:r>
        <w:rPr>
          <w:spacing w:val="-14"/>
        </w:rPr>
        <w:t xml:space="preserve"> </w:t>
      </w:r>
      <w:r>
        <w:t>0870.</w:t>
      </w:r>
      <w:r>
        <w:rPr>
          <w:spacing w:val="-14"/>
        </w:rPr>
        <w:t xml:space="preserve"> </w:t>
      </w:r>
      <w:r>
        <w:t>The</w:t>
      </w:r>
      <w:r>
        <w:rPr>
          <w:spacing w:val="-14"/>
        </w:rPr>
        <w:t xml:space="preserve"> </w:t>
      </w:r>
      <w:proofErr w:type="spellStart"/>
      <w:r>
        <w:t>licence</w:t>
      </w:r>
      <w:proofErr w:type="spellEnd"/>
      <w:r>
        <w:t xml:space="preserve"> was</w:t>
      </w:r>
      <w:r>
        <w:rPr>
          <w:spacing w:val="-6"/>
        </w:rPr>
        <w:t xml:space="preserve"> </w:t>
      </w:r>
      <w:r>
        <w:t>transferred</w:t>
      </w:r>
      <w:r>
        <w:rPr>
          <w:spacing w:val="-5"/>
        </w:rPr>
        <w:t xml:space="preserve"> </w:t>
      </w:r>
      <w:r>
        <w:t>to</w:t>
      </w:r>
      <w:r>
        <w:rPr>
          <w:spacing w:val="-4"/>
        </w:rPr>
        <w:t xml:space="preserve"> </w:t>
      </w:r>
      <w:r>
        <w:t>the</w:t>
      </w:r>
      <w:r>
        <w:rPr>
          <w:spacing w:val="-5"/>
        </w:rPr>
        <w:t xml:space="preserve"> </w:t>
      </w:r>
      <w:r>
        <w:t>Applicant</w:t>
      </w:r>
      <w:r>
        <w:rPr>
          <w:spacing w:val="-6"/>
        </w:rPr>
        <w:t xml:space="preserve"> </w:t>
      </w:r>
      <w:r>
        <w:t>on</w:t>
      </w:r>
      <w:r>
        <w:rPr>
          <w:spacing w:val="-4"/>
        </w:rPr>
        <w:t xml:space="preserve"> </w:t>
      </w:r>
      <w:r>
        <w:t>27</w:t>
      </w:r>
      <w:r>
        <w:rPr>
          <w:spacing w:val="-7"/>
        </w:rPr>
        <w:t xml:space="preserve"> </w:t>
      </w:r>
      <w:r>
        <w:t>October</w:t>
      </w:r>
      <w:r>
        <w:rPr>
          <w:spacing w:val="-3"/>
        </w:rPr>
        <w:t xml:space="preserve"> </w:t>
      </w:r>
      <w:r>
        <w:t>2022,</w:t>
      </w:r>
      <w:r>
        <w:rPr>
          <w:spacing w:val="-3"/>
        </w:rPr>
        <w:t xml:space="preserve"> </w:t>
      </w:r>
      <w:r>
        <w:t>which</w:t>
      </w:r>
      <w:r>
        <w:rPr>
          <w:spacing w:val="-4"/>
        </w:rPr>
        <w:t xml:space="preserve"> </w:t>
      </w:r>
      <w:r>
        <w:t>included</w:t>
      </w:r>
      <w:r>
        <w:rPr>
          <w:spacing w:val="-5"/>
        </w:rPr>
        <w:t xml:space="preserve"> </w:t>
      </w:r>
      <w:r>
        <w:t>approval</w:t>
      </w:r>
      <w:r>
        <w:rPr>
          <w:spacing w:val="-3"/>
        </w:rPr>
        <w:t xml:space="preserve"> </w:t>
      </w:r>
      <w:r>
        <w:t>for</w:t>
      </w:r>
      <w:r>
        <w:rPr>
          <w:spacing w:val="-5"/>
        </w:rPr>
        <w:t xml:space="preserve"> </w:t>
      </w:r>
      <w:r>
        <w:t>the</w:t>
      </w:r>
      <w:r>
        <w:rPr>
          <w:spacing w:val="-5"/>
        </w:rPr>
        <w:t xml:space="preserve"> </w:t>
      </w:r>
      <w:r>
        <w:t>operation</w:t>
      </w:r>
      <w:r>
        <w:rPr>
          <w:spacing w:val="-7"/>
        </w:rPr>
        <w:t xml:space="preserve"> </w:t>
      </w:r>
      <w:r>
        <w:t>of</w:t>
      </w:r>
      <w:r>
        <w:rPr>
          <w:spacing w:val="-7"/>
        </w:rPr>
        <w:t xml:space="preserve"> </w:t>
      </w:r>
      <w:r>
        <w:t>10 gaming machines.</w:t>
      </w:r>
    </w:p>
    <w:p w14:paraId="031706AC" w14:textId="77777777" w:rsidR="000E7176" w:rsidRDefault="002E2998">
      <w:pPr>
        <w:pStyle w:val="ListParagraph"/>
        <w:numPr>
          <w:ilvl w:val="0"/>
          <w:numId w:val="5"/>
        </w:numPr>
        <w:tabs>
          <w:tab w:val="left" w:pos="674"/>
        </w:tabs>
        <w:spacing w:before="121"/>
        <w:ind w:right="128"/>
        <w:jc w:val="both"/>
      </w:pPr>
      <w:r>
        <w:t xml:space="preserve">On 15 February 2023, an application for substitution of premises in accordance with the </w:t>
      </w:r>
      <w:r>
        <w:rPr>
          <w:i/>
        </w:rPr>
        <w:t>Gaming Machine</w:t>
      </w:r>
      <w:r>
        <w:rPr>
          <w:i/>
          <w:spacing w:val="-13"/>
        </w:rPr>
        <w:t xml:space="preserve"> </w:t>
      </w:r>
      <w:r>
        <w:rPr>
          <w:i/>
        </w:rPr>
        <w:t>Act</w:t>
      </w:r>
      <w:r>
        <w:rPr>
          <w:i/>
          <w:spacing w:val="-13"/>
        </w:rPr>
        <w:t xml:space="preserve"> </w:t>
      </w:r>
      <w:r>
        <w:rPr>
          <w:i/>
        </w:rPr>
        <w:t>1995</w:t>
      </w:r>
      <w:r>
        <w:rPr>
          <w:i/>
          <w:spacing w:val="-13"/>
        </w:rPr>
        <w:t xml:space="preserve"> </w:t>
      </w:r>
      <w:r>
        <w:t>(Act)</w:t>
      </w:r>
      <w:r>
        <w:rPr>
          <w:spacing w:val="-14"/>
        </w:rPr>
        <w:t xml:space="preserve"> </w:t>
      </w:r>
      <w:r>
        <w:t>was</w:t>
      </w:r>
      <w:r>
        <w:rPr>
          <w:spacing w:val="-14"/>
        </w:rPr>
        <w:t xml:space="preserve"> </w:t>
      </w:r>
      <w:r>
        <w:t>lodged</w:t>
      </w:r>
      <w:r>
        <w:rPr>
          <w:spacing w:val="-14"/>
        </w:rPr>
        <w:t xml:space="preserve"> </w:t>
      </w:r>
      <w:r>
        <w:t>by</w:t>
      </w:r>
      <w:r>
        <w:rPr>
          <w:spacing w:val="-14"/>
        </w:rPr>
        <w:t xml:space="preserve"> </w:t>
      </w:r>
      <w:r>
        <w:t>Monique</w:t>
      </w:r>
      <w:r>
        <w:rPr>
          <w:spacing w:val="-14"/>
        </w:rPr>
        <w:t xml:space="preserve"> </w:t>
      </w:r>
      <w:r>
        <w:t>Nixon-Smith</w:t>
      </w:r>
      <w:r>
        <w:rPr>
          <w:spacing w:val="-15"/>
        </w:rPr>
        <w:t xml:space="preserve"> </w:t>
      </w:r>
      <w:r>
        <w:t>of</w:t>
      </w:r>
      <w:r>
        <w:rPr>
          <w:spacing w:val="-14"/>
        </w:rPr>
        <w:t xml:space="preserve"> </w:t>
      </w:r>
      <w:r>
        <w:t>DNS</w:t>
      </w:r>
      <w:r>
        <w:rPr>
          <w:spacing w:val="-14"/>
        </w:rPr>
        <w:t xml:space="preserve"> </w:t>
      </w:r>
      <w:r>
        <w:t>Specialist</w:t>
      </w:r>
      <w:r>
        <w:rPr>
          <w:spacing w:val="-14"/>
        </w:rPr>
        <w:t xml:space="preserve"> </w:t>
      </w:r>
      <w:r>
        <w:t>Services</w:t>
      </w:r>
      <w:r>
        <w:rPr>
          <w:spacing w:val="-14"/>
        </w:rPr>
        <w:t xml:space="preserve"> </w:t>
      </w:r>
      <w:r>
        <w:t>(DNS)</w:t>
      </w:r>
      <w:r>
        <w:rPr>
          <w:spacing w:val="-14"/>
        </w:rPr>
        <w:t xml:space="preserve"> </w:t>
      </w:r>
      <w:r>
        <w:t>on</w:t>
      </w:r>
      <w:r>
        <w:rPr>
          <w:spacing w:val="-14"/>
        </w:rPr>
        <w:t xml:space="preserve"> </w:t>
      </w:r>
      <w:r>
        <w:t>behalf of the Applicant.</w:t>
      </w:r>
    </w:p>
    <w:p w14:paraId="2567A20B" w14:textId="77777777" w:rsidR="000E7176" w:rsidRDefault="002E2998">
      <w:pPr>
        <w:pStyle w:val="ListParagraph"/>
        <w:numPr>
          <w:ilvl w:val="0"/>
          <w:numId w:val="5"/>
        </w:numPr>
        <w:tabs>
          <w:tab w:val="left" w:pos="674"/>
        </w:tabs>
        <w:ind w:right="130"/>
        <w:jc w:val="both"/>
      </w:pPr>
      <w:r>
        <w:t>Attached</w:t>
      </w:r>
      <w:r>
        <w:rPr>
          <w:spacing w:val="-5"/>
        </w:rPr>
        <w:t xml:space="preserve"> </w:t>
      </w:r>
      <w:r>
        <w:t>to</w:t>
      </w:r>
      <w:r>
        <w:rPr>
          <w:spacing w:val="-6"/>
        </w:rPr>
        <w:t xml:space="preserve"> </w:t>
      </w:r>
      <w:r>
        <w:t>the</w:t>
      </w:r>
      <w:r>
        <w:rPr>
          <w:spacing w:val="-5"/>
        </w:rPr>
        <w:t xml:space="preserve"> </w:t>
      </w:r>
      <w:r>
        <w:t>application</w:t>
      </w:r>
      <w:r>
        <w:rPr>
          <w:spacing w:val="-4"/>
        </w:rPr>
        <w:t xml:space="preserve"> </w:t>
      </w:r>
      <w:r>
        <w:t>was</w:t>
      </w:r>
      <w:r>
        <w:rPr>
          <w:spacing w:val="-6"/>
        </w:rPr>
        <w:t xml:space="preserve"> </w:t>
      </w:r>
      <w:r>
        <w:t>a</w:t>
      </w:r>
      <w:r>
        <w:rPr>
          <w:spacing w:val="-5"/>
        </w:rPr>
        <w:t xml:space="preserve"> </w:t>
      </w:r>
      <w:r>
        <w:t>concurrent</w:t>
      </w:r>
      <w:r>
        <w:rPr>
          <w:spacing w:val="-8"/>
        </w:rPr>
        <w:t xml:space="preserve"> </w:t>
      </w:r>
      <w:r>
        <w:t>application</w:t>
      </w:r>
      <w:r>
        <w:rPr>
          <w:spacing w:val="-7"/>
        </w:rPr>
        <w:t xml:space="preserve"> </w:t>
      </w:r>
      <w:r>
        <w:t>for</w:t>
      </w:r>
      <w:r>
        <w:rPr>
          <w:spacing w:val="-7"/>
        </w:rPr>
        <w:t xml:space="preserve"> </w:t>
      </w:r>
      <w:r>
        <w:t>a</w:t>
      </w:r>
      <w:r>
        <w:rPr>
          <w:spacing w:val="-5"/>
        </w:rPr>
        <w:t xml:space="preserve"> </w:t>
      </w:r>
      <w:r>
        <w:t>substitution</w:t>
      </w:r>
      <w:r>
        <w:rPr>
          <w:spacing w:val="-9"/>
        </w:rPr>
        <w:t xml:space="preserve"> </w:t>
      </w:r>
      <w:r>
        <w:t>of</w:t>
      </w:r>
      <w:r>
        <w:rPr>
          <w:spacing w:val="-4"/>
        </w:rPr>
        <w:t xml:space="preserve"> </w:t>
      </w:r>
      <w:r>
        <w:t>the</w:t>
      </w:r>
      <w:r>
        <w:rPr>
          <w:spacing w:val="-5"/>
        </w:rPr>
        <w:t xml:space="preserve"> </w:t>
      </w:r>
      <w:r>
        <w:t>liquor</w:t>
      </w:r>
      <w:r>
        <w:rPr>
          <w:spacing w:val="-5"/>
        </w:rPr>
        <w:t xml:space="preserve"> </w:t>
      </w:r>
      <w:proofErr w:type="spellStart"/>
      <w:r>
        <w:t>licence</w:t>
      </w:r>
      <w:proofErr w:type="spellEnd"/>
      <w:r>
        <w:rPr>
          <w:spacing w:val="-5"/>
        </w:rPr>
        <w:t xml:space="preserve"> </w:t>
      </w:r>
      <w:r>
        <w:t>held</w:t>
      </w:r>
      <w:r>
        <w:rPr>
          <w:spacing w:val="-10"/>
        </w:rPr>
        <w:t xml:space="preserve"> </w:t>
      </w:r>
      <w:r>
        <w:t>by the</w:t>
      </w:r>
      <w:r>
        <w:rPr>
          <w:spacing w:val="-2"/>
        </w:rPr>
        <w:t xml:space="preserve"> </w:t>
      </w:r>
      <w:r>
        <w:t>Applicant.</w:t>
      </w:r>
      <w:r>
        <w:rPr>
          <w:spacing w:val="-5"/>
        </w:rPr>
        <w:t xml:space="preserve"> </w:t>
      </w:r>
      <w:r>
        <w:t>The</w:t>
      </w:r>
      <w:r>
        <w:rPr>
          <w:spacing w:val="-5"/>
        </w:rPr>
        <w:t xml:space="preserve"> </w:t>
      </w:r>
      <w:r>
        <w:t>application</w:t>
      </w:r>
      <w:r>
        <w:rPr>
          <w:spacing w:val="-4"/>
        </w:rPr>
        <w:t xml:space="preserve"> </w:t>
      </w:r>
      <w:r>
        <w:t>made</w:t>
      </w:r>
      <w:r>
        <w:rPr>
          <w:spacing w:val="-5"/>
        </w:rPr>
        <w:t xml:space="preserve"> </w:t>
      </w:r>
      <w:r>
        <w:t>pursuant</w:t>
      </w:r>
      <w:r>
        <w:rPr>
          <w:spacing w:val="-4"/>
        </w:rPr>
        <w:t xml:space="preserve"> </w:t>
      </w:r>
      <w:r>
        <w:t>to</w:t>
      </w:r>
      <w:r>
        <w:rPr>
          <w:spacing w:val="-6"/>
        </w:rPr>
        <w:t xml:space="preserve"> </w:t>
      </w:r>
      <w:r>
        <w:t>the</w:t>
      </w:r>
      <w:r>
        <w:rPr>
          <w:spacing w:val="-3"/>
        </w:rPr>
        <w:t xml:space="preserve"> </w:t>
      </w:r>
      <w:r>
        <w:rPr>
          <w:i/>
        </w:rPr>
        <w:t>Liquor</w:t>
      </w:r>
      <w:r>
        <w:rPr>
          <w:i/>
          <w:spacing w:val="-2"/>
        </w:rPr>
        <w:t xml:space="preserve"> </w:t>
      </w:r>
      <w:r>
        <w:rPr>
          <w:i/>
        </w:rPr>
        <w:t>Act</w:t>
      </w:r>
      <w:r>
        <w:rPr>
          <w:i/>
          <w:spacing w:val="-3"/>
        </w:rPr>
        <w:t xml:space="preserve"> </w:t>
      </w:r>
      <w:r>
        <w:rPr>
          <w:i/>
        </w:rPr>
        <w:t xml:space="preserve">2019 </w:t>
      </w:r>
      <w:r>
        <w:t>was</w:t>
      </w:r>
      <w:r>
        <w:rPr>
          <w:spacing w:val="-6"/>
        </w:rPr>
        <w:t xml:space="preserve"> </w:t>
      </w:r>
      <w:r>
        <w:t>determined</w:t>
      </w:r>
      <w:r>
        <w:rPr>
          <w:spacing w:val="-5"/>
        </w:rPr>
        <w:t xml:space="preserve"> </w:t>
      </w:r>
      <w:r>
        <w:t>by</w:t>
      </w:r>
      <w:r>
        <w:rPr>
          <w:spacing w:val="-5"/>
        </w:rPr>
        <w:t xml:space="preserve"> </w:t>
      </w:r>
      <w:r>
        <w:t>the</w:t>
      </w:r>
      <w:r>
        <w:rPr>
          <w:spacing w:val="-2"/>
        </w:rPr>
        <w:t xml:space="preserve"> </w:t>
      </w:r>
      <w:r>
        <w:t>NT</w:t>
      </w:r>
      <w:r>
        <w:rPr>
          <w:spacing w:val="-4"/>
        </w:rPr>
        <w:t xml:space="preserve"> </w:t>
      </w:r>
      <w:r>
        <w:t>Liquor Commission (Commission) and approved on 4 August 2023.</w:t>
      </w:r>
    </w:p>
    <w:p w14:paraId="13C04443" w14:textId="77777777" w:rsidR="000E7176" w:rsidRDefault="002E2998">
      <w:pPr>
        <w:pStyle w:val="ListParagraph"/>
        <w:numPr>
          <w:ilvl w:val="0"/>
          <w:numId w:val="5"/>
        </w:numPr>
        <w:tabs>
          <w:tab w:val="left" w:pos="674"/>
        </w:tabs>
        <w:ind w:right="129"/>
        <w:jc w:val="both"/>
      </w:pPr>
      <w:r>
        <w:t>An application was</w:t>
      </w:r>
      <w:r>
        <w:rPr>
          <w:spacing w:val="-1"/>
        </w:rPr>
        <w:t xml:space="preserve"> </w:t>
      </w:r>
      <w:r>
        <w:t>made to the Northern Territory Civil and Administrative Tribunal (NTCAT) to have the decision of the Commission reviewed. In a decision notice of NTCAT’s dated 7 October 2024, the application for a review was ultimately dismissed.</w:t>
      </w:r>
    </w:p>
    <w:p w14:paraId="520774A9" w14:textId="77777777" w:rsidR="000E7176" w:rsidRDefault="002E2998">
      <w:pPr>
        <w:pStyle w:val="ListParagraph"/>
        <w:numPr>
          <w:ilvl w:val="0"/>
          <w:numId w:val="5"/>
        </w:numPr>
        <w:tabs>
          <w:tab w:val="left" w:pos="675"/>
        </w:tabs>
        <w:ind w:left="675" w:right="128"/>
        <w:jc w:val="both"/>
      </w:pPr>
      <w:r>
        <w:t>Following</w:t>
      </w:r>
      <w:r>
        <w:rPr>
          <w:spacing w:val="-15"/>
        </w:rPr>
        <w:t xml:space="preserve"> </w:t>
      </w:r>
      <w:r>
        <w:t>NTCAT's</w:t>
      </w:r>
      <w:r>
        <w:rPr>
          <w:spacing w:val="-14"/>
        </w:rPr>
        <w:t xml:space="preserve"> </w:t>
      </w:r>
      <w:r>
        <w:t>dismissal</w:t>
      </w:r>
      <w:r>
        <w:rPr>
          <w:spacing w:val="-14"/>
        </w:rPr>
        <w:t xml:space="preserve"> </w:t>
      </w:r>
      <w:r>
        <w:t>of</w:t>
      </w:r>
      <w:r>
        <w:rPr>
          <w:spacing w:val="-14"/>
        </w:rPr>
        <w:t xml:space="preserve"> </w:t>
      </w:r>
      <w:r>
        <w:t>the</w:t>
      </w:r>
      <w:r>
        <w:rPr>
          <w:spacing w:val="-14"/>
        </w:rPr>
        <w:t xml:space="preserve"> </w:t>
      </w:r>
      <w:r>
        <w:t>review</w:t>
      </w:r>
      <w:r>
        <w:rPr>
          <w:spacing w:val="-14"/>
        </w:rPr>
        <w:t xml:space="preserve"> </w:t>
      </w:r>
      <w:r>
        <w:t>and</w:t>
      </w:r>
      <w:r>
        <w:rPr>
          <w:spacing w:val="-12"/>
        </w:rPr>
        <w:t xml:space="preserve"> </w:t>
      </w:r>
      <w:r>
        <w:t>its</w:t>
      </w:r>
      <w:r>
        <w:rPr>
          <w:spacing w:val="-14"/>
        </w:rPr>
        <w:t xml:space="preserve"> </w:t>
      </w:r>
      <w:r>
        <w:t>affirmation</w:t>
      </w:r>
      <w:r>
        <w:rPr>
          <w:spacing w:val="-14"/>
        </w:rPr>
        <w:t xml:space="preserve"> </w:t>
      </w:r>
      <w:r>
        <w:t>of</w:t>
      </w:r>
      <w:r>
        <w:rPr>
          <w:spacing w:val="-14"/>
        </w:rPr>
        <w:t xml:space="preserve"> </w:t>
      </w:r>
      <w:r>
        <w:t>the</w:t>
      </w:r>
      <w:r>
        <w:rPr>
          <w:spacing w:val="-13"/>
        </w:rPr>
        <w:t xml:space="preserve"> </w:t>
      </w:r>
      <w:r>
        <w:t>Commission's</w:t>
      </w:r>
      <w:r>
        <w:rPr>
          <w:spacing w:val="-15"/>
        </w:rPr>
        <w:t xml:space="preserve"> </w:t>
      </w:r>
      <w:r>
        <w:t>decision</w:t>
      </w:r>
      <w:r>
        <w:rPr>
          <w:spacing w:val="-14"/>
        </w:rPr>
        <w:t xml:space="preserve"> </w:t>
      </w:r>
      <w:r>
        <w:t>on</w:t>
      </w:r>
      <w:r>
        <w:rPr>
          <w:spacing w:val="-13"/>
        </w:rPr>
        <w:t xml:space="preserve"> </w:t>
      </w:r>
      <w:r>
        <w:t>4</w:t>
      </w:r>
      <w:r>
        <w:rPr>
          <w:spacing w:val="-13"/>
        </w:rPr>
        <w:t xml:space="preserve"> </w:t>
      </w:r>
      <w:r>
        <w:t xml:space="preserve">August 2023, the application to substitute the gaming machine </w:t>
      </w:r>
      <w:proofErr w:type="spellStart"/>
      <w:r>
        <w:t>licence</w:t>
      </w:r>
      <w:proofErr w:type="spellEnd"/>
      <w:r>
        <w:t xml:space="preserve"> can now proceed for consideration by the Director of Gaming Machines (Director).</w:t>
      </w:r>
    </w:p>
    <w:p w14:paraId="03136BB0" w14:textId="77777777" w:rsidR="000E7176" w:rsidRDefault="000E7176">
      <w:pPr>
        <w:jc w:val="both"/>
        <w:sectPr w:rsidR="000E7176">
          <w:footerReference w:type="default" r:id="rId8"/>
          <w:type w:val="continuous"/>
          <w:pgSz w:w="11910" w:h="16840"/>
          <w:pgMar w:top="780" w:right="660" w:bottom="1300" w:left="600" w:header="0" w:footer="1105" w:gutter="0"/>
          <w:pgNumType w:start="1"/>
          <w:cols w:space="720"/>
        </w:sectPr>
      </w:pPr>
    </w:p>
    <w:p w14:paraId="1B16EED2" w14:textId="77777777" w:rsidR="000E7176" w:rsidRDefault="002E2998">
      <w:pPr>
        <w:pStyle w:val="Heading1"/>
        <w:spacing w:before="81"/>
        <w:rPr>
          <w:b/>
        </w:rPr>
      </w:pPr>
      <w:bookmarkStart w:id="2" w:name="APPLICATION"/>
      <w:bookmarkEnd w:id="2"/>
      <w:r>
        <w:rPr>
          <w:b/>
          <w:color w:val="454346"/>
          <w:spacing w:val="-2"/>
        </w:rPr>
        <w:lastRenderedPageBreak/>
        <w:t>APPLICATION</w:t>
      </w:r>
    </w:p>
    <w:p w14:paraId="59D4A463" w14:textId="77777777" w:rsidR="000E7176" w:rsidRDefault="002E2998">
      <w:pPr>
        <w:pStyle w:val="ListParagraph"/>
        <w:numPr>
          <w:ilvl w:val="0"/>
          <w:numId w:val="5"/>
        </w:numPr>
        <w:tabs>
          <w:tab w:val="left" w:pos="674"/>
        </w:tabs>
        <w:spacing w:before="197"/>
        <w:ind w:right="129"/>
        <w:jc w:val="both"/>
      </w:pPr>
      <w:r>
        <w:t xml:space="preserve">This application is to substitute the gaming machine </w:t>
      </w:r>
      <w:proofErr w:type="spellStart"/>
      <w:r>
        <w:t>licence</w:t>
      </w:r>
      <w:proofErr w:type="spellEnd"/>
      <w:r>
        <w:t xml:space="preserve"> from 1 Palm Circuit, Alice Springs to Building 2, </w:t>
      </w:r>
      <w:proofErr w:type="spellStart"/>
      <w:r>
        <w:t>Zuccoli</w:t>
      </w:r>
      <w:proofErr w:type="spellEnd"/>
      <w:r>
        <w:t xml:space="preserve"> Plaza, </w:t>
      </w:r>
      <w:proofErr w:type="spellStart"/>
      <w:r>
        <w:t>Cnr</w:t>
      </w:r>
      <w:proofErr w:type="spellEnd"/>
      <w:r>
        <w:t xml:space="preserve"> </w:t>
      </w:r>
      <w:proofErr w:type="spellStart"/>
      <w:r>
        <w:t>Zuccoli</w:t>
      </w:r>
      <w:proofErr w:type="spellEnd"/>
      <w:r>
        <w:t xml:space="preserve"> Parade &amp; Crosby Street, </w:t>
      </w:r>
      <w:proofErr w:type="spellStart"/>
      <w:r>
        <w:t>Zuccoli</w:t>
      </w:r>
      <w:proofErr w:type="spellEnd"/>
      <w:r>
        <w:t xml:space="preserve">. The location in </w:t>
      </w:r>
      <w:proofErr w:type="spellStart"/>
      <w:r>
        <w:t>Zuccoli</w:t>
      </w:r>
      <w:proofErr w:type="spellEnd"/>
      <w:r>
        <w:t xml:space="preserve"> is currently an empty premise within a shopping </w:t>
      </w:r>
      <w:proofErr w:type="spellStart"/>
      <w:r>
        <w:t>centre</w:t>
      </w:r>
      <w:proofErr w:type="spellEnd"/>
      <w:r>
        <w:t xml:space="preserve"> which the Applicant intends to renovate to accommodate the business and rename as </w:t>
      </w:r>
      <w:proofErr w:type="spellStart"/>
      <w:r>
        <w:t>Zuccoli</w:t>
      </w:r>
      <w:proofErr w:type="spellEnd"/>
      <w:r>
        <w:t xml:space="preserve"> Tavern.</w:t>
      </w:r>
    </w:p>
    <w:p w14:paraId="4DB3605A" w14:textId="77777777" w:rsidR="000E7176" w:rsidRDefault="002E2998">
      <w:pPr>
        <w:pStyle w:val="ListParagraph"/>
        <w:numPr>
          <w:ilvl w:val="0"/>
          <w:numId w:val="5"/>
        </w:numPr>
        <w:tabs>
          <w:tab w:val="left" w:pos="673"/>
        </w:tabs>
        <w:ind w:left="673" w:hanging="424"/>
        <w:jc w:val="both"/>
      </w:pPr>
      <w:r>
        <w:t>The</w:t>
      </w:r>
      <w:r>
        <w:rPr>
          <w:spacing w:val="-5"/>
        </w:rPr>
        <w:t xml:space="preserve"> </w:t>
      </w:r>
      <w:r>
        <w:t>Applicant</w:t>
      </w:r>
      <w:r>
        <w:rPr>
          <w:spacing w:val="-6"/>
        </w:rPr>
        <w:t xml:space="preserve"> </w:t>
      </w:r>
      <w:r>
        <w:t>provided</w:t>
      </w:r>
      <w:r>
        <w:rPr>
          <w:spacing w:val="-6"/>
        </w:rPr>
        <w:t xml:space="preserve"> </w:t>
      </w:r>
      <w:r>
        <w:t>the</w:t>
      </w:r>
      <w:r>
        <w:rPr>
          <w:spacing w:val="-2"/>
        </w:rPr>
        <w:t xml:space="preserve"> </w:t>
      </w:r>
      <w:r>
        <w:t>following</w:t>
      </w:r>
      <w:r>
        <w:rPr>
          <w:spacing w:val="-4"/>
        </w:rPr>
        <w:t xml:space="preserve"> </w:t>
      </w:r>
      <w:r>
        <w:t>information</w:t>
      </w:r>
      <w:r>
        <w:rPr>
          <w:spacing w:val="-6"/>
        </w:rPr>
        <w:t xml:space="preserve"> </w:t>
      </w:r>
      <w:r>
        <w:t>in</w:t>
      </w:r>
      <w:r>
        <w:rPr>
          <w:spacing w:val="-4"/>
        </w:rPr>
        <w:t xml:space="preserve"> </w:t>
      </w:r>
      <w:r>
        <w:t>support</w:t>
      </w:r>
      <w:r>
        <w:rPr>
          <w:spacing w:val="-4"/>
        </w:rPr>
        <w:t xml:space="preserve"> </w:t>
      </w:r>
      <w:r>
        <w:t>of</w:t>
      </w:r>
      <w:r>
        <w:rPr>
          <w:spacing w:val="-6"/>
        </w:rPr>
        <w:t xml:space="preserve"> </w:t>
      </w:r>
      <w:r>
        <w:t>their</w:t>
      </w:r>
      <w:r>
        <w:rPr>
          <w:spacing w:val="-4"/>
        </w:rPr>
        <w:t xml:space="preserve"> </w:t>
      </w:r>
      <w:r>
        <w:rPr>
          <w:spacing w:val="-2"/>
        </w:rPr>
        <w:t>application:</w:t>
      </w:r>
    </w:p>
    <w:p w14:paraId="7584363B" w14:textId="77777777" w:rsidR="000E7176" w:rsidRDefault="002E2998">
      <w:pPr>
        <w:pStyle w:val="ListParagraph"/>
        <w:numPr>
          <w:ilvl w:val="1"/>
          <w:numId w:val="5"/>
        </w:numPr>
        <w:tabs>
          <w:tab w:val="left" w:pos="1460"/>
        </w:tabs>
        <w:ind w:left="1460" w:hanging="359"/>
      </w:pPr>
      <w:r>
        <w:t>Section</w:t>
      </w:r>
      <w:r>
        <w:rPr>
          <w:spacing w:val="-6"/>
        </w:rPr>
        <w:t xml:space="preserve"> </w:t>
      </w:r>
      <w:r>
        <w:t>42C(1)(a)</w:t>
      </w:r>
      <w:r>
        <w:rPr>
          <w:spacing w:val="-4"/>
        </w:rPr>
        <w:t xml:space="preserve"> </w:t>
      </w:r>
      <w:r>
        <w:t>–</w:t>
      </w:r>
      <w:r>
        <w:rPr>
          <w:spacing w:val="-3"/>
        </w:rPr>
        <w:t xml:space="preserve"> </w:t>
      </w:r>
      <w:r>
        <w:t>A</w:t>
      </w:r>
      <w:r>
        <w:rPr>
          <w:spacing w:val="-5"/>
        </w:rPr>
        <w:t xml:space="preserve"> </w:t>
      </w:r>
      <w:r>
        <w:t>copy</w:t>
      </w:r>
      <w:r>
        <w:rPr>
          <w:spacing w:val="-3"/>
        </w:rPr>
        <w:t xml:space="preserve"> </w:t>
      </w:r>
      <w:r>
        <w:t>of</w:t>
      </w:r>
      <w:r>
        <w:rPr>
          <w:spacing w:val="-3"/>
        </w:rPr>
        <w:t xml:space="preserve"> </w:t>
      </w:r>
      <w:r>
        <w:t>the</w:t>
      </w:r>
      <w:r>
        <w:rPr>
          <w:spacing w:val="-4"/>
        </w:rPr>
        <w:t xml:space="preserve"> </w:t>
      </w:r>
      <w:r>
        <w:t>application</w:t>
      </w:r>
      <w:r>
        <w:rPr>
          <w:spacing w:val="-4"/>
        </w:rPr>
        <w:t xml:space="preserve"> </w:t>
      </w:r>
      <w:r>
        <w:t>under</w:t>
      </w:r>
      <w:r>
        <w:rPr>
          <w:spacing w:val="-1"/>
        </w:rPr>
        <w:t xml:space="preserve"> </w:t>
      </w:r>
      <w:r>
        <w:t>the</w:t>
      </w:r>
      <w:r>
        <w:rPr>
          <w:spacing w:val="-1"/>
        </w:rPr>
        <w:t xml:space="preserve"> </w:t>
      </w:r>
      <w:r>
        <w:t>Liquor</w:t>
      </w:r>
      <w:r>
        <w:rPr>
          <w:spacing w:val="-3"/>
        </w:rPr>
        <w:t xml:space="preserve"> </w:t>
      </w:r>
      <w:r>
        <w:t>Act</w:t>
      </w:r>
      <w:r>
        <w:rPr>
          <w:spacing w:val="-5"/>
        </w:rPr>
        <w:t xml:space="preserve"> </w:t>
      </w:r>
      <w:r>
        <w:rPr>
          <w:spacing w:val="-2"/>
        </w:rPr>
        <w:t>2019.</w:t>
      </w:r>
    </w:p>
    <w:p w14:paraId="6C2177F5" w14:textId="77777777" w:rsidR="000E7176" w:rsidRDefault="002E2998">
      <w:pPr>
        <w:pStyle w:val="ListParagraph"/>
        <w:numPr>
          <w:ilvl w:val="1"/>
          <w:numId w:val="5"/>
        </w:numPr>
        <w:tabs>
          <w:tab w:val="left" w:pos="1461"/>
        </w:tabs>
        <w:ind w:right="128"/>
      </w:pPr>
      <w:r>
        <w:t>Section</w:t>
      </w:r>
      <w:r>
        <w:rPr>
          <w:spacing w:val="24"/>
        </w:rPr>
        <w:t xml:space="preserve"> </w:t>
      </w:r>
      <w:r>
        <w:t>42C(1)(b)</w:t>
      </w:r>
      <w:r>
        <w:rPr>
          <w:spacing w:val="26"/>
        </w:rPr>
        <w:t xml:space="preserve"> </w:t>
      </w:r>
      <w:r>
        <w:t>– Information</w:t>
      </w:r>
      <w:r>
        <w:rPr>
          <w:spacing w:val="24"/>
        </w:rPr>
        <w:t xml:space="preserve"> </w:t>
      </w:r>
      <w:r>
        <w:t>in</w:t>
      </w:r>
      <w:r>
        <w:rPr>
          <w:spacing w:val="24"/>
        </w:rPr>
        <w:t xml:space="preserve"> </w:t>
      </w:r>
      <w:r>
        <w:t>accordance</w:t>
      </w:r>
      <w:r>
        <w:rPr>
          <w:spacing w:val="26"/>
        </w:rPr>
        <w:t xml:space="preserve"> </w:t>
      </w:r>
      <w:r>
        <w:t>with</w:t>
      </w:r>
      <w:r>
        <w:rPr>
          <w:spacing w:val="24"/>
        </w:rPr>
        <w:t xml:space="preserve"> </w:t>
      </w:r>
      <w:r>
        <w:t>section</w:t>
      </w:r>
      <w:r>
        <w:rPr>
          <w:spacing w:val="24"/>
        </w:rPr>
        <w:t xml:space="preserve"> </w:t>
      </w:r>
      <w:r>
        <w:t>24(3)(d)(iii),</w:t>
      </w:r>
      <w:r>
        <w:rPr>
          <w:spacing w:val="23"/>
        </w:rPr>
        <w:t xml:space="preserve"> </w:t>
      </w:r>
      <w:r>
        <w:t>being</w:t>
      </w:r>
      <w:r>
        <w:rPr>
          <w:spacing w:val="25"/>
        </w:rPr>
        <w:t xml:space="preserve"> </w:t>
      </w:r>
      <w:r>
        <w:t>a</w:t>
      </w:r>
      <w:r>
        <w:rPr>
          <w:spacing w:val="27"/>
        </w:rPr>
        <w:t xml:space="preserve"> </w:t>
      </w:r>
      <w:r>
        <w:t>copy</w:t>
      </w:r>
      <w:r>
        <w:rPr>
          <w:spacing w:val="24"/>
        </w:rPr>
        <w:t xml:space="preserve"> </w:t>
      </w:r>
      <w:r>
        <w:t>of</w:t>
      </w:r>
      <w:r>
        <w:rPr>
          <w:spacing w:val="25"/>
        </w:rPr>
        <w:t xml:space="preserve"> </w:t>
      </w:r>
      <w:r>
        <w:t>the resolution or minute of the proceedings of the governing body of the body corporate.</w:t>
      </w:r>
    </w:p>
    <w:p w14:paraId="5B03DC07" w14:textId="77777777" w:rsidR="000E7176" w:rsidRDefault="002E2998">
      <w:pPr>
        <w:pStyle w:val="ListParagraph"/>
        <w:numPr>
          <w:ilvl w:val="1"/>
          <w:numId w:val="5"/>
        </w:numPr>
        <w:tabs>
          <w:tab w:val="left" w:pos="1461"/>
        </w:tabs>
      </w:pPr>
      <w:r>
        <w:t>Section</w:t>
      </w:r>
      <w:r>
        <w:rPr>
          <w:spacing w:val="-9"/>
        </w:rPr>
        <w:t xml:space="preserve"> </w:t>
      </w:r>
      <w:r>
        <w:t>42C(1)(b)</w:t>
      </w:r>
      <w:r>
        <w:rPr>
          <w:spacing w:val="-3"/>
        </w:rPr>
        <w:t xml:space="preserve"> </w:t>
      </w:r>
      <w:r>
        <w:t>–</w:t>
      </w:r>
      <w:r>
        <w:rPr>
          <w:spacing w:val="-8"/>
        </w:rPr>
        <w:t xml:space="preserve"> </w:t>
      </w:r>
      <w:r>
        <w:t>Information</w:t>
      </w:r>
      <w:r>
        <w:rPr>
          <w:spacing w:val="-7"/>
        </w:rPr>
        <w:t xml:space="preserve"> </w:t>
      </w:r>
      <w:r>
        <w:t>in</w:t>
      </w:r>
      <w:r>
        <w:rPr>
          <w:spacing w:val="-4"/>
        </w:rPr>
        <w:t xml:space="preserve"> </w:t>
      </w:r>
      <w:r>
        <w:t>accordance</w:t>
      </w:r>
      <w:r>
        <w:rPr>
          <w:spacing w:val="-6"/>
        </w:rPr>
        <w:t xml:space="preserve"> </w:t>
      </w:r>
      <w:r>
        <w:t>with</w:t>
      </w:r>
      <w:r>
        <w:rPr>
          <w:spacing w:val="-5"/>
        </w:rPr>
        <w:t xml:space="preserve"> </w:t>
      </w:r>
      <w:r>
        <w:t>Section</w:t>
      </w:r>
      <w:r>
        <w:rPr>
          <w:spacing w:val="-5"/>
        </w:rPr>
        <w:t xml:space="preserve"> </w:t>
      </w:r>
      <w:r>
        <w:t>24(3)(g)</w:t>
      </w:r>
      <w:r>
        <w:rPr>
          <w:spacing w:val="-3"/>
        </w:rPr>
        <w:t xml:space="preserve"> </w:t>
      </w:r>
      <w:r>
        <w:t>including</w:t>
      </w:r>
      <w:r>
        <w:rPr>
          <w:spacing w:val="-4"/>
        </w:rPr>
        <w:t xml:space="preserve"> </w:t>
      </w:r>
      <w:r>
        <w:t>premises</w:t>
      </w:r>
      <w:r>
        <w:rPr>
          <w:spacing w:val="-8"/>
        </w:rPr>
        <w:t xml:space="preserve"> </w:t>
      </w:r>
      <w:r>
        <w:rPr>
          <w:spacing w:val="-2"/>
        </w:rPr>
        <w:t>plans.</w:t>
      </w:r>
    </w:p>
    <w:p w14:paraId="3E1CD348" w14:textId="77777777" w:rsidR="000E7176" w:rsidRDefault="002E2998">
      <w:pPr>
        <w:pStyle w:val="ListParagraph"/>
        <w:numPr>
          <w:ilvl w:val="1"/>
          <w:numId w:val="5"/>
        </w:numPr>
        <w:tabs>
          <w:tab w:val="left" w:pos="1461"/>
        </w:tabs>
        <w:ind w:right="130"/>
      </w:pPr>
      <w:r>
        <w:t>Section</w:t>
      </w:r>
      <w:r>
        <w:rPr>
          <w:spacing w:val="-8"/>
        </w:rPr>
        <w:t xml:space="preserve"> </w:t>
      </w:r>
      <w:r>
        <w:t>42C(1)(b)</w:t>
      </w:r>
      <w:r>
        <w:rPr>
          <w:spacing w:val="-4"/>
        </w:rPr>
        <w:t xml:space="preserve"> </w:t>
      </w:r>
      <w:r>
        <w:t>–</w:t>
      </w:r>
      <w:r>
        <w:rPr>
          <w:spacing w:val="-8"/>
        </w:rPr>
        <w:t xml:space="preserve"> </w:t>
      </w:r>
      <w:r>
        <w:t>Information</w:t>
      </w:r>
      <w:r>
        <w:rPr>
          <w:spacing w:val="-8"/>
        </w:rPr>
        <w:t xml:space="preserve"> </w:t>
      </w:r>
      <w:r>
        <w:t>in</w:t>
      </w:r>
      <w:r>
        <w:rPr>
          <w:spacing w:val="-8"/>
        </w:rPr>
        <w:t xml:space="preserve"> </w:t>
      </w:r>
      <w:r>
        <w:t>accordance</w:t>
      </w:r>
      <w:r>
        <w:rPr>
          <w:spacing w:val="-4"/>
        </w:rPr>
        <w:t xml:space="preserve"> </w:t>
      </w:r>
      <w:r>
        <w:t>with</w:t>
      </w:r>
      <w:r>
        <w:rPr>
          <w:spacing w:val="-5"/>
        </w:rPr>
        <w:t xml:space="preserve"> </w:t>
      </w:r>
      <w:r>
        <w:t>Section</w:t>
      </w:r>
      <w:r>
        <w:rPr>
          <w:spacing w:val="-5"/>
        </w:rPr>
        <w:t xml:space="preserve"> </w:t>
      </w:r>
      <w:r>
        <w:t>24(3)(j)</w:t>
      </w:r>
      <w:r>
        <w:rPr>
          <w:spacing w:val="-6"/>
        </w:rPr>
        <w:t xml:space="preserve"> </w:t>
      </w:r>
      <w:r>
        <w:t>regarding</w:t>
      </w:r>
      <w:r>
        <w:rPr>
          <w:spacing w:val="-4"/>
        </w:rPr>
        <w:t xml:space="preserve"> </w:t>
      </w:r>
      <w:r>
        <w:t>ownership</w:t>
      </w:r>
      <w:r>
        <w:rPr>
          <w:spacing w:val="-4"/>
        </w:rPr>
        <w:t xml:space="preserve"> </w:t>
      </w:r>
      <w:r>
        <w:t>of</w:t>
      </w:r>
      <w:r>
        <w:rPr>
          <w:spacing w:val="-8"/>
        </w:rPr>
        <w:t xml:space="preserve"> </w:t>
      </w:r>
      <w:r>
        <w:t xml:space="preserve">the </w:t>
      </w:r>
      <w:r>
        <w:rPr>
          <w:spacing w:val="-2"/>
        </w:rPr>
        <w:t>premises.</w:t>
      </w:r>
    </w:p>
    <w:p w14:paraId="72E249B8" w14:textId="77777777" w:rsidR="000E7176" w:rsidRDefault="002E2998">
      <w:pPr>
        <w:pStyle w:val="ListParagraph"/>
        <w:numPr>
          <w:ilvl w:val="1"/>
          <w:numId w:val="5"/>
        </w:numPr>
        <w:tabs>
          <w:tab w:val="left" w:pos="1459"/>
          <w:tab w:val="left" w:pos="1461"/>
        </w:tabs>
        <w:ind w:right="130" w:hanging="361"/>
      </w:pPr>
      <w:r>
        <w:t>Section 42C(1)(b) – Information in accordance with Section 24(</w:t>
      </w:r>
      <w:proofErr w:type="gramStart"/>
      <w:r>
        <w:t>3)(</w:t>
      </w:r>
      <w:proofErr w:type="gramEnd"/>
      <w:r>
        <w:t>ka) pertaining to monitoring arrangements for gaming machines.</w:t>
      </w:r>
    </w:p>
    <w:p w14:paraId="6E330C81" w14:textId="77777777" w:rsidR="000E7176" w:rsidRDefault="002E2998">
      <w:pPr>
        <w:pStyle w:val="ListParagraph"/>
        <w:numPr>
          <w:ilvl w:val="1"/>
          <w:numId w:val="5"/>
        </w:numPr>
        <w:tabs>
          <w:tab w:val="left" w:pos="1461"/>
        </w:tabs>
      </w:pPr>
      <w:r>
        <w:t>Section</w:t>
      </w:r>
      <w:r>
        <w:rPr>
          <w:spacing w:val="-7"/>
        </w:rPr>
        <w:t xml:space="preserve"> </w:t>
      </w:r>
      <w:r>
        <w:t>42C(1)(c)</w:t>
      </w:r>
      <w:r>
        <w:rPr>
          <w:spacing w:val="-4"/>
        </w:rPr>
        <w:t xml:space="preserve"> </w:t>
      </w:r>
      <w:r>
        <w:t>–</w:t>
      </w:r>
      <w:r>
        <w:rPr>
          <w:spacing w:val="-3"/>
        </w:rPr>
        <w:t xml:space="preserve"> </w:t>
      </w:r>
      <w:r>
        <w:t>A</w:t>
      </w:r>
      <w:r>
        <w:rPr>
          <w:spacing w:val="-5"/>
        </w:rPr>
        <w:t xml:space="preserve"> </w:t>
      </w:r>
      <w:r>
        <w:t>statutory</w:t>
      </w:r>
      <w:r>
        <w:rPr>
          <w:spacing w:val="-5"/>
        </w:rPr>
        <w:t xml:space="preserve"> </w:t>
      </w:r>
      <w:r>
        <w:t>declaration</w:t>
      </w:r>
      <w:r>
        <w:rPr>
          <w:spacing w:val="-5"/>
        </w:rPr>
        <w:t xml:space="preserve"> </w:t>
      </w:r>
      <w:r>
        <w:t>in</w:t>
      </w:r>
      <w:r>
        <w:rPr>
          <w:spacing w:val="-5"/>
        </w:rPr>
        <w:t xml:space="preserve"> </w:t>
      </w:r>
      <w:r>
        <w:t>accordance</w:t>
      </w:r>
      <w:r>
        <w:rPr>
          <w:spacing w:val="-4"/>
        </w:rPr>
        <w:t xml:space="preserve"> </w:t>
      </w:r>
      <w:r>
        <w:t>with</w:t>
      </w:r>
      <w:r>
        <w:rPr>
          <w:spacing w:val="-5"/>
        </w:rPr>
        <w:t xml:space="preserve"> </w:t>
      </w:r>
      <w:r>
        <w:t>Section</w:t>
      </w:r>
      <w:r>
        <w:rPr>
          <w:spacing w:val="-2"/>
        </w:rPr>
        <w:t xml:space="preserve"> 24(3)(h).</w:t>
      </w:r>
    </w:p>
    <w:p w14:paraId="3773AA06" w14:textId="77777777" w:rsidR="000E7176" w:rsidRDefault="002E2998">
      <w:pPr>
        <w:pStyle w:val="ListParagraph"/>
        <w:numPr>
          <w:ilvl w:val="1"/>
          <w:numId w:val="5"/>
        </w:numPr>
        <w:tabs>
          <w:tab w:val="left" w:pos="1459"/>
          <w:tab w:val="left" w:pos="1461"/>
        </w:tabs>
        <w:ind w:right="127"/>
      </w:pPr>
      <w:r>
        <w:t>Section</w:t>
      </w:r>
      <w:r>
        <w:rPr>
          <w:spacing w:val="-9"/>
        </w:rPr>
        <w:t xml:space="preserve"> </w:t>
      </w:r>
      <w:r>
        <w:t>42C(1)(d)</w:t>
      </w:r>
      <w:r>
        <w:rPr>
          <w:spacing w:val="-7"/>
        </w:rPr>
        <w:t xml:space="preserve"> </w:t>
      </w:r>
      <w:r>
        <w:t>–</w:t>
      </w:r>
      <w:r>
        <w:rPr>
          <w:spacing w:val="-9"/>
        </w:rPr>
        <w:t xml:space="preserve"> </w:t>
      </w:r>
      <w:r>
        <w:t>A</w:t>
      </w:r>
      <w:r>
        <w:rPr>
          <w:spacing w:val="-9"/>
        </w:rPr>
        <w:t xml:space="preserve"> </w:t>
      </w:r>
      <w:r>
        <w:t>statement</w:t>
      </w:r>
      <w:r>
        <w:rPr>
          <w:spacing w:val="-8"/>
        </w:rPr>
        <w:t xml:space="preserve"> </w:t>
      </w:r>
      <w:r>
        <w:t>of</w:t>
      </w:r>
      <w:r>
        <w:rPr>
          <w:spacing w:val="-9"/>
        </w:rPr>
        <w:t xml:space="preserve"> </w:t>
      </w:r>
      <w:r>
        <w:t>the</w:t>
      </w:r>
      <w:r>
        <w:rPr>
          <w:spacing w:val="-7"/>
        </w:rPr>
        <w:t xml:space="preserve"> </w:t>
      </w:r>
      <w:r>
        <w:t>number</w:t>
      </w:r>
      <w:r>
        <w:rPr>
          <w:spacing w:val="-7"/>
        </w:rPr>
        <w:t xml:space="preserve"> </w:t>
      </w:r>
      <w:r>
        <w:t>of</w:t>
      </w:r>
      <w:r>
        <w:rPr>
          <w:spacing w:val="-9"/>
        </w:rPr>
        <w:t xml:space="preserve"> </w:t>
      </w:r>
      <w:r>
        <w:t>gaming</w:t>
      </w:r>
      <w:r>
        <w:rPr>
          <w:spacing w:val="-10"/>
        </w:rPr>
        <w:t xml:space="preserve"> </w:t>
      </w:r>
      <w:r>
        <w:t>machines</w:t>
      </w:r>
      <w:r>
        <w:rPr>
          <w:spacing w:val="-8"/>
        </w:rPr>
        <w:t xml:space="preserve"> </w:t>
      </w:r>
      <w:r>
        <w:t>that</w:t>
      </w:r>
      <w:r>
        <w:rPr>
          <w:spacing w:val="-8"/>
        </w:rPr>
        <w:t xml:space="preserve"> </w:t>
      </w:r>
      <w:r>
        <w:t>the</w:t>
      </w:r>
      <w:r>
        <w:rPr>
          <w:spacing w:val="-9"/>
        </w:rPr>
        <w:t xml:space="preserve"> </w:t>
      </w:r>
      <w:r>
        <w:t>Applicant</w:t>
      </w:r>
      <w:r>
        <w:rPr>
          <w:spacing w:val="-8"/>
        </w:rPr>
        <w:t xml:space="preserve"> </w:t>
      </w:r>
      <w:r>
        <w:t>seeks</w:t>
      </w:r>
      <w:r>
        <w:rPr>
          <w:spacing w:val="-8"/>
        </w:rPr>
        <w:t xml:space="preserve"> </w:t>
      </w:r>
      <w:r>
        <w:t xml:space="preserve">to have </w:t>
      </w:r>
      <w:proofErr w:type="spellStart"/>
      <w:r>
        <w:t>authorised</w:t>
      </w:r>
      <w:proofErr w:type="spellEnd"/>
      <w:r>
        <w:t xml:space="preserve"> for use under the </w:t>
      </w:r>
      <w:proofErr w:type="spellStart"/>
      <w:r>
        <w:t>licence</w:t>
      </w:r>
      <w:proofErr w:type="spellEnd"/>
      <w:r>
        <w:t xml:space="preserve"> at the new premises.</w:t>
      </w:r>
    </w:p>
    <w:p w14:paraId="6B4E7714" w14:textId="77777777" w:rsidR="000E7176" w:rsidRDefault="002E2998">
      <w:pPr>
        <w:pStyle w:val="ListParagraph"/>
        <w:numPr>
          <w:ilvl w:val="1"/>
          <w:numId w:val="5"/>
        </w:numPr>
        <w:tabs>
          <w:tab w:val="left" w:pos="1460"/>
        </w:tabs>
        <w:ind w:left="1460" w:hanging="359"/>
      </w:pPr>
      <w:r>
        <w:t>Section</w:t>
      </w:r>
      <w:r>
        <w:rPr>
          <w:spacing w:val="-7"/>
        </w:rPr>
        <w:t xml:space="preserve"> </w:t>
      </w:r>
      <w:r>
        <w:t>42C(1)(e)</w:t>
      </w:r>
      <w:r>
        <w:rPr>
          <w:spacing w:val="-3"/>
        </w:rPr>
        <w:t xml:space="preserve"> </w:t>
      </w:r>
      <w:r>
        <w:t>–</w:t>
      </w:r>
      <w:r>
        <w:rPr>
          <w:spacing w:val="-5"/>
        </w:rPr>
        <w:t xml:space="preserve"> </w:t>
      </w:r>
      <w:r>
        <w:t>Community</w:t>
      </w:r>
      <w:r>
        <w:rPr>
          <w:spacing w:val="-5"/>
        </w:rPr>
        <w:t xml:space="preserve"> </w:t>
      </w:r>
      <w:r>
        <w:t>Impact</w:t>
      </w:r>
      <w:r>
        <w:rPr>
          <w:spacing w:val="-7"/>
        </w:rPr>
        <w:t xml:space="preserve"> </w:t>
      </w:r>
      <w:r>
        <w:t>Analysis</w:t>
      </w:r>
      <w:r>
        <w:rPr>
          <w:spacing w:val="-5"/>
        </w:rPr>
        <w:t xml:space="preserve"> </w:t>
      </w:r>
      <w:r>
        <w:t>(CIA)</w:t>
      </w:r>
      <w:r>
        <w:rPr>
          <w:spacing w:val="-3"/>
        </w:rPr>
        <w:t xml:space="preserve"> </w:t>
      </w:r>
      <w:r>
        <w:rPr>
          <w:spacing w:val="-2"/>
        </w:rPr>
        <w:t>submitted.</w:t>
      </w:r>
    </w:p>
    <w:p w14:paraId="3C3B1E5F" w14:textId="77777777" w:rsidR="000E7176" w:rsidRDefault="002E2998">
      <w:pPr>
        <w:pStyle w:val="ListParagraph"/>
        <w:numPr>
          <w:ilvl w:val="1"/>
          <w:numId w:val="5"/>
        </w:numPr>
        <w:tabs>
          <w:tab w:val="left" w:pos="1460"/>
        </w:tabs>
        <w:ind w:left="1460" w:right="132"/>
      </w:pPr>
      <w:r>
        <w:t>Section</w:t>
      </w:r>
      <w:r>
        <w:rPr>
          <w:spacing w:val="79"/>
        </w:rPr>
        <w:t xml:space="preserve"> </w:t>
      </w:r>
      <w:r>
        <w:t>42C(1)(f)</w:t>
      </w:r>
      <w:r>
        <w:rPr>
          <w:spacing w:val="80"/>
        </w:rPr>
        <w:t xml:space="preserve"> </w:t>
      </w:r>
      <w:r>
        <w:t>–</w:t>
      </w:r>
      <w:r>
        <w:rPr>
          <w:spacing w:val="79"/>
        </w:rPr>
        <w:t xml:space="preserve"> </w:t>
      </w:r>
      <w:r>
        <w:t>Details</w:t>
      </w:r>
      <w:r>
        <w:rPr>
          <w:spacing w:val="80"/>
        </w:rPr>
        <w:t xml:space="preserve"> </w:t>
      </w:r>
      <w:r>
        <w:t>of</w:t>
      </w:r>
      <w:r>
        <w:rPr>
          <w:spacing w:val="79"/>
        </w:rPr>
        <w:t xml:space="preserve"> </w:t>
      </w:r>
      <w:r>
        <w:t>the</w:t>
      </w:r>
      <w:r>
        <w:rPr>
          <w:spacing w:val="79"/>
        </w:rPr>
        <w:t xml:space="preserve"> </w:t>
      </w:r>
      <w:r>
        <w:t>applicant’s</w:t>
      </w:r>
      <w:r>
        <w:rPr>
          <w:spacing w:val="80"/>
        </w:rPr>
        <w:t xml:space="preserve"> </w:t>
      </w:r>
      <w:r>
        <w:t>problem</w:t>
      </w:r>
      <w:r>
        <w:rPr>
          <w:spacing w:val="78"/>
        </w:rPr>
        <w:t xml:space="preserve"> </w:t>
      </w:r>
      <w:r>
        <w:t>gambling</w:t>
      </w:r>
      <w:r>
        <w:rPr>
          <w:spacing w:val="80"/>
        </w:rPr>
        <w:t xml:space="preserve"> </w:t>
      </w:r>
      <w:r>
        <w:t>risk</w:t>
      </w:r>
      <w:r>
        <w:rPr>
          <w:spacing w:val="80"/>
        </w:rPr>
        <w:t xml:space="preserve"> </w:t>
      </w:r>
      <w:r>
        <w:t>management</w:t>
      </w:r>
      <w:r>
        <w:rPr>
          <w:spacing w:val="78"/>
        </w:rPr>
        <w:t xml:space="preserve"> </w:t>
      </w:r>
      <w:r>
        <w:t>and responsible gambling strategies for the new venue.</w:t>
      </w:r>
    </w:p>
    <w:p w14:paraId="4308EFC3" w14:textId="77777777" w:rsidR="000E7176" w:rsidRDefault="002E2998">
      <w:pPr>
        <w:pStyle w:val="ListParagraph"/>
        <w:numPr>
          <w:ilvl w:val="1"/>
          <w:numId w:val="5"/>
        </w:numPr>
        <w:tabs>
          <w:tab w:val="left" w:pos="1460"/>
        </w:tabs>
        <w:ind w:left="1460" w:hanging="359"/>
      </w:pPr>
      <w:r>
        <w:t>Section</w:t>
      </w:r>
      <w:r>
        <w:rPr>
          <w:spacing w:val="-8"/>
        </w:rPr>
        <w:t xml:space="preserve"> </w:t>
      </w:r>
      <w:r>
        <w:t>42C(1)(g)</w:t>
      </w:r>
      <w:r>
        <w:rPr>
          <w:spacing w:val="-4"/>
        </w:rPr>
        <w:t xml:space="preserve"> </w:t>
      </w:r>
      <w:r>
        <w:t>–</w:t>
      </w:r>
      <w:r>
        <w:rPr>
          <w:spacing w:val="-4"/>
        </w:rPr>
        <w:t xml:space="preserve"> </w:t>
      </w:r>
      <w:r>
        <w:t>Any</w:t>
      </w:r>
      <w:r>
        <w:rPr>
          <w:spacing w:val="-6"/>
        </w:rPr>
        <w:t xml:space="preserve"> </w:t>
      </w:r>
      <w:r>
        <w:t>additional</w:t>
      </w:r>
      <w:r>
        <w:rPr>
          <w:spacing w:val="-5"/>
        </w:rPr>
        <w:t xml:space="preserve"> </w:t>
      </w:r>
      <w:r>
        <w:t>information</w:t>
      </w:r>
      <w:r>
        <w:rPr>
          <w:spacing w:val="-5"/>
        </w:rPr>
        <w:t xml:space="preserve"> </w:t>
      </w:r>
      <w:r>
        <w:t>requested</w:t>
      </w:r>
      <w:r>
        <w:rPr>
          <w:spacing w:val="-5"/>
        </w:rPr>
        <w:t xml:space="preserve"> </w:t>
      </w:r>
      <w:r>
        <w:t>by</w:t>
      </w:r>
      <w:r>
        <w:rPr>
          <w:spacing w:val="-6"/>
        </w:rPr>
        <w:t xml:space="preserve"> </w:t>
      </w:r>
      <w:r>
        <w:t>the</w:t>
      </w:r>
      <w:r>
        <w:rPr>
          <w:spacing w:val="-4"/>
        </w:rPr>
        <w:t xml:space="preserve"> </w:t>
      </w:r>
      <w:r>
        <w:rPr>
          <w:spacing w:val="-2"/>
        </w:rPr>
        <w:t>Director.</w:t>
      </w:r>
    </w:p>
    <w:p w14:paraId="48E2F018" w14:textId="77777777" w:rsidR="000E7176" w:rsidRDefault="002E2998">
      <w:pPr>
        <w:pStyle w:val="Heading1"/>
        <w:rPr>
          <w:b/>
        </w:rPr>
      </w:pPr>
      <w:bookmarkStart w:id="3" w:name="PUBLICATION"/>
      <w:bookmarkEnd w:id="3"/>
      <w:r>
        <w:rPr>
          <w:b/>
          <w:color w:val="454346"/>
          <w:spacing w:val="-2"/>
        </w:rPr>
        <w:t>PUBLICATION</w:t>
      </w:r>
    </w:p>
    <w:p w14:paraId="4521A3E8" w14:textId="77777777" w:rsidR="000E7176" w:rsidRDefault="002E2998">
      <w:pPr>
        <w:pStyle w:val="ListParagraph"/>
        <w:numPr>
          <w:ilvl w:val="0"/>
          <w:numId w:val="5"/>
        </w:numPr>
        <w:tabs>
          <w:tab w:val="left" w:pos="674"/>
        </w:tabs>
        <w:spacing w:before="197"/>
        <w:ind w:right="131"/>
        <w:jc w:val="both"/>
      </w:pPr>
      <w:r>
        <w:t>Public</w:t>
      </w:r>
      <w:r>
        <w:rPr>
          <w:spacing w:val="-8"/>
        </w:rPr>
        <w:t xml:space="preserve"> </w:t>
      </w:r>
      <w:r>
        <w:t>notices</w:t>
      </w:r>
      <w:r>
        <w:rPr>
          <w:spacing w:val="-8"/>
        </w:rPr>
        <w:t xml:space="preserve"> </w:t>
      </w:r>
      <w:r>
        <w:t>of</w:t>
      </w:r>
      <w:r>
        <w:rPr>
          <w:spacing w:val="-11"/>
        </w:rPr>
        <w:t xml:space="preserve"> </w:t>
      </w:r>
      <w:r>
        <w:t>the</w:t>
      </w:r>
      <w:r>
        <w:rPr>
          <w:spacing w:val="-10"/>
        </w:rPr>
        <w:t xml:space="preserve"> </w:t>
      </w:r>
      <w:r>
        <w:t>application</w:t>
      </w:r>
      <w:r>
        <w:rPr>
          <w:spacing w:val="-9"/>
        </w:rPr>
        <w:t xml:space="preserve"> </w:t>
      </w:r>
      <w:r>
        <w:t>were</w:t>
      </w:r>
      <w:r>
        <w:rPr>
          <w:spacing w:val="-7"/>
        </w:rPr>
        <w:t xml:space="preserve"> </w:t>
      </w:r>
      <w:r>
        <w:t>published</w:t>
      </w:r>
      <w:r>
        <w:rPr>
          <w:spacing w:val="-7"/>
        </w:rPr>
        <w:t xml:space="preserve"> </w:t>
      </w:r>
      <w:r>
        <w:t>in</w:t>
      </w:r>
      <w:r>
        <w:rPr>
          <w:spacing w:val="-12"/>
        </w:rPr>
        <w:t xml:space="preserve"> </w:t>
      </w:r>
      <w:r>
        <w:t>the</w:t>
      </w:r>
      <w:r>
        <w:rPr>
          <w:spacing w:val="-7"/>
        </w:rPr>
        <w:t xml:space="preserve"> </w:t>
      </w:r>
      <w:r>
        <w:t>NT</w:t>
      </w:r>
      <w:r>
        <w:rPr>
          <w:spacing w:val="-9"/>
        </w:rPr>
        <w:t xml:space="preserve"> </w:t>
      </w:r>
      <w:r>
        <w:t>News</w:t>
      </w:r>
      <w:r>
        <w:rPr>
          <w:spacing w:val="-8"/>
        </w:rPr>
        <w:t xml:space="preserve"> </w:t>
      </w:r>
      <w:r>
        <w:t>on</w:t>
      </w:r>
      <w:r>
        <w:rPr>
          <w:spacing w:val="-9"/>
        </w:rPr>
        <w:t xml:space="preserve"> </w:t>
      </w:r>
      <w:r>
        <w:t>25</w:t>
      </w:r>
      <w:r>
        <w:rPr>
          <w:spacing w:val="-9"/>
        </w:rPr>
        <w:t xml:space="preserve"> </w:t>
      </w:r>
      <w:r>
        <w:t>February</w:t>
      </w:r>
      <w:r>
        <w:rPr>
          <w:spacing w:val="-9"/>
        </w:rPr>
        <w:t xml:space="preserve"> </w:t>
      </w:r>
      <w:r>
        <w:t>2023,</w:t>
      </w:r>
      <w:r>
        <w:rPr>
          <w:spacing w:val="-8"/>
        </w:rPr>
        <w:t xml:space="preserve"> </w:t>
      </w:r>
      <w:r>
        <w:t>concurrent</w:t>
      </w:r>
      <w:r>
        <w:rPr>
          <w:spacing w:val="-8"/>
        </w:rPr>
        <w:t xml:space="preserve"> </w:t>
      </w:r>
      <w:r>
        <w:t>with the liquor substitution application. A signed declaration that the public notice was displayed at the proposed premises for the required period has</w:t>
      </w:r>
      <w:r>
        <w:rPr>
          <w:spacing w:val="-1"/>
        </w:rPr>
        <w:t xml:space="preserve"> </w:t>
      </w:r>
      <w:r>
        <w:t>also been</w:t>
      </w:r>
      <w:r>
        <w:rPr>
          <w:spacing w:val="-2"/>
        </w:rPr>
        <w:t xml:space="preserve"> </w:t>
      </w:r>
      <w:r>
        <w:t>supplied, including photographic</w:t>
      </w:r>
      <w:r>
        <w:rPr>
          <w:spacing w:val="-1"/>
        </w:rPr>
        <w:t xml:space="preserve"> </w:t>
      </w:r>
      <w:r>
        <w:t>evidence of the same.</w:t>
      </w:r>
    </w:p>
    <w:p w14:paraId="3699D74B" w14:textId="77777777" w:rsidR="000E7176" w:rsidRDefault="002E2998">
      <w:pPr>
        <w:pStyle w:val="Heading1"/>
        <w:spacing w:before="122"/>
        <w:rPr>
          <w:b/>
        </w:rPr>
      </w:pPr>
      <w:r>
        <w:rPr>
          <w:b/>
          <w:color w:val="454346"/>
          <w:spacing w:val="-2"/>
        </w:rPr>
        <w:t>SUBMISSIONS</w:t>
      </w:r>
    </w:p>
    <w:p w14:paraId="46E5342F" w14:textId="77777777" w:rsidR="000E7176" w:rsidRDefault="002E2998">
      <w:pPr>
        <w:pStyle w:val="ListParagraph"/>
        <w:numPr>
          <w:ilvl w:val="0"/>
          <w:numId w:val="5"/>
        </w:numPr>
        <w:tabs>
          <w:tab w:val="left" w:pos="672"/>
          <w:tab w:val="left" w:pos="674"/>
        </w:tabs>
        <w:spacing w:before="200"/>
        <w:ind w:right="132"/>
        <w:jc w:val="both"/>
      </w:pPr>
      <w:r>
        <w:t>Being</w:t>
      </w:r>
      <w:r>
        <w:rPr>
          <w:spacing w:val="-9"/>
        </w:rPr>
        <w:t xml:space="preserve"> </w:t>
      </w:r>
      <w:r>
        <w:t>concurrent</w:t>
      </w:r>
      <w:r>
        <w:rPr>
          <w:spacing w:val="-9"/>
        </w:rPr>
        <w:t xml:space="preserve"> </w:t>
      </w:r>
      <w:r>
        <w:t>applications,</w:t>
      </w:r>
      <w:r>
        <w:rPr>
          <w:spacing w:val="-9"/>
        </w:rPr>
        <w:t xml:space="preserve"> </w:t>
      </w:r>
      <w:r>
        <w:t>persons</w:t>
      </w:r>
      <w:r>
        <w:rPr>
          <w:spacing w:val="-9"/>
        </w:rPr>
        <w:t xml:space="preserve"> </w:t>
      </w:r>
      <w:r>
        <w:t>submitted</w:t>
      </w:r>
      <w:r>
        <w:rPr>
          <w:spacing w:val="-11"/>
        </w:rPr>
        <w:t xml:space="preserve"> </w:t>
      </w:r>
      <w:r>
        <w:t>objections</w:t>
      </w:r>
      <w:r>
        <w:rPr>
          <w:spacing w:val="-9"/>
        </w:rPr>
        <w:t xml:space="preserve"> </w:t>
      </w:r>
      <w:r>
        <w:t>as</w:t>
      </w:r>
      <w:r>
        <w:rPr>
          <w:spacing w:val="-9"/>
        </w:rPr>
        <w:t xml:space="preserve"> </w:t>
      </w:r>
      <w:r>
        <w:t>per</w:t>
      </w:r>
      <w:r>
        <w:rPr>
          <w:spacing w:val="-11"/>
        </w:rPr>
        <w:t xml:space="preserve"> </w:t>
      </w:r>
      <w:r>
        <w:t>the</w:t>
      </w:r>
      <w:r>
        <w:rPr>
          <w:spacing w:val="-8"/>
        </w:rPr>
        <w:t xml:space="preserve"> </w:t>
      </w:r>
      <w:r>
        <w:rPr>
          <w:i/>
        </w:rPr>
        <w:t>Liquor</w:t>
      </w:r>
      <w:r>
        <w:rPr>
          <w:i/>
          <w:spacing w:val="-8"/>
        </w:rPr>
        <w:t xml:space="preserve"> </w:t>
      </w:r>
      <w:r>
        <w:rPr>
          <w:i/>
        </w:rPr>
        <w:t>Act</w:t>
      </w:r>
      <w:r>
        <w:rPr>
          <w:i/>
          <w:spacing w:val="-9"/>
        </w:rPr>
        <w:t xml:space="preserve"> </w:t>
      </w:r>
      <w:r>
        <w:rPr>
          <w:i/>
        </w:rPr>
        <w:t>2019</w:t>
      </w:r>
      <w:r>
        <w:t>,</w:t>
      </w:r>
      <w:r>
        <w:rPr>
          <w:spacing w:val="-7"/>
        </w:rPr>
        <w:t xml:space="preserve"> </w:t>
      </w:r>
      <w:r>
        <w:t>or</w:t>
      </w:r>
      <w:r>
        <w:rPr>
          <w:spacing w:val="-8"/>
        </w:rPr>
        <w:t xml:space="preserve"> </w:t>
      </w:r>
      <w:r>
        <w:t xml:space="preserve">submissions as provided for under the </w:t>
      </w:r>
      <w:r>
        <w:rPr>
          <w:i/>
        </w:rPr>
        <w:t xml:space="preserve">Gaming Machine Act 1995 </w:t>
      </w:r>
      <w:r>
        <w:t>collectively.</w:t>
      </w:r>
    </w:p>
    <w:p w14:paraId="620FC40B" w14:textId="77777777" w:rsidR="000E7176" w:rsidRDefault="002E2998">
      <w:pPr>
        <w:pStyle w:val="ListParagraph"/>
        <w:numPr>
          <w:ilvl w:val="0"/>
          <w:numId w:val="5"/>
        </w:numPr>
        <w:tabs>
          <w:tab w:val="left" w:pos="671"/>
          <w:tab w:val="left" w:pos="673"/>
        </w:tabs>
        <w:ind w:left="673" w:right="131"/>
        <w:jc w:val="both"/>
      </w:pPr>
      <w:r>
        <w:t xml:space="preserve">Noting that some submissions were joint responses to the liquor and gaming </w:t>
      </w:r>
      <w:proofErr w:type="spellStart"/>
      <w:r>
        <w:t>licence</w:t>
      </w:r>
      <w:proofErr w:type="spellEnd"/>
      <w:r>
        <w:t xml:space="preserve"> applications, the Commission</w:t>
      </w:r>
      <w:r>
        <w:rPr>
          <w:spacing w:val="-7"/>
        </w:rPr>
        <w:t xml:space="preserve"> </w:t>
      </w:r>
      <w:r>
        <w:t>in</w:t>
      </w:r>
      <w:r>
        <w:rPr>
          <w:spacing w:val="-9"/>
        </w:rPr>
        <w:t xml:space="preserve"> </w:t>
      </w:r>
      <w:r>
        <w:t>its</w:t>
      </w:r>
      <w:r>
        <w:rPr>
          <w:spacing w:val="-8"/>
        </w:rPr>
        <w:t xml:space="preserve"> </w:t>
      </w:r>
      <w:r>
        <w:t>decision</w:t>
      </w:r>
      <w:r>
        <w:rPr>
          <w:spacing w:val="-7"/>
        </w:rPr>
        <w:t xml:space="preserve"> </w:t>
      </w:r>
      <w:r>
        <w:t>notice,</w:t>
      </w:r>
      <w:r>
        <w:rPr>
          <w:spacing w:val="-8"/>
        </w:rPr>
        <w:t xml:space="preserve"> </w:t>
      </w:r>
      <w:r>
        <w:t>correctly</w:t>
      </w:r>
      <w:r>
        <w:rPr>
          <w:spacing w:val="-9"/>
        </w:rPr>
        <w:t xml:space="preserve"> </w:t>
      </w:r>
      <w:r>
        <w:t>indicated</w:t>
      </w:r>
      <w:r>
        <w:rPr>
          <w:spacing w:val="-7"/>
        </w:rPr>
        <w:t xml:space="preserve"> </w:t>
      </w:r>
      <w:r>
        <w:t>it</w:t>
      </w:r>
      <w:r>
        <w:rPr>
          <w:spacing w:val="-8"/>
        </w:rPr>
        <w:t xml:space="preserve"> </w:t>
      </w:r>
      <w:r>
        <w:t>had</w:t>
      </w:r>
      <w:r>
        <w:rPr>
          <w:spacing w:val="-7"/>
        </w:rPr>
        <w:t xml:space="preserve"> </w:t>
      </w:r>
      <w:r>
        <w:t>no</w:t>
      </w:r>
      <w:r>
        <w:rPr>
          <w:spacing w:val="-11"/>
        </w:rPr>
        <w:t xml:space="preserve"> </w:t>
      </w:r>
      <w:r>
        <w:t>direct</w:t>
      </w:r>
      <w:r>
        <w:rPr>
          <w:spacing w:val="-8"/>
        </w:rPr>
        <w:t xml:space="preserve"> </w:t>
      </w:r>
      <w:r>
        <w:t>role</w:t>
      </w:r>
      <w:r>
        <w:rPr>
          <w:spacing w:val="-7"/>
        </w:rPr>
        <w:t xml:space="preserve"> </w:t>
      </w:r>
      <w:r>
        <w:t>to</w:t>
      </w:r>
      <w:r>
        <w:rPr>
          <w:spacing w:val="-11"/>
        </w:rPr>
        <w:t xml:space="preserve"> </w:t>
      </w:r>
      <w:r>
        <w:t>play</w:t>
      </w:r>
      <w:r>
        <w:rPr>
          <w:spacing w:val="-9"/>
        </w:rPr>
        <w:t xml:space="preserve"> </w:t>
      </w:r>
      <w:r>
        <w:t>in</w:t>
      </w:r>
      <w:r>
        <w:rPr>
          <w:spacing w:val="-9"/>
        </w:rPr>
        <w:t xml:space="preserve"> </w:t>
      </w:r>
      <w:r>
        <w:t>the</w:t>
      </w:r>
      <w:r>
        <w:rPr>
          <w:spacing w:val="-7"/>
        </w:rPr>
        <w:t xml:space="preserve"> </w:t>
      </w:r>
      <w:r>
        <w:t>assessment</w:t>
      </w:r>
      <w:r>
        <w:rPr>
          <w:spacing w:val="-11"/>
        </w:rPr>
        <w:t xml:space="preserve"> </w:t>
      </w:r>
      <w:r>
        <w:t xml:space="preserve">and consideration of the gaming machine </w:t>
      </w:r>
      <w:proofErr w:type="spellStart"/>
      <w:r>
        <w:t>licence</w:t>
      </w:r>
      <w:proofErr w:type="spellEnd"/>
      <w:r>
        <w:t xml:space="preserve"> matter, that being a matter for the Director.</w:t>
      </w:r>
    </w:p>
    <w:p w14:paraId="11E0B317" w14:textId="77777777" w:rsidR="000E7176" w:rsidRDefault="002E2998">
      <w:pPr>
        <w:pStyle w:val="ListParagraph"/>
        <w:numPr>
          <w:ilvl w:val="0"/>
          <w:numId w:val="5"/>
        </w:numPr>
        <w:tabs>
          <w:tab w:val="left" w:pos="671"/>
          <w:tab w:val="left" w:pos="673"/>
        </w:tabs>
        <w:ind w:left="673" w:right="131"/>
        <w:jc w:val="both"/>
      </w:pPr>
      <w:r>
        <w:t>The Act requires a submission on the application, where that submission could be either positive or negative. The Act does not outline any requirement for any submission received to be sent to the Applicant for comment or response.</w:t>
      </w:r>
    </w:p>
    <w:p w14:paraId="74432BB4" w14:textId="77777777" w:rsidR="000E7176" w:rsidRDefault="002E2998">
      <w:pPr>
        <w:pStyle w:val="ListParagraph"/>
        <w:numPr>
          <w:ilvl w:val="0"/>
          <w:numId w:val="5"/>
        </w:numPr>
        <w:tabs>
          <w:tab w:val="left" w:pos="671"/>
          <w:tab w:val="left" w:pos="674"/>
        </w:tabs>
        <w:ind w:right="133" w:hanging="426"/>
        <w:jc w:val="both"/>
      </w:pPr>
      <w:r>
        <w:t>As</w:t>
      </w:r>
      <w:r>
        <w:rPr>
          <w:spacing w:val="-3"/>
        </w:rPr>
        <w:t xml:space="preserve"> </w:t>
      </w:r>
      <w:r>
        <w:t>a</w:t>
      </w:r>
      <w:r>
        <w:rPr>
          <w:spacing w:val="-5"/>
        </w:rPr>
        <w:t xml:space="preserve"> </w:t>
      </w:r>
      <w:r>
        <w:t>result</w:t>
      </w:r>
      <w:r>
        <w:rPr>
          <w:spacing w:val="-4"/>
        </w:rPr>
        <w:t xml:space="preserve"> </w:t>
      </w:r>
      <w:r>
        <w:t>of</w:t>
      </w:r>
      <w:r>
        <w:rPr>
          <w:spacing w:val="-7"/>
        </w:rPr>
        <w:t xml:space="preserve"> </w:t>
      </w:r>
      <w:r>
        <w:t>publication</w:t>
      </w:r>
      <w:r>
        <w:rPr>
          <w:spacing w:val="-9"/>
        </w:rPr>
        <w:t xml:space="preserve"> </w:t>
      </w:r>
      <w:r>
        <w:t>of</w:t>
      </w:r>
      <w:r>
        <w:rPr>
          <w:spacing w:val="-4"/>
        </w:rPr>
        <w:t xml:space="preserve"> </w:t>
      </w:r>
      <w:r>
        <w:t>the</w:t>
      </w:r>
      <w:r>
        <w:rPr>
          <w:spacing w:val="-5"/>
        </w:rPr>
        <w:t xml:space="preserve"> </w:t>
      </w:r>
      <w:r>
        <w:t>joint</w:t>
      </w:r>
      <w:r>
        <w:rPr>
          <w:spacing w:val="-6"/>
        </w:rPr>
        <w:t xml:space="preserve"> </w:t>
      </w:r>
      <w:r>
        <w:t>applications,</w:t>
      </w:r>
      <w:r>
        <w:rPr>
          <w:spacing w:val="-8"/>
        </w:rPr>
        <w:t xml:space="preserve"> </w:t>
      </w:r>
      <w:r>
        <w:t>43</w:t>
      </w:r>
      <w:r>
        <w:rPr>
          <w:spacing w:val="-4"/>
        </w:rPr>
        <w:t xml:space="preserve"> </w:t>
      </w:r>
      <w:r>
        <w:t>submissions</w:t>
      </w:r>
      <w:r>
        <w:rPr>
          <w:spacing w:val="-6"/>
        </w:rPr>
        <w:t xml:space="preserve"> </w:t>
      </w:r>
      <w:r>
        <w:t>were</w:t>
      </w:r>
      <w:r>
        <w:rPr>
          <w:spacing w:val="-5"/>
        </w:rPr>
        <w:t xml:space="preserve"> </w:t>
      </w:r>
      <w:r>
        <w:t>received,</w:t>
      </w:r>
      <w:r>
        <w:rPr>
          <w:spacing w:val="-3"/>
        </w:rPr>
        <w:t xml:space="preserve"> </w:t>
      </w:r>
      <w:r>
        <w:t>including</w:t>
      </w:r>
      <w:r>
        <w:rPr>
          <w:spacing w:val="-6"/>
        </w:rPr>
        <w:t xml:space="preserve"> </w:t>
      </w:r>
      <w:r>
        <w:t>26</w:t>
      </w:r>
      <w:r>
        <w:rPr>
          <w:spacing w:val="-4"/>
        </w:rPr>
        <w:t xml:space="preserve"> </w:t>
      </w:r>
      <w:r>
        <w:t>identical template submissions. These did not include email addresses and used the following wording:</w:t>
      </w:r>
    </w:p>
    <w:p w14:paraId="4FF09AFD" w14:textId="77777777" w:rsidR="000E7176" w:rsidRDefault="002E2998">
      <w:pPr>
        <w:spacing w:before="120"/>
        <w:ind w:left="959" w:right="130"/>
        <w:jc w:val="both"/>
        <w:rPr>
          <w:i/>
        </w:rPr>
      </w:pPr>
      <w:r>
        <w:rPr>
          <w:i/>
        </w:rPr>
        <w:t xml:space="preserve">We are residents of </w:t>
      </w:r>
      <w:proofErr w:type="spellStart"/>
      <w:r>
        <w:rPr>
          <w:i/>
        </w:rPr>
        <w:t>Zuccoli</w:t>
      </w:r>
      <w:proofErr w:type="spellEnd"/>
      <w:r>
        <w:rPr>
          <w:i/>
        </w:rPr>
        <w:t xml:space="preserve"> and currently enjoy a relatively peaceful </w:t>
      </w:r>
      <w:proofErr w:type="spellStart"/>
      <w:r>
        <w:rPr>
          <w:i/>
        </w:rPr>
        <w:t>neighbourhood</w:t>
      </w:r>
      <w:proofErr w:type="spellEnd"/>
      <w:r>
        <w:rPr>
          <w:i/>
        </w:rPr>
        <w:t xml:space="preserve"> compared to other suburbs of Darwin and Palmerston. We are concerned that a 2nd proposed Tavern – The </w:t>
      </w:r>
      <w:proofErr w:type="spellStart"/>
      <w:r>
        <w:rPr>
          <w:i/>
        </w:rPr>
        <w:t>Zuccoli</w:t>
      </w:r>
      <w:proofErr w:type="spellEnd"/>
      <w:r>
        <w:rPr>
          <w:i/>
        </w:rPr>
        <w:t xml:space="preserve"> Tavern</w:t>
      </w:r>
    </w:p>
    <w:p w14:paraId="5C76CCD3" w14:textId="77777777" w:rsidR="000E7176" w:rsidRDefault="000E7176">
      <w:pPr>
        <w:jc w:val="both"/>
        <w:sectPr w:rsidR="000E7176">
          <w:pgSz w:w="11910" w:h="16840"/>
          <w:pgMar w:top="1560" w:right="660" w:bottom="1320" w:left="600" w:header="0" w:footer="1105" w:gutter="0"/>
          <w:cols w:space="720"/>
        </w:sectPr>
      </w:pPr>
    </w:p>
    <w:p w14:paraId="549CB097" w14:textId="77777777" w:rsidR="000E7176" w:rsidRDefault="002E2998">
      <w:pPr>
        <w:spacing w:before="79"/>
        <w:ind w:left="960" w:right="131"/>
        <w:jc w:val="both"/>
        <w:rPr>
          <w:i/>
        </w:rPr>
      </w:pPr>
      <w:r>
        <w:rPr>
          <w:i/>
        </w:rPr>
        <w:lastRenderedPageBreak/>
        <w:t xml:space="preserve">with Gaming at the </w:t>
      </w:r>
      <w:proofErr w:type="spellStart"/>
      <w:r>
        <w:rPr>
          <w:i/>
        </w:rPr>
        <w:t>Zuccoli</w:t>
      </w:r>
      <w:proofErr w:type="spellEnd"/>
      <w:r>
        <w:rPr>
          <w:i/>
        </w:rPr>
        <w:t xml:space="preserve"> Plaza will affect the amenity, the health, education, public safety or social conditions in the community.</w:t>
      </w:r>
    </w:p>
    <w:p w14:paraId="1A2F66F3" w14:textId="77777777" w:rsidR="000E7176" w:rsidRDefault="002E2998">
      <w:pPr>
        <w:spacing w:before="120"/>
        <w:ind w:left="960" w:right="127"/>
        <w:jc w:val="both"/>
        <w:rPr>
          <w:i/>
        </w:rPr>
      </w:pPr>
      <w:r>
        <w:rPr>
          <w:i/>
        </w:rPr>
        <w:t xml:space="preserve">The location of the proposed </w:t>
      </w:r>
      <w:proofErr w:type="spellStart"/>
      <w:r>
        <w:rPr>
          <w:i/>
        </w:rPr>
        <w:t>Zuccoli</w:t>
      </w:r>
      <w:proofErr w:type="spellEnd"/>
      <w:r>
        <w:rPr>
          <w:i/>
        </w:rPr>
        <w:t xml:space="preserve"> Tavern &amp; Gaming is a shopping </w:t>
      </w:r>
      <w:proofErr w:type="spellStart"/>
      <w:r>
        <w:rPr>
          <w:i/>
        </w:rPr>
        <w:t>centre</w:t>
      </w:r>
      <w:proofErr w:type="spellEnd"/>
      <w:r>
        <w:rPr>
          <w:i/>
        </w:rPr>
        <w:t xml:space="preserve"> with a nearby by </w:t>
      </w:r>
      <w:r>
        <w:t>[sic]</w:t>
      </w:r>
      <w:r>
        <w:rPr>
          <w:spacing w:val="-1"/>
        </w:rPr>
        <w:t xml:space="preserve"> </w:t>
      </w:r>
      <w:r>
        <w:rPr>
          <w:i/>
        </w:rPr>
        <w:t xml:space="preserve">bottle shop is likely to bring crime and attract people to the area that otherwise have no reason to come to </w:t>
      </w:r>
      <w:proofErr w:type="spellStart"/>
      <w:r>
        <w:rPr>
          <w:i/>
        </w:rPr>
        <w:t>Zuccoli</w:t>
      </w:r>
      <w:proofErr w:type="spellEnd"/>
      <w:r>
        <w:rPr>
          <w:i/>
        </w:rPr>
        <w:t>.</w:t>
      </w:r>
      <w:r>
        <w:rPr>
          <w:i/>
          <w:spacing w:val="-13"/>
        </w:rPr>
        <w:t xml:space="preserve"> </w:t>
      </w:r>
      <w:r>
        <w:rPr>
          <w:i/>
        </w:rPr>
        <w:t>It</w:t>
      </w:r>
      <w:r>
        <w:rPr>
          <w:i/>
          <w:spacing w:val="-13"/>
        </w:rPr>
        <w:t xml:space="preserve"> </w:t>
      </w:r>
      <w:r>
        <w:rPr>
          <w:i/>
        </w:rPr>
        <w:t>is</w:t>
      </w:r>
      <w:r>
        <w:rPr>
          <w:i/>
          <w:spacing w:val="-11"/>
        </w:rPr>
        <w:t xml:space="preserve"> </w:t>
      </w:r>
      <w:r>
        <w:rPr>
          <w:i/>
        </w:rPr>
        <w:t>likely</w:t>
      </w:r>
      <w:r>
        <w:rPr>
          <w:i/>
          <w:spacing w:val="-12"/>
        </w:rPr>
        <w:t xml:space="preserve"> </w:t>
      </w:r>
      <w:r>
        <w:rPr>
          <w:i/>
        </w:rPr>
        <w:t>that</w:t>
      </w:r>
      <w:r>
        <w:rPr>
          <w:i/>
          <w:spacing w:val="-11"/>
        </w:rPr>
        <w:t xml:space="preserve"> </w:t>
      </w:r>
      <w:r>
        <w:rPr>
          <w:i/>
        </w:rPr>
        <w:t>people</w:t>
      </w:r>
      <w:r>
        <w:rPr>
          <w:i/>
          <w:spacing w:val="-12"/>
        </w:rPr>
        <w:t xml:space="preserve"> </w:t>
      </w:r>
      <w:r>
        <w:rPr>
          <w:i/>
        </w:rPr>
        <w:t>who</w:t>
      </w:r>
      <w:r>
        <w:rPr>
          <w:i/>
          <w:spacing w:val="-12"/>
        </w:rPr>
        <w:t xml:space="preserve"> </w:t>
      </w:r>
      <w:r>
        <w:rPr>
          <w:i/>
        </w:rPr>
        <w:t>have</w:t>
      </w:r>
      <w:r>
        <w:rPr>
          <w:i/>
          <w:spacing w:val="-13"/>
        </w:rPr>
        <w:t xml:space="preserve"> </w:t>
      </w:r>
      <w:r>
        <w:rPr>
          <w:i/>
        </w:rPr>
        <w:t>been</w:t>
      </w:r>
      <w:r>
        <w:rPr>
          <w:i/>
          <w:spacing w:val="-12"/>
        </w:rPr>
        <w:t xml:space="preserve"> </w:t>
      </w:r>
      <w:r>
        <w:rPr>
          <w:i/>
        </w:rPr>
        <w:t>drinking</w:t>
      </w:r>
      <w:r>
        <w:rPr>
          <w:i/>
          <w:spacing w:val="-11"/>
        </w:rPr>
        <w:t xml:space="preserve"> </w:t>
      </w:r>
      <w:r>
        <w:rPr>
          <w:i/>
        </w:rPr>
        <w:t>will</w:t>
      </w:r>
      <w:r>
        <w:rPr>
          <w:i/>
          <w:spacing w:val="-11"/>
        </w:rPr>
        <w:t xml:space="preserve"> </w:t>
      </w:r>
      <w:r>
        <w:rPr>
          <w:i/>
        </w:rPr>
        <w:t>cause</w:t>
      </w:r>
      <w:r>
        <w:rPr>
          <w:i/>
          <w:spacing w:val="-10"/>
        </w:rPr>
        <w:t xml:space="preserve"> </w:t>
      </w:r>
      <w:r>
        <w:rPr>
          <w:i/>
        </w:rPr>
        <w:t>issues</w:t>
      </w:r>
      <w:r>
        <w:rPr>
          <w:i/>
          <w:spacing w:val="-12"/>
        </w:rPr>
        <w:t xml:space="preserve"> </w:t>
      </w:r>
      <w:r>
        <w:rPr>
          <w:i/>
        </w:rPr>
        <w:t>with</w:t>
      </w:r>
      <w:r>
        <w:rPr>
          <w:i/>
          <w:spacing w:val="-11"/>
        </w:rPr>
        <w:t xml:space="preserve"> </w:t>
      </w:r>
      <w:r>
        <w:rPr>
          <w:i/>
        </w:rPr>
        <w:t>other</w:t>
      </w:r>
      <w:r>
        <w:rPr>
          <w:i/>
          <w:spacing w:val="-11"/>
        </w:rPr>
        <w:t xml:space="preserve"> </w:t>
      </w:r>
      <w:r>
        <w:rPr>
          <w:i/>
        </w:rPr>
        <w:t>businesses</w:t>
      </w:r>
      <w:r>
        <w:rPr>
          <w:i/>
          <w:spacing w:val="-12"/>
        </w:rPr>
        <w:t xml:space="preserve"> </w:t>
      </w:r>
      <w:r>
        <w:rPr>
          <w:i/>
        </w:rPr>
        <w:t>and</w:t>
      </w:r>
      <w:r>
        <w:rPr>
          <w:i/>
          <w:spacing w:val="-9"/>
        </w:rPr>
        <w:t xml:space="preserve"> </w:t>
      </w:r>
      <w:r>
        <w:rPr>
          <w:i/>
        </w:rPr>
        <w:t xml:space="preserve">shopping </w:t>
      </w:r>
      <w:proofErr w:type="spellStart"/>
      <w:r>
        <w:rPr>
          <w:i/>
        </w:rPr>
        <w:t>centre</w:t>
      </w:r>
      <w:proofErr w:type="spellEnd"/>
      <w:r>
        <w:rPr>
          <w:i/>
        </w:rPr>
        <w:t xml:space="preserve"> visitors.</w:t>
      </w:r>
    </w:p>
    <w:p w14:paraId="278D46CE" w14:textId="77777777" w:rsidR="000E7176" w:rsidRDefault="002E2998">
      <w:pPr>
        <w:spacing w:before="120"/>
        <w:ind w:left="960" w:right="127"/>
        <w:jc w:val="both"/>
        <w:rPr>
          <w:i/>
        </w:rPr>
      </w:pPr>
      <w:r>
        <w:rPr>
          <w:i/>
        </w:rPr>
        <w:t>The</w:t>
      </w:r>
      <w:r>
        <w:rPr>
          <w:i/>
          <w:spacing w:val="-7"/>
        </w:rPr>
        <w:t xml:space="preserve"> </w:t>
      </w:r>
      <w:proofErr w:type="spellStart"/>
      <w:r>
        <w:rPr>
          <w:i/>
        </w:rPr>
        <w:t>Zuccoli</w:t>
      </w:r>
      <w:proofErr w:type="spellEnd"/>
      <w:r>
        <w:rPr>
          <w:i/>
          <w:spacing w:val="-13"/>
        </w:rPr>
        <w:t xml:space="preserve"> </w:t>
      </w:r>
      <w:r>
        <w:rPr>
          <w:i/>
        </w:rPr>
        <w:t>Plaza</w:t>
      </w:r>
      <w:r>
        <w:rPr>
          <w:i/>
          <w:spacing w:val="-12"/>
        </w:rPr>
        <w:t xml:space="preserve"> </w:t>
      </w:r>
      <w:r>
        <w:rPr>
          <w:i/>
        </w:rPr>
        <w:t>needs</w:t>
      </w:r>
      <w:r>
        <w:rPr>
          <w:i/>
          <w:spacing w:val="-9"/>
        </w:rPr>
        <w:t xml:space="preserve"> </w:t>
      </w:r>
      <w:r>
        <w:rPr>
          <w:i/>
        </w:rPr>
        <w:t>to</w:t>
      </w:r>
      <w:r>
        <w:rPr>
          <w:i/>
          <w:spacing w:val="-12"/>
        </w:rPr>
        <w:t xml:space="preserve"> </w:t>
      </w:r>
      <w:r>
        <w:rPr>
          <w:i/>
        </w:rPr>
        <w:t>remain</w:t>
      </w:r>
      <w:r>
        <w:rPr>
          <w:i/>
          <w:spacing w:val="-9"/>
        </w:rPr>
        <w:t xml:space="preserve"> </w:t>
      </w:r>
      <w:r>
        <w:rPr>
          <w:i/>
        </w:rPr>
        <w:t>a</w:t>
      </w:r>
      <w:r>
        <w:rPr>
          <w:i/>
          <w:spacing w:val="-10"/>
        </w:rPr>
        <w:t xml:space="preserve"> </w:t>
      </w:r>
      <w:r>
        <w:rPr>
          <w:i/>
        </w:rPr>
        <w:t>safe</w:t>
      </w:r>
      <w:r>
        <w:rPr>
          <w:i/>
          <w:spacing w:val="-10"/>
        </w:rPr>
        <w:t xml:space="preserve"> </w:t>
      </w:r>
      <w:r>
        <w:rPr>
          <w:i/>
        </w:rPr>
        <w:t>place</w:t>
      </w:r>
      <w:r>
        <w:rPr>
          <w:i/>
          <w:spacing w:val="-12"/>
        </w:rPr>
        <w:t xml:space="preserve"> </w:t>
      </w:r>
      <w:r>
        <w:rPr>
          <w:i/>
        </w:rPr>
        <w:t>free</w:t>
      </w:r>
      <w:r>
        <w:rPr>
          <w:i/>
          <w:spacing w:val="-10"/>
        </w:rPr>
        <w:t xml:space="preserve"> </w:t>
      </w:r>
      <w:r>
        <w:rPr>
          <w:i/>
        </w:rPr>
        <w:t>from</w:t>
      </w:r>
      <w:r>
        <w:rPr>
          <w:i/>
          <w:spacing w:val="-8"/>
        </w:rPr>
        <w:t xml:space="preserve"> </w:t>
      </w:r>
      <w:r>
        <w:rPr>
          <w:i/>
        </w:rPr>
        <w:t>alcohol</w:t>
      </w:r>
      <w:r>
        <w:rPr>
          <w:i/>
          <w:spacing w:val="-9"/>
        </w:rPr>
        <w:t xml:space="preserve"> </w:t>
      </w:r>
      <w:r>
        <w:rPr>
          <w:i/>
        </w:rPr>
        <w:t>and</w:t>
      </w:r>
      <w:r>
        <w:rPr>
          <w:i/>
          <w:spacing w:val="-9"/>
        </w:rPr>
        <w:t xml:space="preserve"> </w:t>
      </w:r>
      <w:r>
        <w:rPr>
          <w:i/>
        </w:rPr>
        <w:t>gaming</w:t>
      </w:r>
      <w:r>
        <w:rPr>
          <w:i/>
          <w:spacing w:val="-9"/>
        </w:rPr>
        <w:t xml:space="preserve"> </w:t>
      </w:r>
      <w:r>
        <w:rPr>
          <w:i/>
        </w:rPr>
        <w:t>as</w:t>
      </w:r>
      <w:r>
        <w:rPr>
          <w:i/>
          <w:spacing w:val="-7"/>
        </w:rPr>
        <w:t xml:space="preserve"> </w:t>
      </w:r>
      <w:r>
        <w:rPr>
          <w:i/>
        </w:rPr>
        <w:t>it</w:t>
      </w:r>
      <w:r>
        <w:rPr>
          <w:i/>
          <w:spacing w:val="-11"/>
        </w:rPr>
        <w:t xml:space="preserve"> </w:t>
      </w:r>
      <w:r>
        <w:rPr>
          <w:i/>
        </w:rPr>
        <w:t>is</w:t>
      </w:r>
      <w:r>
        <w:rPr>
          <w:i/>
          <w:spacing w:val="-9"/>
        </w:rPr>
        <w:t xml:space="preserve"> </w:t>
      </w:r>
      <w:r>
        <w:rPr>
          <w:i/>
        </w:rPr>
        <w:t>the</w:t>
      </w:r>
      <w:r>
        <w:rPr>
          <w:i/>
          <w:spacing w:val="-10"/>
        </w:rPr>
        <w:t xml:space="preserve"> </w:t>
      </w:r>
      <w:r>
        <w:rPr>
          <w:i/>
        </w:rPr>
        <w:t>only</w:t>
      </w:r>
      <w:r>
        <w:rPr>
          <w:i/>
          <w:spacing w:val="-10"/>
        </w:rPr>
        <w:t xml:space="preserve"> </w:t>
      </w:r>
      <w:r>
        <w:rPr>
          <w:i/>
        </w:rPr>
        <w:t>Shopping</w:t>
      </w:r>
      <w:r>
        <w:rPr>
          <w:i/>
          <w:spacing w:val="-9"/>
        </w:rPr>
        <w:t xml:space="preserve"> </w:t>
      </w:r>
      <w:r>
        <w:rPr>
          <w:i/>
        </w:rPr>
        <w:t xml:space="preserve">area in the </w:t>
      </w:r>
      <w:r>
        <w:t>[sic]</w:t>
      </w:r>
      <w:r>
        <w:rPr>
          <w:spacing w:val="-8"/>
        </w:rPr>
        <w:t xml:space="preserve"> </w:t>
      </w:r>
      <w:proofErr w:type="spellStart"/>
      <w:r>
        <w:rPr>
          <w:i/>
        </w:rPr>
        <w:t>Zuccoli</w:t>
      </w:r>
      <w:proofErr w:type="spellEnd"/>
      <w:r>
        <w:rPr>
          <w:i/>
        </w:rPr>
        <w:t>. Children regularly</w:t>
      </w:r>
      <w:r>
        <w:rPr>
          <w:i/>
          <w:spacing w:val="-3"/>
        </w:rPr>
        <w:t xml:space="preserve"> </w:t>
      </w:r>
      <w:r>
        <w:rPr>
          <w:i/>
        </w:rPr>
        <w:t>walk</w:t>
      </w:r>
      <w:r>
        <w:rPr>
          <w:i/>
          <w:spacing w:val="-2"/>
        </w:rPr>
        <w:t xml:space="preserve"> </w:t>
      </w:r>
      <w:r>
        <w:rPr>
          <w:i/>
        </w:rPr>
        <w:t>and ride</w:t>
      </w:r>
      <w:r>
        <w:rPr>
          <w:i/>
          <w:spacing w:val="-3"/>
        </w:rPr>
        <w:t xml:space="preserve"> </w:t>
      </w:r>
      <w:r>
        <w:rPr>
          <w:i/>
        </w:rPr>
        <w:t>bikes</w:t>
      </w:r>
      <w:r>
        <w:rPr>
          <w:i/>
          <w:spacing w:val="-2"/>
        </w:rPr>
        <w:t xml:space="preserve"> </w:t>
      </w:r>
      <w:r>
        <w:rPr>
          <w:i/>
        </w:rPr>
        <w:t>there</w:t>
      </w:r>
      <w:r>
        <w:rPr>
          <w:i/>
          <w:spacing w:val="-3"/>
        </w:rPr>
        <w:t xml:space="preserve"> </w:t>
      </w:r>
      <w:r>
        <w:rPr>
          <w:i/>
        </w:rPr>
        <w:t>before and</w:t>
      </w:r>
      <w:r>
        <w:rPr>
          <w:i/>
          <w:spacing w:val="-2"/>
        </w:rPr>
        <w:t xml:space="preserve"> </w:t>
      </w:r>
      <w:r>
        <w:rPr>
          <w:i/>
        </w:rPr>
        <w:t>after</w:t>
      </w:r>
      <w:r>
        <w:rPr>
          <w:i/>
          <w:spacing w:val="-1"/>
        </w:rPr>
        <w:t xml:space="preserve"> </w:t>
      </w:r>
      <w:r>
        <w:rPr>
          <w:i/>
        </w:rPr>
        <w:t>school and</w:t>
      </w:r>
      <w:r>
        <w:rPr>
          <w:i/>
          <w:spacing w:val="-2"/>
        </w:rPr>
        <w:t xml:space="preserve"> </w:t>
      </w:r>
      <w:r>
        <w:rPr>
          <w:i/>
        </w:rPr>
        <w:t>on</w:t>
      </w:r>
      <w:r>
        <w:rPr>
          <w:i/>
          <w:spacing w:val="-2"/>
        </w:rPr>
        <w:t xml:space="preserve"> </w:t>
      </w:r>
      <w:r>
        <w:rPr>
          <w:i/>
        </w:rPr>
        <w:t>weekends,</w:t>
      </w:r>
      <w:r>
        <w:rPr>
          <w:i/>
        </w:rPr>
        <w:t xml:space="preserve"> exposure to gaming and alcohol and potentially intoxicated persons is too risky.</w:t>
      </w:r>
    </w:p>
    <w:p w14:paraId="71E20E19" w14:textId="77777777" w:rsidR="000E7176" w:rsidRDefault="002E2998">
      <w:pPr>
        <w:spacing w:before="120"/>
        <w:ind w:left="960" w:right="128"/>
        <w:jc w:val="both"/>
        <w:rPr>
          <w:i/>
        </w:rPr>
      </w:pPr>
      <w:r>
        <w:rPr>
          <w:i/>
        </w:rPr>
        <w:t>We are also</w:t>
      </w:r>
      <w:r>
        <w:rPr>
          <w:i/>
          <w:spacing w:val="-2"/>
        </w:rPr>
        <w:t xml:space="preserve"> </w:t>
      </w:r>
      <w:r>
        <w:rPr>
          <w:i/>
        </w:rPr>
        <w:t>concerned</w:t>
      </w:r>
      <w:r>
        <w:rPr>
          <w:i/>
          <w:spacing w:val="-2"/>
        </w:rPr>
        <w:t xml:space="preserve"> </w:t>
      </w:r>
      <w:r>
        <w:rPr>
          <w:i/>
        </w:rPr>
        <w:t>that if</w:t>
      </w:r>
      <w:r>
        <w:rPr>
          <w:i/>
          <w:spacing w:val="-1"/>
        </w:rPr>
        <w:t xml:space="preserve"> </w:t>
      </w:r>
      <w:r>
        <w:rPr>
          <w:i/>
        </w:rPr>
        <w:t>the proposal is approved,</w:t>
      </w:r>
      <w:r>
        <w:rPr>
          <w:i/>
          <w:spacing w:val="-2"/>
        </w:rPr>
        <w:t xml:space="preserve"> </w:t>
      </w:r>
      <w:r>
        <w:rPr>
          <w:i/>
        </w:rPr>
        <w:t>we are</w:t>
      </w:r>
      <w:r>
        <w:rPr>
          <w:i/>
          <w:spacing w:val="-3"/>
        </w:rPr>
        <w:t xml:space="preserve"> </w:t>
      </w:r>
      <w:r>
        <w:rPr>
          <w:i/>
        </w:rPr>
        <w:t>going</w:t>
      </w:r>
      <w:r>
        <w:rPr>
          <w:i/>
          <w:spacing w:val="-1"/>
        </w:rPr>
        <w:t xml:space="preserve"> </w:t>
      </w:r>
      <w:r>
        <w:rPr>
          <w:i/>
        </w:rPr>
        <w:t>to be</w:t>
      </w:r>
      <w:r>
        <w:rPr>
          <w:i/>
          <w:spacing w:val="-3"/>
        </w:rPr>
        <w:t xml:space="preserve"> </w:t>
      </w:r>
      <w:r>
        <w:rPr>
          <w:i/>
        </w:rPr>
        <w:t>a suburb</w:t>
      </w:r>
      <w:r>
        <w:rPr>
          <w:i/>
          <w:spacing w:val="-2"/>
        </w:rPr>
        <w:t xml:space="preserve"> </w:t>
      </w:r>
      <w:r>
        <w:rPr>
          <w:i/>
        </w:rPr>
        <w:t>with</w:t>
      </w:r>
      <w:r>
        <w:rPr>
          <w:i/>
          <w:spacing w:val="-2"/>
        </w:rPr>
        <w:t xml:space="preserve"> </w:t>
      </w:r>
      <w:r>
        <w:rPr>
          <w:i/>
        </w:rPr>
        <w:t>two</w:t>
      </w:r>
      <w:r>
        <w:rPr>
          <w:i/>
          <w:spacing w:val="-2"/>
        </w:rPr>
        <w:t xml:space="preserve"> </w:t>
      </w:r>
      <w:r>
        <w:rPr>
          <w:i/>
        </w:rPr>
        <w:t>venues and 30-40</w:t>
      </w:r>
      <w:r>
        <w:rPr>
          <w:i/>
          <w:spacing w:val="-9"/>
        </w:rPr>
        <w:t xml:space="preserve"> </w:t>
      </w:r>
      <w:r>
        <w:rPr>
          <w:i/>
        </w:rPr>
        <w:t>poker</w:t>
      </w:r>
      <w:r>
        <w:rPr>
          <w:i/>
          <w:spacing w:val="-7"/>
        </w:rPr>
        <w:t xml:space="preserve"> </w:t>
      </w:r>
      <w:r>
        <w:rPr>
          <w:i/>
        </w:rPr>
        <w:t>machines.</w:t>
      </w:r>
      <w:r>
        <w:rPr>
          <w:i/>
          <w:spacing w:val="-10"/>
        </w:rPr>
        <w:t xml:space="preserve"> </w:t>
      </w:r>
      <w:r>
        <w:rPr>
          <w:i/>
        </w:rPr>
        <w:t>The</w:t>
      </w:r>
      <w:r>
        <w:rPr>
          <w:i/>
          <w:spacing w:val="-8"/>
        </w:rPr>
        <w:t xml:space="preserve"> </w:t>
      </w:r>
      <w:r>
        <w:rPr>
          <w:i/>
        </w:rPr>
        <w:t>suburb</w:t>
      </w:r>
      <w:r>
        <w:rPr>
          <w:i/>
          <w:spacing w:val="-7"/>
        </w:rPr>
        <w:t xml:space="preserve"> </w:t>
      </w:r>
      <w:r>
        <w:rPr>
          <w:i/>
        </w:rPr>
        <w:t>still</w:t>
      </w:r>
      <w:r>
        <w:rPr>
          <w:i/>
          <w:spacing w:val="-10"/>
        </w:rPr>
        <w:t xml:space="preserve"> </w:t>
      </w:r>
      <w:r>
        <w:rPr>
          <w:i/>
        </w:rPr>
        <w:t>has</w:t>
      </w:r>
      <w:r>
        <w:rPr>
          <w:i/>
          <w:spacing w:val="-8"/>
        </w:rPr>
        <w:t xml:space="preserve"> </w:t>
      </w:r>
      <w:r>
        <w:rPr>
          <w:i/>
        </w:rPr>
        <w:t>a</w:t>
      </w:r>
      <w:r>
        <w:rPr>
          <w:i/>
          <w:spacing w:val="-11"/>
        </w:rPr>
        <w:t xml:space="preserve"> </w:t>
      </w:r>
      <w:r>
        <w:rPr>
          <w:i/>
        </w:rPr>
        <w:t>long</w:t>
      </w:r>
      <w:r>
        <w:rPr>
          <w:i/>
          <w:spacing w:val="-10"/>
        </w:rPr>
        <w:t xml:space="preserve"> </w:t>
      </w:r>
      <w:r>
        <w:rPr>
          <w:i/>
        </w:rPr>
        <w:t>way</w:t>
      </w:r>
      <w:r>
        <w:rPr>
          <w:i/>
          <w:spacing w:val="-9"/>
        </w:rPr>
        <w:t xml:space="preserve"> </w:t>
      </w:r>
      <w:r>
        <w:rPr>
          <w:i/>
        </w:rPr>
        <w:t>to</w:t>
      </w:r>
      <w:r>
        <w:rPr>
          <w:i/>
          <w:spacing w:val="-10"/>
        </w:rPr>
        <w:t xml:space="preserve"> </w:t>
      </w:r>
      <w:r>
        <w:rPr>
          <w:i/>
        </w:rPr>
        <w:t>grow,</w:t>
      </w:r>
      <w:r>
        <w:rPr>
          <w:i/>
          <w:spacing w:val="-8"/>
        </w:rPr>
        <w:t xml:space="preserve"> </w:t>
      </w:r>
      <w:r>
        <w:rPr>
          <w:i/>
        </w:rPr>
        <w:t>and</w:t>
      </w:r>
      <w:r>
        <w:rPr>
          <w:i/>
          <w:spacing w:val="-10"/>
        </w:rPr>
        <w:t xml:space="preserve"> </w:t>
      </w:r>
      <w:r>
        <w:rPr>
          <w:i/>
        </w:rPr>
        <w:t>it</w:t>
      </w:r>
      <w:r>
        <w:rPr>
          <w:i/>
          <w:spacing w:val="-7"/>
        </w:rPr>
        <w:t xml:space="preserve"> </w:t>
      </w:r>
      <w:r>
        <w:rPr>
          <w:i/>
        </w:rPr>
        <w:t>is</w:t>
      </w:r>
      <w:r>
        <w:rPr>
          <w:i/>
          <w:spacing w:val="-10"/>
        </w:rPr>
        <w:t xml:space="preserve"> </w:t>
      </w:r>
      <w:proofErr w:type="gramStart"/>
      <w:r>
        <w:rPr>
          <w:i/>
        </w:rPr>
        <w:t>definitely</w:t>
      </w:r>
      <w:r>
        <w:rPr>
          <w:i/>
          <w:spacing w:val="-9"/>
        </w:rPr>
        <w:t xml:space="preserve"> </w:t>
      </w:r>
      <w:r>
        <w:rPr>
          <w:i/>
        </w:rPr>
        <w:t>far</w:t>
      </w:r>
      <w:proofErr w:type="gramEnd"/>
      <w:r>
        <w:rPr>
          <w:i/>
          <w:spacing w:val="-9"/>
        </w:rPr>
        <w:t xml:space="preserve"> </w:t>
      </w:r>
      <w:r>
        <w:rPr>
          <w:i/>
        </w:rPr>
        <w:t>too</w:t>
      </w:r>
      <w:r>
        <w:rPr>
          <w:i/>
          <w:spacing w:val="-8"/>
        </w:rPr>
        <w:t xml:space="preserve"> </w:t>
      </w:r>
      <w:r>
        <w:rPr>
          <w:i/>
        </w:rPr>
        <w:t>early</w:t>
      </w:r>
      <w:r>
        <w:rPr>
          <w:i/>
          <w:spacing w:val="-11"/>
        </w:rPr>
        <w:t xml:space="preserve"> </w:t>
      </w:r>
      <w:r>
        <w:rPr>
          <w:i/>
        </w:rPr>
        <w:t>considering a proposal for a second tavern especially before the first one has been built.</w:t>
      </w:r>
    </w:p>
    <w:p w14:paraId="0843B6F1" w14:textId="77777777" w:rsidR="000E7176" w:rsidRDefault="002E2998">
      <w:pPr>
        <w:pStyle w:val="ListParagraph"/>
        <w:numPr>
          <w:ilvl w:val="0"/>
          <w:numId w:val="5"/>
        </w:numPr>
        <w:tabs>
          <w:tab w:val="left" w:pos="672"/>
        </w:tabs>
        <w:ind w:left="672" w:hanging="423"/>
        <w:jc w:val="both"/>
      </w:pPr>
      <w:r>
        <w:t>HWL</w:t>
      </w:r>
      <w:r>
        <w:rPr>
          <w:spacing w:val="-3"/>
        </w:rPr>
        <w:t xml:space="preserve"> </w:t>
      </w:r>
      <w:r>
        <w:t>Ebsworth</w:t>
      </w:r>
      <w:r>
        <w:rPr>
          <w:spacing w:val="-5"/>
        </w:rPr>
        <w:t xml:space="preserve"> </w:t>
      </w:r>
      <w:r>
        <w:t>Lawyers</w:t>
      </w:r>
      <w:r>
        <w:rPr>
          <w:spacing w:val="-7"/>
        </w:rPr>
        <w:t xml:space="preserve"> </w:t>
      </w:r>
      <w:r>
        <w:t>(HWL)</w:t>
      </w:r>
      <w:r>
        <w:rPr>
          <w:spacing w:val="-3"/>
        </w:rPr>
        <w:t xml:space="preserve"> </w:t>
      </w:r>
      <w:r>
        <w:t>provided</w:t>
      </w:r>
      <w:r>
        <w:rPr>
          <w:spacing w:val="-3"/>
        </w:rPr>
        <w:t xml:space="preserve"> </w:t>
      </w:r>
      <w:r>
        <w:t>a</w:t>
      </w:r>
      <w:r>
        <w:rPr>
          <w:spacing w:val="-3"/>
        </w:rPr>
        <w:t xml:space="preserve"> </w:t>
      </w:r>
      <w:r>
        <w:t>submission</w:t>
      </w:r>
      <w:r>
        <w:rPr>
          <w:spacing w:val="-3"/>
        </w:rPr>
        <w:t xml:space="preserve"> </w:t>
      </w:r>
      <w:r>
        <w:t>on</w:t>
      </w:r>
      <w:r>
        <w:rPr>
          <w:spacing w:val="-5"/>
        </w:rPr>
        <w:t xml:space="preserve"> </w:t>
      </w:r>
      <w:r>
        <w:t>behalf</w:t>
      </w:r>
      <w:r>
        <w:rPr>
          <w:spacing w:val="-3"/>
        </w:rPr>
        <w:t xml:space="preserve"> </w:t>
      </w:r>
      <w:r>
        <w:t>of</w:t>
      </w:r>
      <w:r>
        <w:rPr>
          <w:spacing w:val="-5"/>
        </w:rPr>
        <w:t xml:space="preserve"> </w:t>
      </w:r>
      <w:r>
        <w:t>4</w:t>
      </w:r>
      <w:r>
        <w:rPr>
          <w:spacing w:val="-3"/>
        </w:rPr>
        <w:t xml:space="preserve"> </w:t>
      </w:r>
      <w:r>
        <w:t>of</w:t>
      </w:r>
      <w:r>
        <w:rPr>
          <w:spacing w:val="-4"/>
        </w:rPr>
        <w:t xml:space="preserve"> </w:t>
      </w:r>
      <w:r>
        <w:t>their</w:t>
      </w:r>
      <w:r>
        <w:rPr>
          <w:spacing w:val="-1"/>
        </w:rPr>
        <w:t xml:space="preserve"> </w:t>
      </w:r>
      <w:r>
        <w:rPr>
          <w:spacing w:val="-2"/>
        </w:rPr>
        <w:t>clients:</w:t>
      </w:r>
    </w:p>
    <w:p w14:paraId="28CDF7B8" w14:textId="77777777" w:rsidR="000E7176" w:rsidRDefault="002E2998">
      <w:pPr>
        <w:pStyle w:val="ListParagraph"/>
        <w:numPr>
          <w:ilvl w:val="1"/>
          <w:numId w:val="5"/>
        </w:numPr>
        <w:tabs>
          <w:tab w:val="left" w:pos="1461"/>
        </w:tabs>
        <w:ind w:right="129"/>
        <w:jc w:val="both"/>
      </w:pPr>
      <w:r>
        <w:t xml:space="preserve">JDI Properties Pty Ltd as trustee for The Aspire Trust (the registered proprietor of Lot 15757 Town of Palmerston from plan(s) S2022/094), located 1.7km from the proposed licensed </w:t>
      </w:r>
      <w:proofErr w:type="gramStart"/>
      <w:r>
        <w:rPr>
          <w:spacing w:val="-2"/>
        </w:rPr>
        <w:t>premises;</w:t>
      </w:r>
      <w:proofErr w:type="gramEnd"/>
    </w:p>
    <w:p w14:paraId="00A52238" w14:textId="77777777" w:rsidR="000E7176" w:rsidRDefault="002E2998">
      <w:pPr>
        <w:pStyle w:val="ListParagraph"/>
        <w:numPr>
          <w:ilvl w:val="1"/>
          <w:numId w:val="5"/>
        </w:numPr>
        <w:tabs>
          <w:tab w:val="left" w:pos="1461"/>
        </w:tabs>
        <w:ind w:right="128"/>
        <w:jc w:val="both"/>
      </w:pPr>
      <w:r>
        <w:t xml:space="preserve">Armada Hotels and Leisure Pty Ltd as trustee for The Armada Trust (operator of Parkside Bistro), located 1.7km from the proposed licensed </w:t>
      </w:r>
      <w:proofErr w:type="gramStart"/>
      <w:r>
        <w:t>premises;</w:t>
      </w:r>
      <w:proofErr w:type="gramEnd"/>
    </w:p>
    <w:p w14:paraId="5A1E5FB0" w14:textId="77777777" w:rsidR="000E7176" w:rsidRDefault="002E2998">
      <w:pPr>
        <w:pStyle w:val="ListParagraph"/>
        <w:numPr>
          <w:ilvl w:val="1"/>
          <w:numId w:val="5"/>
        </w:numPr>
        <w:tabs>
          <w:tab w:val="left" w:pos="1460"/>
          <w:tab w:val="left" w:pos="1462"/>
        </w:tabs>
        <w:ind w:left="1462" w:right="129" w:hanging="361"/>
        <w:jc w:val="both"/>
      </w:pPr>
      <w:r>
        <w:t>Zest Projects Pty Ltd as trustee for the Zest Projects Trust (the registered proprietor of Lot 2710 Town of Palmerston from plan(s) S 84/275),</w:t>
      </w:r>
      <w:r>
        <w:rPr>
          <w:spacing w:val="-1"/>
        </w:rPr>
        <w:t xml:space="preserve"> </w:t>
      </w:r>
      <w:r>
        <w:t>located 4.9km and 5.km</w:t>
      </w:r>
      <w:r>
        <w:rPr>
          <w:spacing w:val="-3"/>
        </w:rPr>
        <w:t xml:space="preserve"> </w:t>
      </w:r>
      <w:r>
        <w:t>from the</w:t>
      </w:r>
      <w:r>
        <w:rPr>
          <w:spacing w:val="-3"/>
        </w:rPr>
        <w:t xml:space="preserve"> </w:t>
      </w:r>
      <w:r>
        <w:t>proposed licensed premises; and</w:t>
      </w:r>
    </w:p>
    <w:p w14:paraId="5A49B642" w14:textId="77777777" w:rsidR="000E7176" w:rsidRDefault="002E2998">
      <w:pPr>
        <w:pStyle w:val="ListParagraph"/>
        <w:numPr>
          <w:ilvl w:val="1"/>
          <w:numId w:val="5"/>
        </w:numPr>
        <w:tabs>
          <w:tab w:val="left" w:pos="1462"/>
        </w:tabs>
        <w:ind w:left="1462" w:right="128"/>
        <w:jc w:val="both"/>
      </w:pPr>
      <w:r>
        <w:t>Armada</w:t>
      </w:r>
      <w:r>
        <w:rPr>
          <w:spacing w:val="-3"/>
        </w:rPr>
        <w:t xml:space="preserve"> </w:t>
      </w:r>
      <w:r>
        <w:t>ELC</w:t>
      </w:r>
      <w:r>
        <w:rPr>
          <w:spacing w:val="-4"/>
        </w:rPr>
        <w:t xml:space="preserve"> </w:t>
      </w:r>
      <w:r>
        <w:t>Pty</w:t>
      </w:r>
      <w:r>
        <w:rPr>
          <w:spacing w:val="-6"/>
        </w:rPr>
        <w:t xml:space="preserve"> </w:t>
      </w:r>
      <w:r>
        <w:t>Ltd</w:t>
      </w:r>
      <w:r>
        <w:rPr>
          <w:spacing w:val="-4"/>
        </w:rPr>
        <w:t xml:space="preserve"> </w:t>
      </w:r>
      <w:r>
        <w:t>as</w:t>
      </w:r>
      <w:r>
        <w:rPr>
          <w:spacing w:val="-5"/>
        </w:rPr>
        <w:t xml:space="preserve"> </w:t>
      </w:r>
      <w:r>
        <w:t>trustee</w:t>
      </w:r>
      <w:r>
        <w:rPr>
          <w:spacing w:val="-3"/>
        </w:rPr>
        <w:t xml:space="preserve"> </w:t>
      </w:r>
      <w:r>
        <w:t>for</w:t>
      </w:r>
      <w:r>
        <w:rPr>
          <w:spacing w:val="-4"/>
        </w:rPr>
        <w:t xml:space="preserve"> </w:t>
      </w:r>
      <w:r>
        <w:t>the</w:t>
      </w:r>
      <w:r>
        <w:rPr>
          <w:spacing w:val="-4"/>
        </w:rPr>
        <w:t xml:space="preserve"> </w:t>
      </w:r>
      <w:r>
        <w:t>Gunn</w:t>
      </w:r>
      <w:r>
        <w:rPr>
          <w:spacing w:val="-4"/>
        </w:rPr>
        <w:t xml:space="preserve"> </w:t>
      </w:r>
      <w:r>
        <w:t>ELC</w:t>
      </w:r>
      <w:r>
        <w:rPr>
          <w:spacing w:val="-4"/>
        </w:rPr>
        <w:t xml:space="preserve"> </w:t>
      </w:r>
      <w:r>
        <w:t>Trust</w:t>
      </w:r>
      <w:r>
        <w:rPr>
          <w:spacing w:val="-5"/>
        </w:rPr>
        <w:t xml:space="preserve"> </w:t>
      </w:r>
      <w:r>
        <w:t>(the</w:t>
      </w:r>
      <w:r>
        <w:rPr>
          <w:spacing w:val="-6"/>
        </w:rPr>
        <w:t xml:space="preserve"> </w:t>
      </w:r>
      <w:r>
        <w:t>registered</w:t>
      </w:r>
      <w:r>
        <w:rPr>
          <w:spacing w:val="-4"/>
        </w:rPr>
        <w:t xml:space="preserve"> </w:t>
      </w:r>
      <w:r>
        <w:t>proprietor</w:t>
      </w:r>
      <w:r>
        <w:rPr>
          <w:spacing w:val="-4"/>
        </w:rPr>
        <w:t xml:space="preserve"> </w:t>
      </w:r>
      <w:r>
        <w:t>of</w:t>
      </w:r>
      <w:r>
        <w:rPr>
          <w:spacing w:val="-4"/>
        </w:rPr>
        <w:t xml:space="preserve"> </w:t>
      </w:r>
      <w:r>
        <w:t>Lot</w:t>
      </w:r>
      <w:r>
        <w:rPr>
          <w:spacing w:val="-5"/>
        </w:rPr>
        <w:t xml:space="preserve"> </w:t>
      </w:r>
      <w:r>
        <w:t>14735 Town of Palmerston from plan(s) LTO2016/050 and the operator of Territory Kids Early Learning Centre), located 4.8Km from the proposed licensed premises.</w:t>
      </w:r>
    </w:p>
    <w:p w14:paraId="58E1E6AE" w14:textId="77777777" w:rsidR="000E7176" w:rsidRDefault="002E2998">
      <w:pPr>
        <w:pStyle w:val="ListParagraph"/>
        <w:numPr>
          <w:ilvl w:val="0"/>
          <w:numId w:val="5"/>
        </w:numPr>
        <w:tabs>
          <w:tab w:val="left" w:pos="672"/>
          <w:tab w:val="left" w:pos="675"/>
        </w:tabs>
        <w:ind w:left="675" w:right="130" w:hanging="426"/>
        <w:jc w:val="both"/>
      </w:pPr>
      <w:r>
        <w:t>HWL’s</w:t>
      </w:r>
      <w:r>
        <w:rPr>
          <w:spacing w:val="-15"/>
        </w:rPr>
        <w:t xml:space="preserve"> </w:t>
      </w:r>
      <w:r>
        <w:t>submission</w:t>
      </w:r>
      <w:r>
        <w:rPr>
          <w:spacing w:val="-14"/>
        </w:rPr>
        <w:t xml:space="preserve"> </w:t>
      </w:r>
      <w:r>
        <w:t>included</w:t>
      </w:r>
      <w:r>
        <w:rPr>
          <w:spacing w:val="-14"/>
        </w:rPr>
        <w:t xml:space="preserve"> </w:t>
      </w:r>
      <w:r>
        <w:t>an</w:t>
      </w:r>
      <w:r>
        <w:rPr>
          <w:spacing w:val="-13"/>
        </w:rPr>
        <w:t xml:space="preserve"> </w:t>
      </w:r>
      <w:r>
        <w:t>independent</w:t>
      </w:r>
      <w:r>
        <w:rPr>
          <w:spacing w:val="-15"/>
        </w:rPr>
        <w:t xml:space="preserve"> </w:t>
      </w:r>
      <w:r>
        <w:t>report</w:t>
      </w:r>
      <w:r>
        <w:rPr>
          <w:spacing w:val="-14"/>
        </w:rPr>
        <w:t xml:space="preserve"> </w:t>
      </w:r>
      <w:r>
        <w:t>commissioned</w:t>
      </w:r>
      <w:r>
        <w:rPr>
          <w:spacing w:val="-13"/>
        </w:rPr>
        <w:t xml:space="preserve"> </w:t>
      </w:r>
      <w:r>
        <w:t>by</w:t>
      </w:r>
      <w:r>
        <w:rPr>
          <w:spacing w:val="-14"/>
        </w:rPr>
        <w:t xml:space="preserve"> </w:t>
      </w:r>
      <w:r>
        <w:t>them</w:t>
      </w:r>
      <w:r>
        <w:rPr>
          <w:spacing w:val="-12"/>
        </w:rPr>
        <w:t xml:space="preserve"> </w:t>
      </w:r>
      <w:r>
        <w:t>from</w:t>
      </w:r>
      <w:r>
        <w:rPr>
          <w:spacing w:val="-12"/>
        </w:rPr>
        <w:t xml:space="preserve"> </w:t>
      </w:r>
      <w:r>
        <w:t>the</w:t>
      </w:r>
      <w:r>
        <w:rPr>
          <w:spacing w:val="-15"/>
        </w:rPr>
        <w:t xml:space="preserve"> </w:t>
      </w:r>
      <w:r>
        <w:t>Jacaranda</w:t>
      </w:r>
      <w:r>
        <w:rPr>
          <w:spacing w:val="-12"/>
        </w:rPr>
        <w:t xml:space="preserve"> </w:t>
      </w:r>
      <w:r>
        <w:t xml:space="preserve">Advisory Group (Jacaranda Report), which raised </w:t>
      </w:r>
      <w:proofErr w:type="gramStart"/>
      <w:r>
        <w:t>a number of</w:t>
      </w:r>
      <w:proofErr w:type="gramEnd"/>
      <w:r>
        <w:t xml:space="preserve"> concerns about the CIA, specifically compliance with the CIA guidelines.</w:t>
      </w:r>
    </w:p>
    <w:p w14:paraId="6D5B7FD8" w14:textId="77777777" w:rsidR="000E7176" w:rsidRDefault="002E2998">
      <w:pPr>
        <w:pStyle w:val="ListParagraph"/>
        <w:numPr>
          <w:ilvl w:val="0"/>
          <w:numId w:val="5"/>
        </w:numPr>
        <w:tabs>
          <w:tab w:val="left" w:pos="672"/>
          <w:tab w:val="left" w:pos="674"/>
        </w:tabs>
        <w:spacing w:before="121"/>
        <w:ind w:right="129"/>
        <w:jc w:val="both"/>
      </w:pPr>
      <w:r>
        <w:t>The Applicant was asked to respond to the issues raised in the Jacaranda Report. They confirmed the CIA guidelines are designed for flexibility and argued their report fully complies by addressing community considerations. Additionally, they noted the objections appear commercially motivated.</w:t>
      </w:r>
    </w:p>
    <w:p w14:paraId="6A446B1E" w14:textId="77777777" w:rsidR="000E7176" w:rsidRDefault="002E2998">
      <w:pPr>
        <w:pStyle w:val="ListParagraph"/>
        <w:numPr>
          <w:ilvl w:val="0"/>
          <w:numId w:val="5"/>
        </w:numPr>
        <w:tabs>
          <w:tab w:val="left" w:pos="673"/>
        </w:tabs>
        <w:ind w:left="673" w:hanging="423"/>
        <w:jc w:val="both"/>
      </w:pPr>
      <w:r>
        <w:t>The</w:t>
      </w:r>
      <w:r>
        <w:rPr>
          <w:spacing w:val="-2"/>
        </w:rPr>
        <w:t xml:space="preserve"> </w:t>
      </w:r>
      <w:r>
        <w:t>Applicant,</w:t>
      </w:r>
      <w:r>
        <w:rPr>
          <w:spacing w:val="-4"/>
        </w:rPr>
        <w:t xml:space="preserve"> </w:t>
      </w:r>
      <w:r>
        <w:t>in</w:t>
      </w:r>
      <w:r>
        <w:rPr>
          <w:spacing w:val="-4"/>
        </w:rPr>
        <w:t xml:space="preserve"> </w:t>
      </w:r>
      <w:r>
        <w:t>support</w:t>
      </w:r>
      <w:r>
        <w:rPr>
          <w:spacing w:val="-5"/>
        </w:rPr>
        <w:t xml:space="preserve"> </w:t>
      </w:r>
      <w:r>
        <w:t>of</w:t>
      </w:r>
      <w:r>
        <w:rPr>
          <w:spacing w:val="-4"/>
        </w:rPr>
        <w:t xml:space="preserve"> </w:t>
      </w:r>
      <w:r>
        <w:t>their</w:t>
      </w:r>
      <w:r>
        <w:rPr>
          <w:spacing w:val="-3"/>
        </w:rPr>
        <w:t xml:space="preserve"> </w:t>
      </w:r>
      <w:r>
        <w:t>response,</w:t>
      </w:r>
      <w:r>
        <w:rPr>
          <w:spacing w:val="-5"/>
        </w:rPr>
        <w:t xml:space="preserve"> </w:t>
      </w:r>
      <w:r>
        <w:rPr>
          <w:spacing w:val="-2"/>
        </w:rPr>
        <w:t>stated:</w:t>
      </w:r>
    </w:p>
    <w:p w14:paraId="5DCE3C3B" w14:textId="77777777" w:rsidR="000E7176" w:rsidRDefault="002E2998">
      <w:pPr>
        <w:pStyle w:val="ListParagraph"/>
        <w:numPr>
          <w:ilvl w:val="1"/>
          <w:numId w:val="5"/>
        </w:numPr>
        <w:tabs>
          <w:tab w:val="left" w:pos="1461"/>
        </w:tabs>
        <w:ind w:right="127"/>
        <w:jc w:val="both"/>
      </w:pPr>
      <w:r>
        <w:t xml:space="preserve">DNS is </w:t>
      </w:r>
      <w:proofErr w:type="spellStart"/>
      <w:r>
        <w:t>recognised</w:t>
      </w:r>
      <w:proofErr w:type="spellEnd"/>
      <w:r>
        <w:t xml:space="preserve"> as one of Australia’s leading liquor and gaming specialists, producing independent and transparent CIAs that meet jurisdictional requirements. Their extensive experience includes significant gaming applications across the Northern Territory, such as Darwin and Alice Springs casinos. The Director has approved many of their reports, demonstrating their credibility, reliability, and compliance.</w:t>
      </w:r>
    </w:p>
    <w:p w14:paraId="4BE99792" w14:textId="77777777" w:rsidR="000E7176" w:rsidRDefault="002E2998">
      <w:pPr>
        <w:pStyle w:val="ListParagraph"/>
        <w:numPr>
          <w:ilvl w:val="1"/>
          <w:numId w:val="5"/>
        </w:numPr>
        <w:tabs>
          <w:tab w:val="left" w:pos="1461"/>
        </w:tabs>
        <w:ind w:right="127"/>
        <w:jc w:val="both"/>
      </w:pPr>
      <w:r>
        <w:t>The DNS report is based on comprehensive and authoritative data, including the 2021 Australian Census for demographic insights, NT Police Crime Statistics for safety and crime trends,</w:t>
      </w:r>
      <w:r>
        <w:rPr>
          <w:spacing w:val="-12"/>
        </w:rPr>
        <w:t xml:space="preserve"> </w:t>
      </w:r>
      <w:r>
        <w:t>Australian</w:t>
      </w:r>
      <w:r>
        <w:rPr>
          <w:spacing w:val="-13"/>
        </w:rPr>
        <w:t xml:space="preserve"> </w:t>
      </w:r>
      <w:r>
        <w:t>Bureau</w:t>
      </w:r>
      <w:r>
        <w:rPr>
          <w:spacing w:val="-13"/>
        </w:rPr>
        <w:t xml:space="preserve"> </w:t>
      </w:r>
      <w:r>
        <w:t>of</w:t>
      </w:r>
      <w:r>
        <w:rPr>
          <w:spacing w:val="-12"/>
        </w:rPr>
        <w:t xml:space="preserve"> </w:t>
      </w:r>
      <w:r>
        <w:t>Statistics</w:t>
      </w:r>
      <w:r>
        <w:rPr>
          <w:spacing w:val="-11"/>
        </w:rPr>
        <w:t xml:space="preserve"> </w:t>
      </w:r>
      <w:r>
        <w:t>Socio-Economic</w:t>
      </w:r>
      <w:r>
        <w:rPr>
          <w:spacing w:val="-12"/>
        </w:rPr>
        <w:t xml:space="preserve"> </w:t>
      </w:r>
      <w:r>
        <w:t>Indexes</w:t>
      </w:r>
      <w:r>
        <w:rPr>
          <w:spacing w:val="-11"/>
        </w:rPr>
        <w:t xml:space="preserve"> </w:t>
      </w:r>
      <w:r>
        <w:t>for</w:t>
      </w:r>
      <w:r>
        <w:rPr>
          <w:spacing w:val="-11"/>
        </w:rPr>
        <w:t xml:space="preserve"> </w:t>
      </w:r>
      <w:r>
        <w:t>Areas</w:t>
      </w:r>
      <w:r>
        <w:rPr>
          <w:spacing w:val="-11"/>
        </w:rPr>
        <w:t xml:space="preserve"> </w:t>
      </w:r>
      <w:r>
        <w:t>information</w:t>
      </w:r>
      <w:r>
        <w:rPr>
          <w:spacing w:val="-13"/>
        </w:rPr>
        <w:t xml:space="preserve"> </w:t>
      </w:r>
      <w:r>
        <w:t>and</w:t>
      </w:r>
      <w:r>
        <w:rPr>
          <w:spacing w:val="-11"/>
        </w:rPr>
        <w:t xml:space="preserve"> </w:t>
      </w:r>
      <w:r>
        <w:t xml:space="preserve">Small Area </w:t>
      </w:r>
      <w:proofErr w:type="spellStart"/>
      <w:r>
        <w:t>Labour</w:t>
      </w:r>
      <w:proofErr w:type="spellEnd"/>
      <w:r>
        <w:t xml:space="preserve"> Markets data for socioeconomic and </w:t>
      </w:r>
      <w:proofErr w:type="spellStart"/>
      <w:r>
        <w:t>labour</w:t>
      </w:r>
      <w:proofErr w:type="spellEnd"/>
      <w:r>
        <w:t xml:space="preserve"> market conditions, and NT Department</w:t>
      </w:r>
      <w:r>
        <w:rPr>
          <w:spacing w:val="-6"/>
        </w:rPr>
        <w:t xml:space="preserve"> </w:t>
      </w:r>
      <w:r>
        <w:t>of</w:t>
      </w:r>
      <w:r>
        <w:rPr>
          <w:spacing w:val="-7"/>
        </w:rPr>
        <w:t xml:space="preserve"> </w:t>
      </w:r>
      <w:r>
        <w:t>Treasury</w:t>
      </w:r>
      <w:r>
        <w:rPr>
          <w:spacing w:val="-9"/>
        </w:rPr>
        <w:t xml:space="preserve"> </w:t>
      </w:r>
      <w:r>
        <w:t>and</w:t>
      </w:r>
      <w:r>
        <w:rPr>
          <w:spacing w:val="-5"/>
        </w:rPr>
        <w:t xml:space="preserve"> </w:t>
      </w:r>
      <w:r>
        <w:t>Finance</w:t>
      </w:r>
      <w:r>
        <w:rPr>
          <w:spacing w:val="-7"/>
        </w:rPr>
        <w:t xml:space="preserve"> </w:t>
      </w:r>
      <w:r>
        <w:t>publications</w:t>
      </w:r>
      <w:r>
        <w:rPr>
          <w:spacing w:val="-8"/>
        </w:rPr>
        <w:t xml:space="preserve"> </w:t>
      </w:r>
      <w:r>
        <w:t>for</w:t>
      </w:r>
      <w:r>
        <w:rPr>
          <w:spacing w:val="-5"/>
        </w:rPr>
        <w:t xml:space="preserve"> </w:t>
      </w:r>
      <w:r>
        <w:t>economic</w:t>
      </w:r>
      <w:r>
        <w:rPr>
          <w:spacing w:val="-6"/>
        </w:rPr>
        <w:t xml:space="preserve"> </w:t>
      </w:r>
      <w:r>
        <w:t>context.</w:t>
      </w:r>
      <w:r>
        <w:rPr>
          <w:spacing w:val="-5"/>
        </w:rPr>
        <w:t xml:space="preserve"> </w:t>
      </w:r>
      <w:r>
        <w:t>These</w:t>
      </w:r>
      <w:r>
        <w:rPr>
          <w:spacing w:val="-5"/>
        </w:rPr>
        <w:t xml:space="preserve"> </w:t>
      </w:r>
      <w:r>
        <w:t>sources</w:t>
      </w:r>
      <w:r>
        <w:rPr>
          <w:spacing w:val="-8"/>
        </w:rPr>
        <w:t xml:space="preserve"> </w:t>
      </w:r>
      <w:r>
        <w:t>ensure a</w:t>
      </w:r>
      <w:r>
        <w:rPr>
          <w:spacing w:val="-3"/>
        </w:rPr>
        <w:t xml:space="preserve"> </w:t>
      </w:r>
      <w:r>
        <w:t>balanced</w:t>
      </w:r>
      <w:r>
        <w:rPr>
          <w:spacing w:val="-5"/>
        </w:rPr>
        <w:t xml:space="preserve"> </w:t>
      </w:r>
      <w:r>
        <w:t>and</w:t>
      </w:r>
      <w:r>
        <w:rPr>
          <w:spacing w:val="-2"/>
        </w:rPr>
        <w:t xml:space="preserve"> </w:t>
      </w:r>
      <w:r>
        <w:t>thorough</w:t>
      </w:r>
      <w:r>
        <w:rPr>
          <w:spacing w:val="-7"/>
        </w:rPr>
        <w:t xml:space="preserve"> </w:t>
      </w:r>
      <w:r>
        <w:t>analysis</w:t>
      </w:r>
      <w:r>
        <w:rPr>
          <w:spacing w:val="-3"/>
        </w:rPr>
        <w:t xml:space="preserve"> </w:t>
      </w:r>
      <w:r>
        <w:t>tailored</w:t>
      </w:r>
      <w:r>
        <w:rPr>
          <w:spacing w:val="-2"/>
        </w:rPr>
        <w:t xml:space="preserve"> </w:t>
      </w:r>
      <w:r>
        <w:t>to</w:t>
      </w:r>
      <w:r>
        <w:rPr>
          <w:spacing w:val="-4"/>
        </w:rPr>
        <w:t xml:space="preserve"> </w:t>
      </w:r>
      <w:r>
        <w:t>NT</w:t>
      </w:r>
      <w:r>
        <w:rPr>
          <w:spacing w:val="-4"/>
        </w:rPr>
        <w:t xml:space="preserve"> </w:t>
      </w:r>
      <w:r>
        <w:t>CIA</w:t>
      </w:r>
      <w:r>
        <w:rPr>
          <w:spacing w:val="-2"/>
        </w:rPr>
        <w:t xml:space="preserve"> </w:t>
      </w:r>
      <w:r>
        <w:t>guidelines,</w:t>
      </w:r>
      <w:r>
        <w:rPr>
          <w:spacing w:val="-3"/>
        </w:rPr>
        <w:t xml:space="preserve"> </w:t>
      </w:r>
      <w:r>
        <w:t>directly</w:t>
      </w:r>
      <w:r>
        <w:rPr>
          <w:spacing w:val="-5"/>
        </w:rPr>
        <w:t xml:space="preserve"> </w:t>
      </w:r>
      <w:r>
        <w:t>countering</w:t>
      </w:r>
      <w:r>
        <w:rPr>
          <w:spacing w:val="-3"/>
        </w:rPr>
        <w:t xml:space="preserve"> </w:t>
      </w:r>
      <w:r>
        <w:t>claims</w:t>
      </w:r>
      <w:r>
        <w:rPr>
          <w:spacing w:val="-3"/>
        </w:rPr>
        <w:t xml:space="preserve"> </w:t>
      </w:r>
      <w:r>
        <w:t>that the report was designed for another jurisdiction.</w:t>
      </w:r>
    </w:p>
    <w:p w14:paraId="5B68AAB5" w14:textId="77777777" w:rsidR="000E7176" w:rsidRDefault="000E7176">
      <w:pPr>
        <w:jc w:val="both"/>
        <w:sectPr w:rsidR="000E7176">
          <w:pgSz w:w="11910" w:h="16840"/>
          <w:pgMar w:top="1560" w:right="660" w:bottom="1320" w:left="600" w:header="0" w:footer="1105" w:gutter="0"/>
          <w:cols w:space="720"/>
        </w:sectPr>
      </w:pPr>
    </w:p>
    <w:p w14:paraId="5969C675" w14:textId="77777777" w:rsidR="000E7176" w:rsidRDefault="002E2998">
      <w:pPr>
        <w:pStyle w:val="ListParagraph"/>
        <w:numPr>
          <w:ilvl w:val="1"/>
          <w:numId w:val="5"/>
        </w:numPr>
        <w:tabs>
          <w:tab w:val="left" w:pos="1459"/>
          <w:tab w:val="left" w:pos="1461"/>
        </w:tabs>
        <w:spacing w:before="79"/>
        <w:ind w:right="126" w:hanging="361"/>
        <w:jc w:val="both"/>
      </w:pPr>
      <w:r>
        <w:lastRenderedPageBreak/>
        <w:t>NT CIA guidelines</w:t>
      </w:r>
      <w:r>
        <w:rPr>
          <w:spacing w:val="-1"/>
        </w:rPr>
        <w:t xml:space="preserve"> </w:t>
      </w:r>
      <w:r>
        <w:t>are flexible rather than</w:t>
      </w:r>
      <w:r>
        <w:rPr>
          <w:spacing w:val="-2"/>
        </w:rPr>
        <w:t xml:space="preserve"> </w:t>
      </w:r>
      <w:r>
        <w:t>rigid,</w:t>
      </w:r>
      <w:r>
        <w:rPr>
          <w:spacing w:val="-1"/>
        </w:rPr>
        <w:t xml:space="preserve"> </w:t>
      </w:r>
      <w:r>
        <w:t>enabling tailored submissions that</w:t>
      </w:r>
      <w:r>
        <w:rPr>
          <w:spacing w:val="-1"/>
        </w:rPr>
        <w:t xml:space="preserve"> </w:t>
      </w:r>
      <w:r>
        <w:t>address</w:t>
      </w:r>
      <w:r>
        <w:rPr>
          <w:spacing w:val="-1"/>
        </w:rPr>
        <w:t xml:space="preserve"> </w:t>
      </w:r>
      <w:r>
        <w:t>the unique</w:t>
      </w:r>
      <w:r>
        <w:rPr>
          <w:spacing w:val="-7"/>
        </w:rPr>
        <w:t xml:space="preserve"> </w:t>
      </w:r>
      <w:r>
        <w:t>characteristics</w:t>
      </w:r>
      <w:r>
        <w:rPr>
          <w:spacing w:val="-8"/>
        </w:rPr>
        <w:t xml:space="preserve"> </w:t>
      </w:r>
      <w:r>
        <w:t>of</w:t>
      </w:r>
      <w:r>
        <w:rPr>
          <w:spacing w:val="-9"/>
        </w:rPr>
        <w:t xml:space="preserve"> </w:t>
      </w:r>
      <w:r>
        <w:t>each</w:t>
      </w:r>
      <w:r>
        <w:rPr>
          <w:spacing w:val="-9"/>
        </w:rPr>
        <w:t xml:space="preserve"> </w:t>
      </w:r>
      <w:r>
        <w:t>application</w:t>
      </w:r>
      <w:r>
        <w:rPr>
          <w:spacing w:val="-9"/>
        </w:rPr>
        <w:t xml:space="preserve"> </w:t>
      </w:r>
      <w:r>
        <w:t>and</w:t>
      </w:r>
      <w:r>
        <w:rPr>
          <w:spacing w:val="-7"/>
        </w:rPr>
        <w:t xml:space="preserve"> </w:t>
      </w:r>
      <w:r>
        <w:t>community.</w:t>
      </w:r>
      <w:r>
        <w:rPr>
          <w:spacing w:val="-6"/>
        </w:rPr>
        <w:t xml:space="preserve"> </w:t>
      </w:r>
      <w:r>
        <w:t>The</w:t>
      </w:r>
      <w:r>
        <w:rPr>
          <w:spacing w:val="-7"/>
        </w:rPr>
        <w:t xml:space="preserve"> </w:t>
      </w:r>
      <w:r>
        <w:t>guidelines</w:t>
      </w:r>
      <w:r>
        <w:rPr>
          <w:spacing w:val="-8"/>
        </w:rPr>
        <w:t xml:space="preserve"> </w:t>
      </w:r>
      <w:proofErr w:type="spellStart"/>
      <w:r>
        <w:t>recognise</w:t>
      </w:r>
      <w:proofErr w:type="spellEnd"/>
      <w:r>
        <w:rPr>
          <w:spacing w:val="-7"/>
        </w:rPr>
        <w:t xml:space="preserve"> </w:t>
      </w:r>
      <w:r>
        <w:t>that</w:t>
      </w:r>
      <w:r>
        <w:rPr>
          <w:spacing w:val="-7"/>
        </w:rPr>
        <w:t xml:space="preserve"> </w:t>
      </w:r>
      <w:r>
        <w:t>not</w:t>
      </w:r>
      <w:r>
        <w:rPr>
          <w:spacing w:val="-11"/>
        </w:rPr>
        <w:t xml:space="preserve"> </w:t>
      </w:r>
      <w:r>
        <w:t>all Local Community Areas (LCA) or proposals are identical and thus allow for varied approaches in addressing core objectives. This adaptable framework empowers the Director to exercise discretion in accepting submissions in their presented form, approving their structure, or granting</w:t>
      </w:r>
      <w:r>
        <w:rPr>
          <w:spacing w:val="-4"/>
        </w:rPr>
        <w:t xml:space="preserve"> </w:t>
      </w:r>
      <w:r>
        <w:t>exemptions</w:t>
      </w:r>
      <w:r>
        <w:rPr>
          <w:spacing w:val="-7"/>
        </w:rPr>
        <w:t xml:space="preserve"> </w:t>
      </w:r>
      <w:r>
        <w:t>as</w:t>
      </w:r>
      <w:r>
        <w:rPr>
          <w:spacing w:val="-7"/>
        </w:rPr>
        <w:t xml:space="preserve"> </w:t>
      </w:r>
      <w:r>
        <w:t>deemed</w:t>
      </w:r>
      <w:r>
        <w:rPr>
          <w:spacing w:val="-6"/>
        </w:rPr>
        <w:t xml:space="preserve"> </w:t>
      </w:r>
      <w:r>
        <w:t>appropriate.</w:t>
      </w:r>
      <w:r>
        <w:rPr>
          <w:spacing w:val="-6"/>
        </w:rPr>
        <w:t xml:space="preserve"> </w:t>
      </w:r>
      <w:r>
        <w:t>By</w:t>
      </w:r>
      <w:r>
        <w:rPr>
          <w:spacing w:val="-6"/>
        </w:rPr>
        <w:t xml:space="preserve"> </w:t>
      </w:r>
      <w:r>
        <w:t>enabling</w:t>
      </w:r>
      <w:r>
        <w:rPr>
          <w:spacing w:val="-7"/>
        </w:rPr>
        <w:t xml:space="preserve"> </w:t>
      </w:r>
      <w:r>
        <w:t>this</w:t>
      </w:r>
      <w:r>
        <w:rPr>
          <w:spacing w:val="-4"/>
        </w:rPr>
        <w:t xml:space="preserve"> </w:t>
      </w:r>
      <w:r>
        <w:t>flexibility,</w:t>
      </w:r>
      <w:r>
        <w:rPr>
          <w:spacing w:val="-4"/>
        </w:rPr>
        <w:t xml:space="preserve"> </w:t>
      </w:r>
      <w:r>
        <w:t>the</w:t>
      </w:r>
      <w:r>
        <w:rPr>
          <w:spacing w:val="-4"/>
        </w:rPr>
        <w:t xml:space="preserve"> </w:t>
      </w:r>
      <w:r>
        <w:t>guidelines</w:t>
      </w:r>
      <w:r>
        <w:rPr>
          <w:spacing w:val="-4"/>
        </w:rPr>
        <w:t xml:space="preserve"> </w:t>
      </w:r>
      <w:r>
        <w:t>support a</w:t>
      </w:r>
      <w:r>
        <w:rPr>
          <w:spacing w:val="-3"/>
        </w:rPr>
        <w:t xml:space="preserve"> </w:t>
      </w:r>
      <w:r>
        <w:t>balanced</w:t>
      </w:r>
      <w:r>
        <w:rPr>
          <w:spacing w:val="-2"/>
        </w:rPr>
        <w:t xml:space="preserve"> </w:t>
      </w:r>
      <w:r>
        <w:t>and</w:t>
      </w:r>
      <w:r>
        <w:rPr>
          <w:spacing w:val="-2"/>
        </w:rPr>
        <w:t xml:space="preserve"> </w:t>
      </w:r>
      <w:r>
        <w:t>practical</w:t>
      </w:r>
      <w:r>
        <w:rPr>
          <w:spacing w:val="-5"/>
        </w:rPr>
        <w:t xml:space="preserve"> </w:t>
      </w:r>
      <w:r>
        <w:t>application</w:t>
      </w:r>
      <w:r>
        <w:rPr>
          <w:spacing w:val="-4"/>
        </w:rPr>
        <w:t xml:space="preserve"> </w:t>
      </w:r>
      <w:r>
        <w:t>process</w:t>
      </w:r>
      <w:r>
        <w:rPr>
          <w:spacing w:val="-6"/>
        </w:rPr>
        <w:t xml:space="preserve"> </w:t>
      </w:r>
      <w:r>
        <w:t>that</w:t>
      </w:r>
      <w:r>
        <w:rPr>
          <w:spacing w:val="-6"/>
        </w:rPr>
        <w:t xml:space="preserve"> </w:t>
      </w:r>
      <w:r>
        <w:t>remains</w:t>
      </w:r>
      <w:r>
        <w:rPr>
          <w:spacing w:val="-3"/>
        </w:rPr>
        <w:t xml:space="preserve"> </w:t>
      </w:r>
      <w:r>
        <w:t>responsive</w:t>
      </w:r>
      <w:r>
        <w:rPr>
          <w:spacing w:val="-5"/>
        </w:rPr>
        <w:t xml:space="preserve"> </w:t>
      </w:r>
      <w:r>
        <w:t>to</w:t>
      </w:r>
      <w:r>
        <w:rPr>
          <w:spacing w:val="-4"/>
        </w:rPr>
        <w:t xml:space="preserve"> </w:t>
      </w:r>
      <w:r>
        <w:t>diverse</w:t>
      </w:r>
      <w:r>
        <w:rPr>
          <w:spacing w:val="-3"/>
        </w:rPr>
        <w:t xml:space="preserve"> </w:t>
      </w:r>
      <w:r>
        <w:t>circumstances.</w:t>
      </w:r>
    </w:p>
    <w:p w14:paraId="49EF5523" w14:textId="77777777" w:rsidR="000E7176" w:rsidRDefault="002E2998">
      <w:pPr>
        <w:pStyle w:val="ListParagraph"/>
        <w:numPr>
          <w:ilvl w:val="1"/>
          <w:numId w:val="5"/>
        </w:numPr>
        <w:tabs>
          <w:tab w:val="left" w:pos="1461"/>
        </w:tabs>
        <w:ind w:right="126"/>
        <w:jc w:val="both"/>
      </w:pPr>
      <w:r>
        <w:t>The defined LCA extends to a 5km radius around the proposed site, aligning with the widely accepted principle that 80% of a venue’s patronage is drawn from within this range. This approach</w:t>
      </w:r>
      <w:r>
        <w:rPr>
          <w:spacing w:val="-14"/>
        </w:rPr>
        <w:t xml:space="preserve"> </w:t>
      </w:r>
      <w:r>
        <w:t>ensures</w:t>
      </w:r>
      <w:r>
        <w:rPr>
          <w:spacing w:val="-11"/>
        </w:rPr>
        <w:t xml:space="preserve"> </w:t>
      </w:r>
      <w:r>
        <w:t>that</w:t>
      </w:r>
      <w:r>
        <w:rPr>
          <w:spacing w:val="-12"/>
        </w:rPr>
        <w:t xml:space="preserve"> </w:t>
      </w:r>
      <w:r>
        <w:t>the</w:t>
      </w:r>
      <w:r>
        <w:rPr>
          <w:spacing w:val="-11"/>
        </w:rPr>
        <w:t xml:space="preserve"> </w:t>
      </w:r>
      <w:r>
        <w:t>demographic</w:t>
      </w:r>
      <w:r>
        <w:rPr>
          <w:spacing w:val="-12"/>
        </w:rPr>
        <w:t xml:space="preserve"> </w:t>
      </w:r>
      <w:r>
        <w:t>and</w:t>
      </w:r>
      <w:r>
        <w:rPr>
          <w:spacing w:val="-11"/>
        </w:rPr>
        <w:t xml:space="preserve"> </w:t>
      </w:r>
      <w:r>
        <w:t>economic</w:t>
      </w:r>
      <w:r>
        <w:rPr>
          <w:spacing w:val="-12"/>
        </w:rPr>
        <w:t xml:space="preserve"> </w:t>
      </w:r>
      <w:r>
        <w:t>analysis</w:t>
      </w:r>
      <w:r>
        <w:rPr>
          <w:spacing w:val="-11"/>
        </w:rPr>
        <w:t xml:space="preserve"> </w:t>
      </w:r>
      <w:r>
        <w:t>is</w:t>
      </w:r>
      <w:r>
        <w:rPr>
          <w:spacing w:val="-11"/>
        </w:rPr>
        <w:t xml:space="preserve"> </w:t>
      </w:r>
      <w:r>
        <w:t>comprehensive</w:t>
      </w:r>
      <w:r>
        <w:rPr>
          <w:spacing w:val="-13"/>
        </w:rPr>
        <w:t xml:space="preserve"> </w:t>
      </w:r>
      <w:r>
        <w:t>and</w:t>
      </w:r>
      <w:r>
        <w:rPr>
          <w:spacing w:val="-13"/>
        </w:rPr>
        <w:t xml:space="preserve"> </w:t>
      </w:r>
      <w:r>
        <w:t>reflective of the immediate impact zone. Further, the boundaries provide a logical framework for evaluating the community’s composition and needs, meeting guideline expectations and supporting an accurate and thorough assessment of the proposal’s potential impacts.</w:t>
      </w:r>
    </w:p>
    <w:p w14:paraId="7DA2095C" w14:textId="77777777" w:rsidR="000E7176" w:rsidRDefault="002E2998">
      <w:pPr>
        <w:pStyle w:val="ListParagraph"/>
        <w:numPr>
          <w:ilvl w:val="1"/>
          <w:numId w:val="5"/>
        </w:numPr>
        <w:tabs>
          <w:tab w:val="left" w:pos="1459"/>
          <w:tab w:val="left" w:pos="1461"/>
        </w:tabs>
        <w:ind w:right="127" w:hanging="361"/>
        <w:jc w:val="both"/>
      </w:pPr>
      <w:r>
        <w:t>The</w:t>
      </w:r>
      <w:r>
        <w:rPr>
          <w:spacing w:val="-1"/>
        </w:rPr>
        <w:t xml:space="preserve"> </w:t>
      </w:r>
      <w:r>
        <w:t>DNS</w:t>
      </w:r>
      <w:r>
        <w:rPr>
          <w:spacing w:val="-4"/>
        </w:rPr>
        <w:t xml:space="preserve"> </w:t>
      </w:r>
      <w:r>
        <w:t>report</w:t>
      </w:r>
      <w:r>
        <w:rPr>
          <w:spacing w:val="-5"/>
        </w:rPr>
        <w:t xml:space="preserve"> </w:t>
      </w:r>
      <w:r>
        <w:t>thoroughly</w:t>
      </w:r>
      <w:r>
        <w:rPr>
          <w:spacing w:val="-3"/>
        </w:rPr>
        <w:t xml:space="preserve"> </w:t>
      </w:r>
      <w:r>
        <w:t>addressed</w:t>
      </w:r>
      <w:r>
        <w:rPr>
          <w:spacing w:val="-3"/>
        </w:rPr>
        <w:t xml:space="preserve"> </w:t>
      </w:r>
      <w:r>
        <w:t>gaming</w:t>
      </w:r>
      <w:r>
        <w:rPr>
          <w:spacing w:val="-4"/>
        </w:rPr>
        <w:t xml:space="preserve"> </w:t>
      </w:r>
      <w:r>
        <w:t>density,</w:t>
      </w:r>
      <w:r>
        <w:rPr>
          <w:spacing w:val="-2"/>
        </w:rPr>
        <w:t xml:space="preserve"> </w:t>
      </w:r>
      <w:r>
        <w:t>social</w:t>
      </w:r>
      <w:r>
        <w:rPr>
          <w:spacing w:val="-6"/>
        </w:rPr>
        <w:t xml:space="preserve"> </w:t>
      </w:r>
      <w:r>
        <w:t>and</w:t>
      </w:r>
      <w:r>
        <w:rPr>
          <w:spacing w:val="-4"/>
        </w:rPr>
        <w:t xml:space="preserve"> </w:t>
      </w:r>
      <w:r>
        <w:t>economic</w:t>
      </w:r>
      <w:r>
        <w:rPr>
          <w:spacing w:val="-2"/>
        </w:rPr>
        <w:t xml:space="preserve"> </w:t>
      </w:r>
      <w:r>
        <w:t>impacts,</w:t>
      </w:r>
      <w:r>
        <w:rPr>
          <w:spacing w:val="-4"/>
        </w:rPr>
        <w:t xml:space="preserve"> </w:t>
      </w:r>
      <w:r>
        <w:t>and</w:t>
      </w:r>
      <w:r>
        <w:rPr>
          <w:spacing w:val="-4"/>
        </w:rPr>
        <w:t xml:space="preserve"> </w:t>
      </w:r>
      <w:r>
        <w:t xml:space="preserve">harm </w:t>
      </w:r>
      <w:proofErr w:type="spellStart"/>
      <w:r>
        <w:t>minimisation</w:t>
      </w:r>
      <w:proofErr w:type="spellEnd"/>
      <w:r>
        <w:t xml:space="preserve"> strategies, using structured, data-driven analysis to counter objections. Indeed, the report provides a clear framework for evaluating the community impacts of gaming machines. This ensures that readers can make informed assessments regarding potential benefits and risks. Additionally, the analysis effectively counters claims that the report fails to meet guideline standards, demonstrating alignment with the </w:t>
      </w:r>
      <w:r>
        <w:t>Director’s expectations and the NT CIA guidelines.</w:t>
      </w:r>
    </w:p>
    <w:p w14:paraId="4C4E12F8" w14:textId="77777777" w:rsidR="000E7176" w:rsidRDefault="002E2998">
      <w:pPr>
        <w:pStyle w:val="ListParagraph"/>
        <w:numPr>
          <w:ilvl w:val="1"/>
          <w:numId w:val="5"/>
        </w:numPr>
        <w:tabs>
          <w:tab w:val="left" w:pos="1459"/>
          <w:tab w:val="left" w:pos="1461"/>
        </w:tabs>
        <w:spacing w:before="121"/>
        <w:ind w:right="126"/>
        <w:jc w:val="both"/>
      </w:pPr>
      <w:r>
        <w:t>Extensive community engagement included a</w:t>
      </w:r>
      <w:r>
        <w:rPr>
          <w:spacing w:val="-1"/>
        </w:rPr>
        <w:t xml:space="preserve"> </w:t>
      </w:r>
      <w:r>
        <w:t>letterbox</w:t>
      </w:r>
      <w:r>
        <w:rPr>
          <w:spacing w:val="-1"/>
        </w:rPr>
        <w:t xml:space="preserve"> </w:t>
      </w:r>
      <w:r>
        <w:t>drop to 6,900 households,</w:t>
      </w:r>
      <w:r>
        <w:rPr>
          <w:spacing w:val="-1"/>
        </w:rPr>
        <w:t xml:space="preserve"> </w:t>
      </w:r>
      <w:r>
        <w:t>resulting in 377 responses (49% positive, 39% negative, 12% neutral). The feedback directly informed a revised operational and site plan developed collaboratively with the Commission, which commended the applicant’s proactive efforts to address community concerns. This demonstrates transparency and good faith.</w:t>
      </w:r>
    </w:p>
    <w:p w14:paraId="6A3A9A5E" w14:textId="77777777" w:rsidR="000E7176" w:rsidRDefault="002E2998">
      <w:pPr>
        <w:pStyle w:val="ListParagraph"/>
        <w:numPr>
          <w:ilvl w:val="1"/>
          <w:numId w:val="5"/>
        </w:numPr>
        <w:tabs>
          <w:tab w:val="left" w:pos="1459"/>
          <w:tab w:val="left" w:pos="1461"/>
        </w:tabs>
        <w:ind w:right="127"/>
        <w:jc w:val="both"/>
      </w:pPr>
      <w:r>
        <w:t>The</w:t>
      </w:r>
      <w:r>
        <w:rPr>
          <w:spacing w:val="-15"/>
        </w:rPr>
        <w:t xml:space="preserve"> </w:t>
      </w:r>
      <w:r>
        <w:t>application</w:t>
      </w:r>
      <w:r>
        <w:rPr>
          <w:spacing w:val="-14"/>
        </w:rPr>
        <w:t xml:space="preserve"> </w:t>
      </w:r>
      <w:r>
        <w:t>involves</w:t>
      </w:r>
      <w:r>
        <w:rPr>
          <w:spacing w:val="-14"/>
        </w:rPr>
        <w:t xml:space="preserve"> </w:t>
      </w:r>
      <w:r>
        <w:t>the</w:t>
      </w:r>
      <w:r>
        <w:rPr>
          <w:spacing w:val="-14"/>
        </w:rPr>
        <w:t xml:space="preserve"> </w:t>
      </w:r>
      <w:r>
        <w:t>substitution</w:t>
      </w:r>
      <w:r>
        <w:rPr>
          <w:spacing w:val="-14"/>
        </w:rPr>
        <w:t xml:space="preserve"> </w:t>
      </w:r>
      <w:r>
        <w:t>of</w:t>
      </w:r>
      <w:r>
        <w:rPr>
          <w:spacing w:val="-14"/>
        </w:rPr>
        <w:t xml:space="preserve"> </w:t>
      </w:r>
      <w:r>
        <w:t>10</w:t>
      </w:r>
      <w:r>
        <w:rPr>
          <w:spacing w:val="-14"/>
        </w:rPr>
        <w:t xml:space="preserve"> </w:t>
      </w:r>
      <w:r>
        <w:t>existing</w:t>
      </w:r>
      <w:r>
        <w:rPr>
          <w:spacing w:val="-14"/>
        </w:rPr>
        <w:t xml:space="preserve"> </w:t>
      </w:r>
      <w:r>
        <w:t>gaming</w:t>
      </w:r>
      <w:r>
        <w:rPr>
          <w:spacing w:val="-14"/>
        </w:rPr>
        <w:t xml:space="preserve"> </w:t>
      </w:r>
      <w:r>
        <w:t>machine</w:t>
      </w:r>
      <w:r>
        <w:rPr>
          <w:spacing w:val="-14"/>
        </w:rPr>
        <w:t xml:space="preserve"> </w:t>
      </w:r>
      <w:proofErr w:type="spellStart"/>
      <w:r>
        <w:t>licences</w:t>
      </w:r>
      <w:proofErr w:type="spellEnd"/>
      <w:r>
        <w:rPr>
          <w:spacing w:val="-14"/>
        </w:rPr>
        <w:t xml:space="preserve"> </w:t>
      </w:r>
      <w:r>
        <w:t>into</w:t>
      </w:r>
      <w:r>
        <w:rPr>
          <w:spacing w:val="-14"/>
        </w:rPr>
        <w:t xml:space="preserve"> </w:t>
      </w:r>
      <w:r>
        <w:t>a</w:t>
      </w:r>
      <w:r>
        <w:rPr>
          <w:spacing w:val="-15"/>
        </w:rPr>
        <w:t xml:space="preserve"> </w:t>
      </w:r>
      <w:r>
        <w:t>different LCA,</w:t>
      </w:r>
      <w:r>
        <w:rPr>
          <w:spacing w:val="-6"/>
        </w:rPr>
        <w:t xml:space="preserve"> </w:t>
      </w:r>
      <w:r>
        <w:t>ensuring</w:t>
      </w:r>
      <w:r>
        <w:rPr>
          <w:spacing w:val="-7"/>
        </w:rPr>
        <w:t xml:space="preserve"> </w:t>
      </w:r>
      <w:r>
        <w:t>no</w:t>
      </w:r>
      <w:r>
        <w:rPr>
          <w:spacing w:val="-6"/>
        </w:rPr>
        <w:t xml:space="preserve"> </w:t>
      </w:r>
      <w:r>
        <w:t>net</w:t>
      </w:r>
      <w:r>
        <w:rPr>
          <w:spacing w:val="-7"/>
        </w:rPr>
        <w:t xml:space="preserve"> </w:t>
      </w:r>
      <w:r>
        <w:t>increase</w:t>
      </w:r>
      <w:r>
        <w:rPr>
          <w:spacing w:val="-6"/>
        </w:rPr>
        <w:t xml:space="preserve"> </w:t>
      </w:r>
      <w:r>
        <w:t>in</w:t>
      </w:r>
      <w:r>
        <w:rPr>
          <w:spacing w:val="-9"/>
        </w:rPr>
        <w:t xml:space="preserve"> </w:t>
      </w:r>
      <w:r>
        <w:t>gaming</w:t>
      </w:r>
      <w:r>
        <w:rPr>
          <w:spacing w:val="-8"/>
        </w:rPr>
        <w:t xml:space="preserve"> </w:t>
      </w:r>
      <w:r>
        <w:t>density</w:t>
      </w:r>
      <w:r>
        <w:rPr>
          <w:spacing w:val="-7"/>
        </w:rPr>
        <w:t xml:space="preserve"> </w:t>
      </w:r>
      <w:r>
        <w:t>or</w:t>
      </w:r>
      <w:r>
        <w:rPr>
          <w:spacing w:val="-7"/>
        </w:rPr>
        <w:t xml:space="preserve"> </w:t>
      </w:r>
      <w:r>
        <w:t>accessibility</w:t>
      </w:r>
      <w:r>
        <w:rPr>
          <w:spacing w:val="-7"/>
        </w:rPr>
        <w:t xml:space="preserve"> </w:t>
      </w:r>
      <w:r>
        <w:t>while</w:t>
      </w:r>
      <w:r>
        <w:rPr>
          <w:spacing w:val="-7"/>
        </w:rPr>
        <w:t xml:space="preserve"> </w:t>
      </w:r>
      <w:r>
        <w:t>maintaining</w:t>
      </w:r>
      <w:r>
        <w:rPr>
          <w:spacing w:val="-6"/>
        </w:rPr>
        <w:t xml:space="preserve"> </w:t>
      </w:r>
      <w:r>
        <w:t>the</w:t>
      </w:r>
      <w:r>
        <w:rPr>
          <w:spacing w:val="-7"/>
        </w:rPr>
        <w:t xml:space="preserve"> </w:t>
      </w:r>
      <w:r>
        <w:t xml:space="preserve">NT-wide cap. Importantly, the new premises is situated in a socioeconomically stable area less likely to be adversely affected by gaming activities, as evidenced by demographic and economic indicators. The closure of the previous site further supports the neutral impact of this substitution, mitigating potential risks and aligning with harm </w:t>
      </w:r>
      <w:proofErr w:type="spellStart"/>
      <w:r>
        <w:t>minimisation</w:t>
      </w:r>
      <w:proofErr w:type="spellEnd"/>
      <w:r>
        <w:t xml:space="preserve"> principles.</w:t>
      </w:r>
    </w:p>
    <w:p w14:paraId="65410607" w14:textId="77777777" w:rsidR="000E7176" w:rsidRDefault="002E2998">
      <w:pPr>
        <w:pStyle w:val="ListParagraph"/>
        <w:numPr>
          <w:ilvl w:val="1"/>
          <w:numId w:val="5"/>
        </w:numPr>
        <w:tabs>
          <w:tab w:val="left" w:pos="1461"/>
        </w:tabs>
        <w:ind w:right="128"/>
        <w:jc w:val="both"/>
      </w:pPr>
      <w:r>
        <w:t>Detailed</w:t>
      </w:r>
      <w:r>
        <w:rPr>
          <w:spacing w:val="-9"/>
        </w:rPr>
        <w:t xml:space="preserve"> </w:t>
      </w:r>
      <w:r>
        <w:t>operational</w:t>
      </w:r>
      <w:r>
        <w:rPr>
          <w:spacing w:val="-12"/>
        </w:rPr>
        <w:t xml:space="preserve"> </w:t>
      </w:r>
      <w:r>
        <w:t>documentation</w:t>
      </w:r>
      <w:r>
        <w:rPr>
          <w:spacing w:val="-9"/>
        </w:rPr>
        <w:t xml:space="preserve"> </w:t>
      </w:r>
      <w:r>
        <w:t>highlighted</w:t>
      </w:r>
      <w:r>
        <w:rPr>
          <w:spacing w:val="-9"/>
        </w:rPr>
        <w:t xml:space="preserve"> </w:t>
      </w:r>
      <w:r>
        <w:t>the</w:t>
      </w:r>
      <w:r>
        <w:rPr>
          <w:spacing w:val="-7"/>
        </w:rPr>
        <w:t xml:space="preserve"> </w:t>
      </w:r>
      <w:r>
        <w:t>Applicant’s</w:t>
      </w:r>
      <w:r>
        <w:rPr>
          <w:spacing w:val="-12"/>
        </w:rPr>
        <w:t xml:space="preserve"> </w:t>
      </w:r>
      <w:r>
        <w:t>expertise</w:t>
      </w:r>
      <w:r>
        <w:rPr>
          <w:spacing w:val="-9"/>
        </w:rPr>
        <w:t xml:space="preserve"> </w:t>
      </w:r>
      <w:r>
        <w:t>in</w:t>
      </w:r>
      <w:r>
        <w:rPr>
          <w:spacing w:val="-9"/>
        </w:rPr>
        <w:t xml:space="preserve"> </w:t>
      </w:r>
      <w:r>
        <w:t>managing</w:t>
      </w:r>
      <w:r>
        <w:rPr>
          <w:spacing w:val="-10"/>
        </w:rPr>
        <w:t xml:space="preserve"> </w:t>
      </w:r>
      <w:r>
        <w:t>licensed venues</w:t>
      </w:r>
      <w:r>
        <w:rPr>
          <w:spacing w:val="-13"/>
        </w:rPr>
        <w:t xml:space="preserve"> </w:t>
      </w:r>
      <w:r>
        <w:t>with</w:t>
      </w:r>
      <w:r>
        <w:rPr>
          <w:spacing w:val="-14"/>
        </w:rPr>
        <w:t xml:space="preserve"> </w:t>
      </w:r>
      <w:r>
        <w:t>a</w:t>
      </w:r>
      <w:r>
        <w:rPr>
          <w:spacing w:val="-11"/>
        </w:rPr>
        <w:t xml:space="preserve"> </w:t>
      </w:r>
      <w:r>
        <w:t>focus</w:t>
      </w:r>
      <w:r>
        <w:rPr>
          <w:spacing w:val="-11"/>
        </w:rPr>
        <w:t xml:space="preserve"> </w:t>
      </w:r>
      <w:r>
        <w:t>on</w:t>
      </w:r>
      <w:r>
        <w:rPr>
          <w:spacing w:val="-14"/>
        </w:rPr>
        <w:t xml:space="preserve"> </w:t>
      </w:r>
      <w:r>
        <w:t>compliance,</w:t>
      </w:r>
      <w:r>
        <w:rPr>
          <w:spacing w:val="-13"/>
        </w:rPr>
        <w:t xml:space="preserve"> </w:t>
      </w:r>
      <w:r>
        <w:t>safety,</w:t>
      </w:r>
      <w:r>
        <w:rPr>
          <w:spacing w:val="-13"/>
        </w:rPr>
        <w:t xml:space="preserve"> </w:t>
      </w:r>
      <w:r>
        <w:t>and</w:t>
      </w:r>
      <w:r>
        <w:rPr>
          <w:spacing w:val="-13"/>
        </w:rPr>
        <w:t xml:space="preserve"> </w:t>
      </w:r>
      <w:r>
        <w:t>community</w:t>
      </w:r>
      <w:r>
        <w:rPr>
          <w:spacing w:val="-13"/>
        </w:rPr>
        <w:t xml:space="preserve"> </w:t>
      </w:r>
      <w:r>
        <w:t>welfare.</w:t>
      </w:r>
      <w:r>
        <w:rPr>
          <w:spacing w:val="-13"/>
        </w:rPr>
        <w:t xml:space="preserve"> </w:t>
      </w:r>
      <w:r>
        <w:t>This</w:t>
      </w:r>
      <w:r>
        <w:rPr>
          <w:spacing w:val="-13"/>
        </w:rPr>
        <w:t xml:space="preserve"> </w:t>
      </w:r>
      <w:r>
        <w:t>includes</w:t>
      </w:r>
      <w:r>
        <w:rPr>
          <w:spacing w:val="-13"/>
        </w:rPr>
        <w:t xml:space="preserve"> </w:t>
      </w:r>
      <w:r>
        <w:t xml:space="preserve">implementing robust harm </w:t>
      </w:r>
      <w:proofErr w:type="spellStart"/>
      <w:r>
        <w:t>minimisation</w:t>
      </w:r>
      <w:proofErr w:type="spellEnd"/>
      <w:r>
        <w:t xml:space="preserve"> strategies and maintaining operational standards that exceed regulatory</w:t>
      </w:r>
      <w:r>
        <w:rPr>
          <w:spacing w:val="-3"/>
        </w:rPr>
        <w:t xml:space="preserve"> </w:t>
      </w:r>
      <w:r>
        <w:t>requirements.</w:t>
      </w:r>
      <w:r>
        <w:rPr>
          <w:spacing w:val="-4"/>
        </w:rPr>
        <w:t xml:space="preserve"> </w:t>
      </w:r>
      <w:r>
        <w:t>Further,</w:t>
      </w:r>
      <w:r>
        <w:rPr>
          <w:spacing w:val="-2"/>
        </w:rPr>
        <w:t xml:space="preserve"> </w:t>
      </w:r>
      <w:r>
        <w:t>the</w:t>
      </w:r>
      <w:r>
        <w:rPr>
          <w:spacing w:val="-1"/>
        </w:rPr>
        <w:t xml:space="preserve"> </w:t>
      </w:r>
      <w:r>
        <w:t>Commission</w:t>
      </w:r>
      <w:r>
        <w:rPr>
          <w:spacing w:val="-5"/>
        </w:rPr>
        <w:t xml:space="preserve"> </w:t>
      </w:r>
      <w:r>
        <w:t>acknowledged</w:t>
      </w:r>
      <w:r>
        <w:rPr>
          <w:spacing w:val="-1"/>
        </w:rPr>
        <w:t xml:space="preserve"> </w:t>
      </w:r>
      <w:r>
        <w:t>the</w:t>
      </w:r>
      <w:r>
        <w:rPr>
          <w:spacing w:val="-1"/>
        </w:rPr>
        <w:t xml:space="preserve"> </w:t>
      </w:r>
      <w:r>
        <w:t>Applicant’s</w:t>
      </w:r>
      <w:r>
        <w:rPr>
          <w:spacing w:val="-4"/>
        </w:rPr>
        <w:t xml:space="preserve"> </w:t>
      </w:r>
      <w:r>
        <w:t>proven</w:t>
      </w:r>
      <w:r>
        <w:rPr>
          <w:spacing w:val="-3"/>
        </w:rPr>
        <w:t xml:space="preserve"> </w:t>
      </w:r>
      <w:r>
        <w:t xml:space="preserve">track record in operational excellence and their commitment to harm </w:t>
      </w:r>
      <w:proofErr w:type="spellStart"/>
      <w:r>
        <w:t>minimisation</w:t>
      </w:r>
      <w:proofErr w:type="spellEnd"/>
      <w:r>
        <w:t xml:space="preserve">, further underscoring their suitability to hold and manage the gaming </w:t>
      </w:r>
      <w:proofErr w:type="spellStart"/>
      <w:r>
        <w:t>licence</w:t>
      </w:r>
      <w:proofErr w:type="spellEnd"/>
      <w:r>
        <w:t xml:space="preserve"> responsibly.</w:t>
      </w:r>
    </w:p>
    <w:p w14:paraId="0A911A61" w14:textId="77777777" w:rsidR="000E7176" w:rsidRDefault="002E2998">
      <w:pPr>
        <w:pStyle w:val="ListParagraph"/>
        <w:numPr>
          <w:ilvl w:val="1"/>
          <w:numId w:val="5"/>
        </w:numPr>
        <w:tabs>
          <w:tab w:val="left" w:pos="1459"/>
          <w:tab w:val="left" w:pos="1461"/>
        </w:tabs>
        <w:spacing w:before="121"/>
        <w:ind w:right="128"/>
        <w:jc w:val="both"/>
      </w:pPr>
      <w:r>
        <w:t xml:space="preserve">NTCAT identified the objections (mentioned at paragraph 21 below as “Liquor objections”) as commercially motivated, aimed at delaying the </w:t>
      </w:r>
      <w:proofErr w:type="spellStart"/>
      <w:r>
        <w:t>Zuccoli</w:t>
      </w:r>
      <w:proofErr w:type="spellEnd"/>
      <w:r>
        <w:t xml:space="preserve"> Tavern project for competitive advantage. Despite receiving approvals over two years ago, the objector’s bistro remains undeveloped,</w:t>
      </w:r>
      <w:r>
        <w:rPr>
          <w:spacing w:val="-6"/>
        </w:rPr>
        <w:t xml:space="preserve"> </w:t>
      </w:r>
      <w:r>
        <w:t>making</w:t>
      </w:r>
      <w:r>
        <w:rPr>
          <w:spacing w:val="-3"/>
        </w:rPr>
        <w:t xml:space="preserve"> </w:t>
      </w:r>
      <w:r>
        <w:t>concerns</w:t>
      </w:r>
      <w:r>
        <w:rPr>
          <w:spacing w:val="-6"/>
        </w:rPr>
        <w:t xml:space="preserve"> </w:t>
      </w:r>
      <w:r>
        <w:t>about</w:t>
      </w:r>
      <w:r>
        <w:rPr>
          <w:spacing w:val="-6"/>
        </w:rPr>
        <w:t xml:space="preserve"> </w:t>
      </w:r>
      <w:r>
        <w:t>density</w:t>
      </w:r>
      <w:r>
        <w:rPr>
          <w:spacing w:val="-5"/>
        </w:rPr>
        <w:t xml:space="preserve"> </w:t>
      </w:r>
      <w:r>
        <w:t>or</w:t>
      </w:r>
      <w:r>
        <w:rPr>
          <w:spacing w:val="-2"/>
        </w:rPr>
        <w:t xml:space="preserve"> </w:t>
      </w:r>
      <w:r>
        <w:t>impacts</w:t>
      </w:r>
      <w:r>
        <w:rPr>
          <w:spacing w:val="-6"/>
        </w:rPr>
        <w:t xml:space="preserve"> </w:t>
      </w:r>
      <w:r>
        <w:t>speculative</w:t>
      </w:r>
      <w:r>
        <w:rPr>
          <w:spacing w:val="-5"/>
        </w:rPr>
        <w:t xml:space="preserve"> </w:t>
      </w:r>
      <w:r>
        <w:t>and</w:t>
      </w:r>
      <w:r>
        <w:rPr>
          <w:spacing w:val="-5"/>
        </w:rPr>
        <w:t xml:space="preserve"> </w:t>
      </w:r>
      <w:r>
        <w:t>irrelevant.</w:t>
      </w:r>
      <w:r>
        <w:rPr>
          <w:spacing w:val="-3"/>
        </w:rPr>
        <w:t xml:space="preserve"> </w:t>
      </w:r>
      <w:r>
        <w:t>Moreover, these</w:t>
      </w:r>
      <w:r>
        <w:rPr>
          <w:spacing w:val="-15"/>
        </w:rPr>
        <w:t xml:space="preserve"> </w:t>
      </w:r>
      <w:r>
        <w:t>objections</w:t>
      </w:r>
      <w:r>
        <w:rPr>
          <w:spacing w:val="-14"/>
        </w:rPr>
        <w:t xml:space="preserve"> </w:t>
      </w:r>
      <w:r>
        <w:t>are</w:t>
      </w:r>
      <w:r>
        <w:rPr>
          <w:spacing w:val="-14"/>
        </w:rPr>
        <w:t xml:space="preserve"> </w:t>
      </w:r>
      <w:r>
        <w:t>contradictory,</w:t>
      </w:r>
      <w:r>
        <w:rPr>
          <w:spacing w:val="-14"/>
        </w:rPr>
        <w:t xml:space="preserve"> </w:t>
      </w:r>
      <w:r>
        <w:t>as</w:t>
      </w:r>
      <w:r>
        <w:rPr>
          <w:spacing w:val="-14"/>
        </w:rPr>
        <w:t xml:space="preserve"> </w:t>
      </w:r>
      <w:r>
        <w:t>they</w:t>
      </w:r>
      <w:r>
        <w:rPr>
          <w:spacing w:val="-14"/>
        </w:rPr>
        <w:t xml:space="preserve"> </w:t>
      </w:r>
      <w:r>
        <w:t>raise</w:t>
      </w:r>
      <w:r>
        <w:rPr>
          <w:spacing w:val="-14"/>
        </w:rPr>
        <w:t xml:space="preserve"> </w:t>
      </w:r>
      <w:r>
        <w:t>issues</w:t>
      </w:r>
      <w:r>
        <w:rPr>
          <w:spacing w:val="-14"/>
        </w:rPr>
        <w:t xml:space="preserve"> </w:t>
      </w:r>
      <w:r>
        <w:t>equally</w:t>
      </w:r>
      <w:r>
        <w:rPr>
          <w:spacing w:val="-14"/>
        </w:rPr>
        <w:t xml:space="preserve"> </w:t>
      </w:r>
      <w:r>
        <w:t>applicable</w:t>
      </w:r>
      <w:r>
        <w:rPr>
          <w:spacing w:val="-14"/>
        </w:rPr>
        <w:t xml:space="preserve"> </w:t>
      </w:r>
      <w:r>
        <w:t>to</w:t>
      </w:r>
      <w:r>
        <w:rPr>
          <w:spacing w:val="-14"/>
        </w:rPr>
        <w:t xml:space="preserve"> </w:t>
      </w:r>
      <w:r>
        <w:t>their</w:t>
      </w:r>
      <w:r>
        <w:rPr>
          <w:spacing w:val="-14"/>
        </w:rPr>
        <w:t xml:space="preserve"> </w:t>
      </w:r>
      <w:r>
        <w:t>own</w:t>
      </w:r>
      <w:r>
        <w:rPr>
          <w:spacing w:val="-15"/>
        </w:rPr>
        <w:t xml:space="preserve"> </w:t>
      </w:r>
      <w:r>
        <w:t>proposed project, highlighting a deliberate strategy to obstruct the Applicant’s.</w:t>
      </w:r>
    </w:p>
    <w:p w14:paraId="7BADBAED" w14:textId="77777777" w:rsidR="000E7176" w:rsidRDefault="002E2998">
      <w:pPr>
        <w:pStyle w:val="ListParagraph"/>
        <w:numPr>
          <w:ilvl w:val="1"/>
          <w:numId w:val="5"/>
        </w:numPr>
        <w:tabs>
          <w:tab w:val="left" w:pos="1458"/>
          <w:tab w:val="left" w:pos="1460"/>
        </w:tabs>
        <w:ind w:left="1460" w:right="132"/>
        <w:jc w:val="both"/>
      </w:pPr>
      <w:r>
        <w:t>The Liquor objections raised do not detract from the validity of the DNS report or the merits of the application, as:</w:t>
      </w:r>
    </w:p>
    <w:p w14:paraId="52E8FF12" w14:textId="77777777" w:rsidR="000E7176" w:rsidRDefault="002E2998">
      <w:pPr>
        <w:pStyle w:val="ListParagraph"/>
        <w:numPr>
          <w:ilvl w:val="2"/>
          <w:numId w:val="5"/>
        </w:numPr>
        <w:tabs>
          <w:tab w:val="left" w:pos="2090"/>
          <w:tab w:val="left" w:pos="2092"/>
        </w:tabs>
        <w:spacing w:before="118" w:line="259" w:lineRule="auto"/>
        <w:ind w:right="129"/>
        <w:jc w:val="both"/>
      </w:pPr>
      <w:r>
        <w:t>The DNS</w:t>
      </w:r>
      <w:r>
        <w:rPr>
          <w:spacing w:val="-1"/>
        </w:rPr>
        <w:t xml:space="preserve"> </w:t>
      </w:r>
      <w:r>
        <w:t>report complies</w:t>
      </w:r>
      <w:r>
        <w:rPr>
          <w:spacing w:val="-1"/>
        </w:rPr>
        <w:t xml:space="preserve"> </w:t>
      </w:r>
      <w:r>
        <w:t>fully with NT CIA guidelines, using</w:t>
      </w:r>
      <w:r>
        <w:rPr>
          <w:spacing w:val="-1"/>
        </w:rPr>
        <w:t xml:space="preserve"> </w:t>
      </w:r>
      <w:r>
        <w:t xml:space="preserve">authoritative data sources and meeting all regulatory </w:t>
      </w:r>
      <w:proofErr w:type="gramStart"/>
      <w:r>
        <w:t>requirements;</w:t>
      </w:r>
      <w:proofErr w:type="gramEnd"/>
    </w:p>
    <w:p w14:paraId="4F8E41CF" w14:textId="77777777" w:rsidR="000E7176" w:rsidRDefault="000E7176">
      <w:pPr>
        <w:spacing w:line="259" w:lineRule="auto"/>
        <w:jc w:val="both"/>
        <w:sectPr w:rsidR="000E7176">
          <w:pgSz w:w="11910" w:h="16840"/>
          <w:pgMar w:top="1560" w:right="660" w:bottom="1320" w:left="600" w:header="0" w:footer="1105" w:gutter="0"/>
          <w:cols w:space="720"/>
        </w:sectPr>
      </w:pPr>
    </w:p>
    <w:p w14:paraId="1F7F8E19" w14:textId="77777777" w:rsidR="000E7176" w:rsidRDefault="002E2998">
      <w:pPr>
        <w:pStyle w:val="ListParagraph"/>
        <w:numPr>
          <w:ilvl w:val="2"/>
          <w:numId w:val="5"/>
        </w:numPr>
        <w:tabs>
          <w:tab w:val="left" w:pos="2090"/>
          <w:tab w:val="left" w:pos="2092"/>
        </w:tabs>
        <w:spacing w:before="79" w:line="259" w:lineRule="auto"/>
        <w:ind w:right="130"/>
        <w:jc w:val="both"/>
      </w:pPr>
      <w:r>
        <w:lastRenderedPageBreak/>
        <w:t xml:space="preserve">The Director holds the authority to approve submissions that meet the core objectives of the guidelines, allowing for discretion in assessing their adequacy and </w:t>
      </w:r>
      <w:proofErr w:type="gramStart"/>
      <w:r>
        <w:t>applicability;</w:t>
      </w:r>
      <w:proofErr w:type="gramEnd"/>
    </w:p>
    <w:p w14:paraId="7B7B1E22" w14:textId="77777777" w:rsidR="000E7176" w:rsidRDefault="002E2998">
      <w:pPr>
        <w:pStyle w:val="ListParagraph"/>
        <w:numPr>
          <w:ilvl w:val="2"/>
          <w:numId w:val="5"/>
        </w:numPr>
        <w:tabs>
          <w:tab w:val="left" w:pos="2089"/>
          <w:tab w:val="left" w:pos="2092"/>
        </w:tabs>
        <w:spacing w:before="118" w:line="259" w:lineRule="auto"/>
        <w:ind w:right="126"/>
        <w:jc w:val="both"/>
      </w:pPr>
      <w:r>
        <w:t xml:space="preserve">The Commission and NTCAT decisions both validated the thoroughness and credibility of DCL’s submission and supporting documentation, reinforcing its compliance with all relevant </w:t>
      </w:r>
      <w:proofErr w:type="gramStart"/>
      <w:r>
        <w:t>standards;</w:t>
      </w:r>
      <w:proofErr w:type="gramEnd"/>
    </w:p>
    <w:p w14:paraId="3D400260" w14:textId="77777777" w:rsidR="000E7176" w:rsidRDefault="002E2998">
      <w:pPr>
        <w:pStyle w:val="ListParagraph"/>
        <w:numPr>
          <w:ilvl w:val="2"/>
          <w:numId w:val="5"/>
        </w:numPr>
        <w:tabs>
          <w:tab w:val="left" w:pos="2090"/>
          <w:tab w:val="left" w:pos="2092"/>
        </w:tabs>
        <w:spacing w:before="119" w:line="259" w:lineRule="auto"/>
        <w:ind w:right="130"/>
        <w:jc w:val="both"/>
      </w:pPr>
      <w:r>
        <w:t xml:space="preserve">DCL demonstrated transparency, good faith, and responsiveness through extensive community engagement and plan </w:t>
      </w:r>
      <w:proofErr w:type="gramStart"/>
      <w:r>
        <w:t>revisions;</w:t>
      </w:r>
      <w:proofErr w:type="gramEnd"/>
    </w:p>
    <w:p w14:paraId="5BA7F8D0" w14:textId="77777777" w:rsidR="000E7176" w:rsidRDefault="002E2998">
      <w:pPr>
        <w:pStyle w:val="ListParagraph"/>
        <w:numPr>
          <w:ilvl w:val="2"/>
          <w:numId w:val="5"/>
        </w:numPr>
        <w:tabs>
          <w:tab w:val="left" w:pos="2090"/>
          <w:tab w:val="left" w:pos="2092"/>
        </w:tabs>
        <w:spacing w:before="121" w:line="256" w:lineRule="auto"/>
        <w:ind w:right="131"/>
        <w:jc w:val="both"/>
      </w:pPr>
      <w:r>
        <w:t>The</w:t>
      </w:r>
      <w:r>
        <w:rPr>
          <w:spacing w:val="-4"/>
        </w:rPr>
        <w:t xml:space="preserve"> </w:t>
      </w:r>
      <w:r>
        <w:t>substitution</w:t>
      </w:r>
      <w:r>
        <w:rPr>
          <w:spacing w:val="-5"/>
        </w:rPr>
        <w:t xml:space="preserve"> </w:t>
      </w:r>
      <w:r>
        <w:t>of</w:t>
      </w:r>
      <w:r>
        <w:rPr>
          <w:spacing w:val="-5"/>
        </w:rPr>
        <w:t xml:space="preserve"> </w:t>
      </w:r>
      <w:r>
        <w:t>gaming</w:t>
      </w:r>
      <w:r>
        <w:rPr>
          <w:spacing w:val="-4"/>
        </w:rPr>
        <w:t xml:space="preserve"> </w:t>
      </w:r>
      <w:r>
        <w:t>machine</w:t>
      </w:r>
      <w:r>
        <w:rPr>
          <w:spacing w:val="-4"/>
        </w:rPr>
        <w:t xml:space="preserve"> </w:t>
      </w:r>
      <w:proofErr w:type="spellStart"/>
      <w:r>
        <w:t>licences</w:t>
      </w:r>
      <w:proofErr w:type="spellEnd"/>
      <w:r>
        <w:rPr>
          <w:spacing w:val="-6"/>
        </w:rPr>
        <w:t xml:space="preserve"> </w:t>
      </w:r>
      <w:r>
        <w:t>maintains</w:t>
      </w:r>
      <w:r>
        <w:rPr>
          <w:spacing w:val="-6"/>
        </w:rPr>
        <w:t xml:space="preserve"> </w:t>
      </w:r>
      <w:r>
        <w:t>regulatory</w:t>
      </w:r>
      <w:r>
        <w:rPr>
          <w:spacing w:val="-7"/>
        </w:rPr>
        <w:t xml:space="preserve"> </w:t>
      </w:r>
      <w:r>
        <w:t>balance,</w:t>
      </w:r>
      <w:r>
        <w:rPr>
          <w:spacing w:val="-6"/>
        </w:rPr>
        <w:t xml:space="preserve"> </w:t>
      </w:r>
      <w:r>
        <w:t>with</w:t>
      </w:r>
      <w:r>
        <w:rPr>
          <w:spacing w:val="-5"/>
        </w:rPr>
        <w:t xml:space="preserve"> </w:t>
      </w:r>
      <w:r>
        <w:t>minimal impact on the community; and</w:t>
      </w:r>
    </w:p>
    <w:p w14:paraId="56011888" w14:textId="77777777" w:rsidR="000E7176" w:rsidRDefault="002E2998">
      <w:pPr>
        <w:pStyle w:val="ListParagraph"/>
        <w:numPr>
          <w:ilvl w:val="2"/>
          <w:numId w:val="5"/>
        </w:numPr>
        <w:tabs>
          <w:tab w:val="left" w:pos="2090"/>
        </w:tabs>
        <w:spacing w:before="124"/>
        <w:ind w:left="2090" w:hanging="422"/>
        <w:jc w:val="both"/>
      </w:pPr>
      <w:r>
        <w:t>The</w:t>
      </w:r>
      <w:r>
        <w:rPr>
          <w:spacing w:val="-6"/>
        </w:rPr>
        <w:t xml:space="preserve"> </w:t>
      </w:r>
      <w:r>
        <w:t>objections</w:t>
      </w:r>
      <w:r>
        <w:rPr>
          <w:spacing w:val="-7"/>
        </w:rPr>
        <w:t xml:space="preserve"> </w:t>
      </w:r>
      <w:r>
        <w:t>are</w:t>
      </w:r>
      <w:r>
        <w:rPr>
          <w:spacing w:val="-6"/>
        </w:rPr>
        <w:t xml:space="preserve"> </w:t>
      </w:r>
      <w:r>
        <w:t>commercially</w:t>
      </w:r>
      <w:r>
        <w:rPr>
          <w:spacing w:val="-5"/>
        </w:rPr>
        <w:t xml:space="preserve"> </w:t>
      </w:r>
      <w:r>
        <w:t>motivated</w:t>
      </w:r>
      <w:r>
        <w:rPr>
          <w:spacing w:val="-6"/>
        </w:rPr>
        <w:t xml:space="preserve"> </w:t>
      </w:r>
      <w:r>
        <w:t>and</w:t>
      </w:r>
      <w:r>
        <w:rPr>
          <w:spacing w:val="-5"/>
        </w:rPr>
        <w:t xml:space="preserve"> </w:t>
      </w:r>
      <w:r>
        <w:t>lack</w:t>
      </w:r>
      <w:r>
        <w:rPr>
          <w:spacing w:val="-5"/>
        </w:rPr>
        <w:t xml:space="preserve"> </w:t>
      </w:r>
      <w:r>
        <w:t>substantive</w:t>
      </w:r>
      <w:r>
        <w:rPr>
          <w:spacing w:val="-6"/>
        </w:rPr>
        <w:t xml:space="preserve"> </w:t>
      </w:r>
      <w:r>
        <w:rPr>
          <w:spacing w:val="-2"/>
        </w:rPr>
        <w:t>merit.</w:t>
      </w:r>
    </w:p>
    <w:p w14:paraId="0316F280" w14:textId="77777777" w:rsidR="000E7176" w:rsidRDefault="002E2998">
      <w:pPr>
        <w:pStyle w:val="ListParagraph"/>
        <w:numPr>
          <w:ilvl w:val="0"/>
          <w:numId w:val="5"/>
        </w:numPr>
        <w:tabs>
          <w:tab w:val="left" w:pos="672"/>
          <w:tab w:val="left" w:pos="674"/>
        </w:tabs>
        <w:spacing w:before="142"/>
        <w:ind w:right="132"/>
        <w:jc w:val="both"/>
      </w:pPr>
      <w:r>
        <w:t>As</w:t>
      </w:r>
      <w:r>
        <w:rPr>
          <w:spacing w:val="-3"/>
        </w:rPr>
        <w:t xml:space="preserve"> </w:t>
      </w:r>
      <w:r>
        <w:t>noted</w:t>
      </w:r>
      <w:r>
        <w:rPr>
          <w:spacing w:val="-7"/>
        </w:rPr>
        <w:t xml:space="preserve"> </w:t>
      </w:r>
      <w:r>
        <w:t>above,</w:t>
      </w:r>
      <w:r>
        <w:rPr>
          <w:spacing w:val="-6"/>
        </w:rPr>
        <w:t xml:space="preserve"> </w:t>
      </w:r>
      <w:r>
        <w:t>this</w:t>
      </w:r>
      <w:r>
        <w:rPr>
          <w:spacing w:val="-6"/>
        </w:rPr>
        <w:t xml:space="preserve"> </w:t>
      </w:r>
      <w:r>
        <w:t>application</w:t>
      </w:r>
      <w:r>
        <w:rPr>
          <w:spacing w:val="-4"/>
        </w:rPr>
        <w:t xml:space="preserve"> </w:t>
      </w:r>
      <w:r>
        <w:t>was</w:t>
      </w:r>
      <w:r>
        <w:rPr>
          <w:spacing w:val="-8"/>
        </w:rPr>
        <w:t xml:space="preserve"> </w:t>
      </w:r>
      <w:r>
        <w:t>publicly</w:t>
      </w:r>
      <w:r>
        <w:rPr>
          <w:spacing w:val="-7"/>
        </w:rPr>
        <w:t xml:space="preserve"> </w:t>
      </w:r>
      <w:r>
        <w:t>advertised</w:t>
      </w:r>
      <w:r>
        <w:rPr>
          <w:spacing w:val="-7"/>
        </w:rPr>
        <w:t xml:space="preserve"> </w:t>
      </w:r>
      <w:r>
        <w:t>and,</w:t>
      </w:r>
      <w:r>
        <w:rPr>
          <w:spacing w:val="-6"/>
        </w:rPr>
        <w:t xml:space="preserve"> </w:t>
      </w:r>
      <w:r>
        <w:t>while</w:t>
      </w:r>
      <w:r>
        <w:rPr>
          <w:spacing w:val="-5"/>
        </w:rPr>
        <w:t xml:space="preserve"> </w:t>
      </w:r>
      <w:r>
        <w:t>there</w:t>
      </w:r>
      <w:r>
        <w:rPr>
          <w:spacing w:val="-3"/>
        </w:rPr>
        <w:t xml:space="preserve"> </w:t>
      </w:r>
      <w:r>
        <w:t>is</w:t>
      </w:r>
      <w:r>
        <w:rPr>
          <w:spacing w:val="-8"/>
        </w:rPr>
        <w:t xml:space="preserve"> </w:t>
      </w:r>
      <w:r>
        <w:t>a</w:t>
      </w:r>
      <w:r>
        <w:rPr>
          <w:spacing w:val="-3"/>
        </w:rPr>
        <w:t xml:space="preserve"> </w:t>
      </w:r>
      <w:r>
        <w:t>30-day</w:t>
      </w:r>
      <w:r>
        <w:rPr>
          <w:spacing w:val="-7"/>
        </w:rPr>
        <w:t xml:space="preserve"> </w:t>
      </w:r>
      <w:r>
        <w:t>period</w:t>
      </w:r>
      <w:r>
        <w:rPr>
          <w:spacing w:val="-5"/>
        </w:rPr>
        <w:t xml:space="preserve"> </w:t>
      </w:r>
      <w:r>
        <w:t>in</w:t>
      </w:r>
      <w:r>
        <w:rPr>
          <w:spacing w:val="-7"/>
        </w:rPr>
        <w:t xml:space="preserve"> </w:t>
      </w:r>
      <w:r>
        <w:t>which</w:t>
      </w:r>
      <w:r>
        <w:rPr>
          <w:spacing w:val="-7"/>
        </w:rPr>
        <w:t xml:space="preserve"> </w:t>
      </w:r>
      <w:r>
        <w:t xml:space="preserve">to make a submission, the Act is silent on whether the Director can accept a submission outside of this </w:t>
      </w:r>
      <w:r>
        <w:rPr>
          <w:spacing w:val="-2"/>
        </w:rPr>
        <w:t>timeframe.</w:t>
      </w:r>
    </w:p>
    <w:p w14:paraId="2261CADB" w14:textId="77777777" w:rsidR="000E7176" w:rsidRDefault="002E2998">
      <w:pPr>
        <w:pStyle w:val="ListParagraph"/>
        <w:numPr>
          <w:ilvl w:val="0"/>
          <w:numId w:val="5"/>
        </w:numPr>
        <w:tabs>
          <w:tab w:val="left" w:pos="672"/>
        </w:tabs>
        <w:ind w:left="672" w:hanging="423"/>
        <w:jc w:val="both"/>
      </w:pPr>
      <w:r>
        <w:t>Four</w:t>
      </w:r>
      <w:r>
        <w:rPr>
          <w:spacing w:val="-5"/>
        </w:rPr>
        <w:t xml:space="preserve"> </w:t>
      </w:r>
      <w:r>
        <w:t>submissions</w:t>
      </w:r>
      <w:r>
        <w:rPr>
          <w:spacing w:val="-5"/>
        </w:rPr>
        <w:t xml:space="preserve"> </w:t>
      </w:r>
      <w:r>
        <w:t>were</w:t>
      </w:r>
      <w:r>
        <w:rPr>
          <w:spacing w:val="-6"/>
        </w:rPr>
        <w:t xml:space="preserve"> </w:t>
      </w:r>
      <w:r>
        <w:t>received</w:t>
      </w:r>
      <w:r>
        <w:rPr>
          <w:spacing w:val="-5"/>
        </w:rPr>
        <w:t xml:space="preserve"> </w:t>
      </w:r>
      <w:r>
        <w:t>approximately</w:t>
      </w:r>
      <w:r>
        <w:rPr>
          <w:spacing w:val="-4"/>
        </w:rPr>
        <w:t xml:space="preserve"> </w:t>
      </w:r>
      <w:r>
        <w:t>1</w:t>
      </w:r>
      <w:r>
        <w:rPr>
          <w:spacing w:val="-7"/>
        </w:rPr>
        <w:t xml:space="preserve"> </w:t>
      </w:r>
      <w:r>
        <w:t>year</w:t>
      </w:r>
      <w:r>
        <w:rPr>
          <w:spacing w:val="-4"/>
        </w:rPr>
        <w:t xml:space="preserve"> </w:t>
      </w:r>
      <w:r>
        <w:t>after</w:t>
      </w:r>
      <w:r>
        <w:rPr>
          <w:spacing w:val="-3"/>
        </w:rPr>
        <w:t xml:space="preserve"> </w:t>
      </w:r>
      <w:r>
        <w:t>the</w:t>
      </w:r>
      <w:r>
        <w:rPr>
          <w:spacing w:val="-2"/>
        </w:rPr>
        <w:t xml:space="preserve"> </w:t>
      </w:r>
      <w:r>
        <w:t>30-day</w:t>
      </w:r>
      <w:r>
        <w:rPr>
          <w:spacing w:val="-7"/>
        </w:rPr>
        <w:t xml:space="preserve"> </w:t>
      </w:r>
      <w:r>
        <w:t>period</w:t>
      </w:r>
      <w:r>
        <w:rPr>
          <w:spacing w:val="-3"/>
        </w:rPr>
        <w:t xml:space="preserve"> </w:t>
      </w:r>
      <w:r>
        <w:t>had</w:t>
      </w:r>
      <w:r>
        <w:rPr>
          <w:spacing w:val="-4"/>
        </w:rPr>
        <w:t xml:space="preserve"> </w:t>
      </w:r>
      <w:r>
        <w:rPr>
          <w:spacing w:val="-2"/>
        </w:rPr>
        <w:t>expired.</w:t>
      </w:r>
    </w:p>
    <w:p w14:paraId="1CAFE970" w14:textId="77777777" w:rsidR="000E7176" w:rsidRDefault="002E2998">
      <w:pPr>
        <w:pStyle w:val="ListParagraph"/>
        <w:numPr>
          <w:ilvl w:val="0"/>
          <w:numId w:val="5"/>
        </w:numPr>
        <w:tabs>
          <w:tab w:val="left" w:pos="671"/>
          <w:tab w:val="left" w:pos="673"/>
        </w:tabs>
        <w:ind w:left="673" w:right="132"/>
        <w:jc w:val="both"/>
      </w:pPr>
      <w:r>
        <w:t>The</w:t>
      </w:r>
      <w:r>
        <w:rPr>
          <w:spacing w:val="-7"/>
        </w:rPr>
        <w:t xml:space="preserve"> </w:t>
      </w:r>
      <w:r>
        <w:t>Applicant</w:t>
      </w:r>
      <w:r>
        <w:rPr>
          <w:spacing w:val="-11"/>
        </w:rPr>
        <w:t xml:space="preserve"> </w:t>
      </w:r>
      <w:r>
        <w:t>advised</w:t>
      </w:r>
      <w:r>
        <w:rPr>
          <w:spacing w:val="-10"/>
        </w:rPr>
        <w:t xml:space="preserve"> </w:t>
      </w:r>
      <w:r>
        <w:t>these</w:t>
      </w:r>
      <w:r>
        <w:rPr>
          <w:spacing w:val="-7"/>
        </w:rPr>
        <w:t xml:space="preserve"> </w:t>
      </w:r>
      <w:r>
        <w:t>4</w:t>
      </w:r>
      <w:r>
        <w:rPr>
          <w:spacing w:val="-12"/>
        </w:rPr>
        <w:t xml:space="preserve"> </w:t>
      </w:r>
      <w:r>
        <w:t>submissions</w:t>
      </w:r>
      <w:r>
        <w:rPr>
          <w:spacing w:val="-10"/>
        </w:rPr>
        <w:t xml:space="preserve"> </w:t>
      </w:r>
      <w:r>
        <w:t>(which</w:t>
      </w:r>
      <w:r>
        <w:rPr>
          <w:spacing w:val="-14"/>
        </w:rPr>
        <w:t xml:space="preserve"> </w:t>
      </w:r>
      <w:r>
        <w:t>were</w:t>
      </w:r>
      <w:r>
        <w:rPr>
          <w:spacing w:val="-10"/>
        </w:rPr>
        <w:t xml:space="preserve"> </w:t>
      </w:r>
      <w:r>
        <w:t>considered</w:t>
      </w:r>
      <w:r>
        <w:rPr>
          <w:spacing w:val="-10"/>
        </w:rPr>
        <w:t xml:space="preserve"> </w:t>
      </w:r>
      <w:r>
        <w:t>as</w:t>
      </w:r>
      <w:r>
        <w:rPr>
          <w:spacing w:val="-10"/>
        </w:rPr>
        <w:t xml:space="preserve"> </w:t>
      </w:r>
      <w:r>
        <w:t>objections</w:t>
      </w:r>
      <w:r>
        <w:rPr>
          <w:spacing w:val="-8"/>
        </w:rPr>
        <w:t xml:space="preserve"> </w:t>
      </w:r>
      <w:r>
        <w:t>and</w:t>
      </w:r>
      <w:r>
        <w:rPr>
          <w:spacing w:val="-10"/>
        </w:rPr>
        <w:t xml:space="preserve"> </w:t>
      </w:r>
      <w:r>
        <w:t>referred</w:t>
      </w:r>
      <w:r>
        <w:rPr>
          <w:spacing w:val="-10"/>
        </w:rPr>
        <w:t xml:space="preserve"> </w:t>
      </w:r>
      <w:r>
        <w:t>to</w:t>
      </w:r>
      <w:r>
        <w:rPr>
          <w:spacing w:val="-11"/>
        </w:rPr>
        <w:t xml:space="preserve"> </w:t>
      </w:r>
      <w:r>
        <w:t>as</w:t>
      </w:r>
      <w:r>
        <w:rPr>
          <w:spacing w:val="-10"/>
        </w:rPr>
        <w:t xml:space="preserve"> </w:t>
      </w:r>
      <w:r>
        <w:t>“15 Mile</w:t>
      </w:r>
      <w:r>
        <w:rPr>
          <w:spacing w:val="-7"/>
        </w:rPr>
        <w:t xml:space="preserve"> </w:t>
      </w:r>
      <w:r>
        <w:t>evidence”</w:t>
      </w:r>
      <w:r>
        <w:rPr>
          <w:spacing w:val="-10"/>
        </w:rPr>
        <w:t xml:space="preserve"> </w:t>
      </w:r>
      <w:r>
        <w:t>below)</w:t>
      </w:r>
      <w:r>
        <w:rPr>
          <w:spacing w:val="-7"/>
        </w:rPr>
        <w:t xml:space="preserve"> </w:t>
      </w:r>
      <w:r>
        <w:t>were</w:t>
      </w:r>
      <w:r>
        <w:rPr>
          <w:spacing w:val="-7"/>
        </w:rPr>
        <w:t xml:space="preserve"> </w:t>
      </w:r>
      <w:r>
        <w:t>also</w:t>
      </w:r>
      <w:r>
        <w:rPr>
          <w:spacing w:val="-9"/>
        </w:rPr>
        <w:t xml:space="preserve"> </w:t>
      </w:r>
      <w:r>
        <w:t>made</w:t>
      </w:r>
      <w:r>
        <w:rPr>
          <w:spacing w:val="-7"/>
        </w:rPr>
        <w:t xml:space="preserve"> </w:t>
      </w:r>
      <w:r>
        <w:t>during</w:t>
      </w:r>
      <w:r>
        <w:rPr>
          <w:spacing w:val="-8"/>
        </w:rPr>
        <w:t xml:space="preserve"> </w:t>
      </w:r>
      <w:r>
        <w:t>the</w:t>
      </w:r>
      <w:r>
        <w:rPr>
          <w:spacing w:val="-10"/>
        </w:rPr>
        <w:t xml:space="preserve"> </w:t>
      </w:r>
      <w:r>
        <w:t>appeal</w:t>
      </w:r>
      <w:r>
        <w:rPr>
          <w:spacing w:val="-8"/>
        </w:rPr>
        <w:t xml:space="preserve"> </w:t>
      </w:r>
      <w:r>
        <w:t>of</w:t>
      </w:r>
      <w:r>
        <w:rPr>
          <w:spacing w:val="-9"/>
        </w:rPr>
        <w:t xml:space="preserve"> </w:t>
      </w:r>
      <w:r>
        <w:t>the</w:t>
      </w:r>
      <w:r>
        <w:rPr>
          <w:spacing w:val="-7"/>
        </w:rPr>
        <w:t xml:space="preserve"> </w:t>
      </w:r>
      <w:r>
        <w:t>Commission’s</w:t>
      </w:r>
      <w:r>
        <w:rPr>
          <w:spacing w:val="-8"/>
        </w:rPr>
        <w:t xml:space="preserve"> </w:t>
      </w:r>
      <w:r>
        <w:t>decision</w:t>
      </w:r>
      <w:r>
        <w:rPr>
          <w:spacing w:val="-9"/>
        </w:rPr>
        <w:t xml:space="preserve"> </w:t>
      </w:r>
      <w:r>
        <w:t>in</w:t>
      </w:r>
      <w:r>
        <w:rPr>
          <w:spacing w:val="-9"/>
        </w:rPr>
        <w:t xml:space="preserve"> </w:t>
      </w:r>
      <w:r>
        <w:t>respect</w:t>
      </w:r>
      <w:r>
        <w:rPr>
          <w:spacing w:val="-8"/>
        </w:rPr>
        <w:t xml:space="preserve"> </w:t>
      </w:r>
      <w:r>
        <w:t>of</w:t>
      </w:r>
      <w:r>
        <w:rPr>
          <w:spacing w:val="-9"/>
        </w:rPr>
        <w:t xml:space="preserve"> </w:t>
      </w:r>
      <w:r>
        <w:t xml:space="preserve">the substitution of liquor </w:t>
      </w:r>
      <w:proofErr w:type="spellStart"/>
      <w:r>
        <w:t>licence</w:t>
      </w:r>
      <w:proofErr w:type="spellEnd"/>
      <w:r>
        <w:t xml:space="preserve"> application.</w:t>
      </w:r>
    </w:p>
    <w:p w14:paraId="239B28CF" w14:textId="77777777" w:rsidR="000E7176" w:rsidRDefault="002E2998">
      <w:pPr>
        <w:pStyle w:val="ListParagraph"/>
        <w:numPr>
          <w:ilvl w:val="0"/>
          <w:numId w:val="5"/>
        </w:numPr>
        <w:tabs>
          <w:tab w:val="left" w:pos="671"/>
          <w:tab w:val="left" w:pos="673"/>
        </w:tabs>
        <w:ind w:left="673" w:right="132"/>
        <w:jc w:val="both"/>
      </w:pPr>
      <w:r>
        <w:t>The Applicant</w:t>
      </w:r>
      <w:r>
        <w:rPr>
          <w:spacing w:val="-1"/>
        </w:rPr>
        <w:t xml:space="preserve"> </w:t>
      </w:r>
      <w:r>
        <w:t>made</w:t>
      </w:r>
      <w:r>
        <w:rPr>
          <w:spacing w:val="-3"/>
        </w:rPr>
        <w:t xml:space="preserve"> </w:t>
      </w:r>
      <w:r>
        <w:t>an</w:t>
      </w:r>
      <w:r>
        <w:rPr>
          <w:spacing w:val="-2"/>
        </w:rPr>
        <w:t xml:space="preserve"> </w:t>
      </w:r>
      <w:r>
        <w:t>application</w:t>
      </w:r>
      <w:r>
        <w:rPr>
          <w:spacing w:val="-4"/>
        </w:rPr>
        <w:t xml:space="preserve"> </w:t>
      </w:r>
      <w:r>
        <w:t>to</w:t>
      </w:r>
      <w:r>
        <w:rPr>
          <w:spacing w:val="-2"/>
        </w:rPr>
        <w:t xml:space="preserve"> </w:t>
      </w:r>
      <w:r>
        <w:t>have</w:t>
      </w:r>
      <w:r>
        <w:rPr>
          <w:spacing w:val="-3"/>
        </w:rPr>
        <w:t xml:space="preserve"> </w:t>
      </w:r>
      <w:r>
        <w:t>the objections</w:t>
      </w:r>
      <w:r>
        <w:rPr>
          <w:spacing w:val="-3"/>
        </w:rPr>
        <w:t xml:space="preserve"> </w:t>
      </w:r>
      <w:r>
        <w:t>removed,</w:t>
      </w:r>
      <w:r>
        <w:rPr>
          <w:spacing w:val="-3"/>
        </w:rPr>
        <w:t xml:space="preserve"> </w:t>
      </w:r>
      <w:r>
        <w:t>and</w:t>
      </w:r>
      <w:r>
        <w:rPr>
          <w:spacing w:val="-2"/>
        </w:rPr>
        <w:t xml:space="preserve"> </w:t>
      </w:r>
      <w:r>
        <w:t>subsequently</w:t>
      </w:r>
      <w:r>
        <w:rPr>
          <w:spacing w:val="-2"/>
        </w:rPr>
        <w:t xml:space="preserve"> </w:t>
      </w:r>
      <w:r>
        <w:t xml:space="preserve">were successful with that application and noted the following key extracts from that decision for consideration by the </w:t>
      </w:r>
      <w:r>
        <w:rPr>
          <w:spacing w:val="-2"/>
        </w:rPr>
        <w:t>Director:</w:t>
      </w:r>
    </w:p>
    <w:p w14:paraId="12794CBE" w14:textId="77777777" w:rsidR="000E7176" w:rsidRDefault="002E2998">
      <w:pPr>
        <w:spacing w:before="120"/>
        <w:ind w:left="1384"/>
        <w:jc w:val="both"/>
        <w:rPr>
          <w:i/>
        </w:rPr>
      </w:pPr>
      <w:r>
        <w:t>[31].</w:t>
      </w:r>
      <w:r>
        <w:rPr>
          <w:spacing w:val="-7"/>
        </w:rPr>
        <w:t xml:space="preserve"> </w:t>
      </w:r>
      <w:r>
        <w:rPr>
          <w:i/>
        </w:rPr>
        <w:t>I</w:t>
      </w:r>
      <w:r>
        <w:rPr>
          <w:i/>
          <w:spacing w:val="-3"/>
        </w:rPr>
        <w:t xml:space="preserve"> </w:t>
      </w:r>
      <w:r>
        <w:rPr>
          <w:i/>
        </w:rPr>
        <w:t>make</w:t>
      </w:r>
      <w:r>
        <w:rPr>
          <w:i/>
          <w:spacing w:val="-5"/>
        </w:rPr>
        <w:t xml:space="preserve"> </w:t>
      </w:r>
      <w:r>
        <w:rPr>
          <w:i/>
        </w:rPr>
        <w:t>these</w:t>
      </w:r>
      <w:r>
        <w:rPr>
          <w:i/>
          <w:spacing w:val="-4"/>
        </w:rPr>
        <w:t xml:space="preserve"> </w:t>
      </w:r>
      <w:r>
        <w:rPr>
          <w:i/>
        </w:rPr>
        <w:t>initial</w:t>
      </w:r>
      <w:r>
        <w:rPr>
          <w:i/>
          <w:spacing w:val="-4"/>
        </w:rPr>
        <w:t xml:space="preserve"> </w:t>
      </w:r>
      <w:r>
        <w:rPr>
          <w:i/>
        </w:rPr>
        <w:t>findings</w:t>
      </w:r>
      <w:r>
        <w:rPr>
          <w:i/>
          <w:spacing w:val="-4"/>
        </w:rPr>
        <w:t xml:space="preserve"> </w:t>
      </w:r>
      <w:r>
        <w:rPr>
          <w:i/>
        </w:rPr>
        <w:t>regarding</w:t>
      </w:r>
      <w:r>
        <w:rPr>
          <w:i/>
          <w:spacing w:val="-3"/>
        </w:rPr>
        <w:t xml:space="preserve"> </w:t>
      </w:r>
      <w:r>
        <w:rPr>
          <w:i/>
        </w:rPr>
        <w:t>the</w:t>
      </w:r>
      <w:r>
        <w:rPr>
          <w:i/>
          <w:spacing w:val="-5"/>
        </w:rPr>
        <w:t xml:space="preserve"> </w:t>
      </w:r>
      <w:r>
        <w:rPr>
          <w:i/>
        </w:rPr>
        <w:t>15</w:t>
      </w:r>
      <w:r>
        <w:rPr>
          <w:i/>
          <w:spacing w:val="-3"/>
        </w:rPr>
        <w:t xml:space="preserve"> </w:t>
      </w:r>
      <w:r>
        <w:rPr>
          <w:i/>
        </w:rPr>
        <w:t>Mile</w:t>
      </w:r>
      <w:r>
        <w:rPr>
          <w:i/>
          <w:spacing w:val="-2"/>
        </w:rPr>
        <w:t xml:space="preserve"> evidence:</w:t>
      </w:r>
    </w:p>
    <w:p w14:paraId="5281C9B2" w14:textId="77777777" w:rsidR="000E7176" w:rsidRDefault="002E2998">
      <w:pPr>
        <w:pStyle w:val="ListParagraph"/>
        <w:numPr>
          <w:ilvl w:val="0"/>
          <w:numId w:val="4"/>
        </w:numPr>
        <w:tabs>
          <w:tab w:val="left" w:pos="2234"/>
        </w:tabs>
        <w:ind w:right="130"/>
        <w:jc w:val="both"/>
        <w:rPr>
          <w:i/>
        </w:rPr>
      </w:pPr>
      <w:r>
        <w:rPr>
          <w:i/>
        </w:rPr>
        <w:t xml:space="preserve">constructed as a whole, the 15 Mile evidence is a fresh objection not merely evidence supporting the Applicants’ </w:t>
      </w:r>
      <w:proofErr w:type="gramStart"/>
      <w:r>
        <w:rPr>
          <w:i/>
        </w:rPr>
        <w:t>objection;</w:t>
      </w:r>
      <w:proofErr w:type="gramEnd"/>
    </w:p>
    <w:p w14:paraId="5823A61A" w14:textId="77777777" w:rsidR="000E7176" w:rsidRDefault="002E2998">
      <w:pPr>
        <w:pStyle w:val="ListParagraph"/>
        <w:numPr>
          <w:ilvl w:val="0"/>
          <w:numId w:val="4"/>
        </w:numPr>
        <w:tabs>
          <w:tab w:val="left" w:pos="2232"/>
          <w:tab w:val="left" w:pos="2234"/>
        </w:tabs>
        <w:ind w:right="129"/>
        <w:jc w:val="both"/>
        <w:rPr>
          <w:i/>
        </w:rPr>
      </w:pPr>
      <w:r>
        <w:rPr>
          <w:i/>
        </w:rPr>
        <w:t>the Tribunal is constrained by s.63 of the Act not to admit the 15 Mile evidence as a fresh objection on review as to do so would unreasonably undermine the decision-making processes under the Act.</w:t>
      </w:r>
    </w:p>
    <w:p w14:paraId="6AA8179F" w14:textId="77777777" w:rsidR="000E7176" w:rsidRDefault="002E2998">
      <w:pPr>
        <w:spacing w:before="120"/>
        <w:ind w:left="1384"/>
        <w:rPr>
          <w:i/>
        </w:rPr>
      </w:pPr>
      <w:r>
        <w:rPr>
          <w:i/>
          <w:spacing w:val="-10"/>
        </w:rPr>
        <w:t>…</w:t>
      </w:r>
    </w:p>
    <w:p w14:paraId="4D9F2958" w14:textId="77777777" w:rsidR="000E7176" w:rsidRDefault="002E2998">
      <w:pPr>
        <w:spacing w:before="120"/>
        <w:ind w:left="1384"/>
        <w:rPr>
          <w:i/>
        </w:rPr>
      </w:pPr>
      <w:r>
        <w:t>[42].</w:t>
      </w:r>
      <w:r>
        <w:rPr>
          <w:spacing w:val="-5"/>
        </w:rPr>
        <w:t xml:space="preserve"> </w:t>
      </w:r>
      <w:r>
        <w:rPr>
          <w:i/>
        </w:rPr>
        <w:t>I</w:t>
      </w:r>
      <w:r>
        <w:rPr>
          <w:i/>
          <w:spacing w:val="-2"/>
        </w:rPr>
        <w:t xml:space="preserve"> </w:t>
      </w:r>
      <w:r>
        <w:rPr>
          <w:i/>
        </w:rPr>
        <w:t>make</w:t>
      </w:r>
      <w:r>
        <w:rPr>
          <w:i/>
          <w:spacing w:val="-4"/>
        </w:rPr>
        <w:t xml:space="preserve"> </w:t>
      </w:r>
      <w:r>
        <w:rPr>
          <w:i/>
        </w:rPr>
        <w:t>these</w:t>
      </w:r>
      <w:r>
        <w:rPr>
          <w:i/>
          <w:spacing w:val="-6"/>
        </w:rPr>
        <w:t xml:space="preserve"> </w:t>
      </w:r>
      <w:r>
        <w:rPr>
          <w:i/>
        </w:rPr>
        <w:t>further</w:t>
      </w:r>
      <w:r>
        <w:rPr>
          <w:i/>
          <w:spacing w:val="-4"/>
        </w:rPr>
        <w:t xml:space="preserve"> </w:t>
      </w:r>
      <w:r>
        <w:rPr>
          <w:i/>
          <w:spacing w:val="-2"/>
        </w:rPr>
        <w:t>findings:</w:t>
      </w:r>
    </w:p>
    <w:p w14:paraId="6E01F519" w14:textId="77777777" w:rsidR="000E7176" w:rsidRDefault="002E2998">
      <w:pPr>
        <w:pStyle w:val="ListParagraph"/>
        <w:numPr>
          <w:ilvl w:val="0"/>
          <w:numId w:val="3"/>
        </w:numPr>
        <w:tabs>
          <w:tab w:val="left" w:pos="2233"/>
        </w:tabs>
        <w:ind w:right="131"/>
        <w:jc w:val="both"/>
        <w:rPr>
          <w:i/>
        </w:rPr>
      </w:pPr>
      <w:r>
        <w:rPr>
          <w:i/>
        </w:rPr>
        <w:t>A</w:t>
      </w:r>
      <w:r>
        <w:rPr>
          <w:i/>
          <w:spacing w:val="-1"/>
        </w:rPr>
        <w:t xml:space="preserve"> </w:t>
      </w:r>
      <w:r>
        <w:rPr>
          <w:i/>
        </w:rPr>
        <w:t>forensic</w:t>
      </w:r>
      <w:r>
        <w:rPr>
          <w:i/>
          <w:spacing w:val="-1"/>
        </w:rPr>
        <w:t xml:space="preserve"> </w:t>
      </w:r>
      <w:r>
        <w:rPr>
          <w:i/>
        </w:rPr>
        <w:t>decision</w:t>
      </w:r>
      <w:r>
        <w:rPr>
          <w:i/>
          <w:spacing w:val="-1"/>
        </w:rPr>
        <w:t xml:space="preserve"> </w:t>
      </w:r>
      <w:r>
        <w:rPr>
          <w:i/>
        </w:rPr>
        <w:t>was apparently</w:t>
      </w:r>
      <w:r>
        <w:rPr>
          <w:i/>
          <w:spacing w:val="-1"/>
        </w:rPr>
        <w:t xml:space="preserve"> </w:t>
      </w:r>
      <w:r>
        <w:rPr>
          <w:i/>
        </w:rPr>
        <w:t>taken</w:t>
      </w:r>
      <w:r>
        <w:rPr>
          <w:i/>
          <w:spacing w:val="-3"/>
        </w:rPr>
        <w:t xml:space="preserve"> </w:t>
      </w:r>
      <w:r>
        <w:rPr>
          <w:i/>
        </w:rPr>
        <w:t>by</w:t>
      </w:r>
      <w:r>
        <w:rPr>
          <w:i/>
          <w:spacing w:val="-1"/>
        </w:rPr>
        <w:t xml:space="preserve"> </w:t>
      </w:r>
      <w:r>
        <w:rPr>
          <w:i/>
        </w:rPr>
        <w:t>the</w:t>
      </w:r>
      <w:r>
        <w:rPr>
          <w:i/>
          <w:spacing w:val="-1"/>
        </w:rPr>
        <w:t xml:space="preserve"> </w:t>
      </w:r>
      <w:r>
        <w:rPr>
          <w:i/>
        </w:rPr>
        <w:t>Applicants,</w:t>
      </w:r>
      <w:r>
        <w:rPr>
          <w:i/>
          <w:spacing w:val="-3"/>
        </w:rPr>
        <w:t xml:space="preserve"> </w:t>
      </w:r>
      <w:r>
        <w:rPr>
          <w:i/>
        </w:rPr>
        <w:t>represented by</w:t>
      </w:r>
      <w:r>
        <w:rPr>
          <w:i/>
          <w:spacing w:val="-1"/>
        </w:rPr>
        <w:t xml:space="preserve"> </w:t>
      </w:r>
      <w:r>
        <w:rPr>
          <w:i/>
        </w:rPr>
        <w:t>an</w:t>
      </w:r>
      <w:r>
        <w:rPr>
          <w:i/>
          <w:spacing w:val="-1"/>
        </w:rPr>
        <w:t xml:space="preserve"> </w:t>
      </w:r>
      <w:r>
        <w:rPr>
          <w:i/>
        </w:rPr>
        <w:t xml:space="preserve">experienced legal practitioner, not to pursue the 15 Mile evidence, even when invited to consider doing so by the Liquor </w:t>
      </w:r>
      <w:proofErr w:type="gramStart"/>
      <w:r>
        <w:rPr>
          <w:i/>
        </w:rPr>
        <w:t>Commission;</w:t>
      </w:r>
      <w:proofErr w:type="gramEnd"/>
    </w:p>
    <w:p w14:paraId="5C24C202" w14:textId="77777777" w:rsidR="000E7176" w:rsidRDefault="002E2998">
      <w:pPr>
        <w:pStyle w:val="ListParagraph"/>
        <w:numPr>
          <w:ilvl w:val="0"/>
          <w:numId w:val="3"/>
        </w:numPr>
        <w:tabs>
          <w:tab w:val="left" w:pos="2231"/>
          <w:tab w:val="left" w:pos="2233"/>
        </w:tabs>
        <w:ind w:right="130"/>
        <w:jc w:val="both"/>
        <w:rPr>
          <w:i/>
        </w:rPr>
      </w:pPr>
      <w:r>
        <w:rPr>
          <w:i/>
        </w:rPr>
        <w:t xml:space="preserve">There was an onus on the Applicants to include the 15 Mile evidence in their objection, which they did not </w:t>
      </w:r>
      <w:proofErr w:type="gramStart"/>
      <w:r>
        <w:rPr>
          <w:i/>
        </w:rPr>
        <w:t>discharge;</w:t>
      </w:r>
      <w:proofErr w:type="gramEnd"/>
    </w:p>
    <w:p w14:paraId="09339F5F" w14:textId="77777777" w:rsidR="000E7176" w:rsidRDefault="002E2998">
      <w:pPr>
        <w:pStyle w:val="ListParagraph"/>
        <w:numPr>
          <w:ilvl w:val="0"/>
          <w:numId w:val="3"/>
        </w:numPr>
        <w:tabs>
          <w:tab w:val="left" w:pos="2231"/>
          <w:tab w:val="left" w:pos="2233"/>
        </w:tabs>
        <w:ind w:right="130"/>
        <w:jc w:val="both"/>
        <w:rPr>
          <w:i/>
        </w:rPr>
      </w:pPr>
      <w:r>
        <w:rPr>
          <w:i/>
        </w:rPr>
        <w:t>The 15 Mile evidence was</w:t>
      </w:r>
      <w:r>
        <w:rPr>
          <w:i/>
          <w:spacing w:val="-1"/>
        </w:rPr>
        <w:t xml:space="preserve"> </w:t>
      </w:r>
      <w:r>
        <w:rPr>
          <w:i/>
        </w:rPr>
        <w:t>reasonably</w:t>
      </w:r>
      <w:r>
        <w:rPr>
          <w:i/>
          <w:spacing w:val="-1"/>
        </w:rPr>
        <w:t xml:space="preserve"> </w:t>
      </w:r>
      <w:r>
        <w:rPr>
          <w:i/>
        </w:rPr>
        <w:t>available if the</w:t>
      </w:r>
      <w:r>
        <w:rPr>
          <w:i/>
          <w:spacing w:val="-1"/>
        </w:rPr>
        <w:t xml:space="preserve"> </w:t>
      </w:r>
      <w:r>
        <w:rPr>
          <w:i/>
        </w:rPr>
        <w:t>Applicants</w:t>
      </w:r>
      <w:r>
        <w:rPr>
          <w:i/>
          <w:spacing w:val="-1"/>
        </w:rPr>
        <w:t xml:space="preserve"> </w:t>
      </w:r>
      <w:r>
        <w:rPr>
          <w:i/>
        </w:rPr>
        <w:t xml:space="preserve">had exercised appropriate </w:t>
      </w:r>
      <w:r>
        <w:rPr>
          <w:i/>
          <w:spacing w:val="-2"/>
        </w:rPr>
        <w:t>diligence.</w:t>
      </w:r>
    </w:p>
    <w:p w14:paraId="1C75AE6B" w14:textId="77777777" w:rsidR="000E7176" w:rsidRDefault="002E2998">
      <w:pPr>
        <w:spacing w:before="120"/>
        <w:ind w:left="1384"/>
        <w:rPr>
          <w:i/>
        </w:rPr>
      </w:pPr>
      <w:r>
        <w:rPr>
          <w:i/>
          <w:spacing w:val="-10"/>
        </w:rPr>
        <w:t>…</w:t>
      </w:r>
    </w:p>
    <w:p w14:paraId="69B10D78" w14:textId="77777777" w:rsidR="000E7176" w:rsidRDefault="002E2998">
      <w:pPr>
        <w:pStyle w:val="ListParagraph"/>
        <w:numPr>
          <w:ilvl w:val="0"/>
          <w:numId w:val="2"/>
        </w:numPr>
        <w:tabs>
          <w:tab w:val="left" w:pos="1845"/>
        </w:tabs>
        <w:ind w:right="126" w:firstLine="0"/>
        <w:jc w:val="both"/>
        <w:rPr>
          <w:i/>
        </w:rPr>
      </w:pPr>
      <w:r>
        <w:rPr>
          <w:i/>
        </w:rPr>
        <w:t xml:space="preserve">The Applicants (at least one of the four) also secured the right to operate what they call the ‘Parkside Bistro’ in </w:t>
      </w:r>
      <w:proofErr w:type="spellStart"/>
      <w:r>
        <w:rPr>
          <w:i/>
        </w:rPr>
        <w:t>Zuccoli</w:t>
      </w:r>
      <w:proofErr w:type="spellEnd"/>
      <w:r>
        <w:rPr>
          <w:i/>
        </w:rPr>
        <w:t xml:space="preserve">, with a </w:t>
      </w:r>
      <w:proofErr w:type="spellStart"/>
      <w:r>
        <w:rPr>
          <w:i/>
        </w:rPr>
        <w:t>licence</w:t>
      </w:r>
      <w:proofErr w:type="spellEnd"/>
      <w:r>
        <w:rPr>
          <w:i/>
        </w:rPr>
        <w:t xml:space="preserve"> granted by the Liquor Commission in a decision dated 18 October</w:t>
      </w:r>
      <w:r>
        <w:rPr>
          <w:i/>
          <w:spacing w:val="-9"/>
        </w:rPr>
        <w:t xml:space="preserve"> </w:t>
      </w:r>
      <w:r>
        <w:rPr>
          <w:i/>
        </w:rPr>
        <w:t>2022</w:t>
      </w:r>
      <w:r>
        <w:rPr>
          <w:i/>
          <w:spacing w:val="-9"/>
        </w:rPr>
        <w:t xml:space="preserve"> </w:t>
      </w:r>
      <w:r>
        <w:rPr>
          <w:i/>
        </w:rPr>
        <w:t>(‘the</w:t>
      </w:r>
      <w:r>
        <w:rPr>
          <w:i/>
          <w:spacing w:val="-11"/>
        </w:rPr>
        <w:t xml:space="preserve"> </w:t>
      </w:r>
      <w:r>
        <w:rPr>
          <w:i/>
        </w:rPr>
        <w:t>Parkside</w:t>
      </w:r>
      <w:r>
        <w:rPr>
          <w:i/>
          <w:spacing w:val="-8"/>
        </w:rPr>
        <w:t xml:space="preserve"> </w:t>
      </w:r>
      <w:r>
        <w:rPr>
          <w:i/>
        </w:rPr>
        <w:t>Decision’).</w:t>
      </w:r>
      <w:r>
        <w:rPr>
          <w:i/>
          <w:spacing w:val="-10"/>
        </w:rPr>
        <w:t xml:space="preserve"> </w:t>
      </w:r>
      <w:r>
        <w:rPr>
          <w:i/>
        </w:rPr>
        <w:t>The</w:t>
      </w:r>
      <w:r>
        <w:rPr>
          <w:i/>
          <w:spacing w:val="-11"/>
        </w:rPr>
        <w:t xml:space="preserve"> </w:t>
      </w:r>
      <w:r>
        <w:rPr>
          <w:i/>
        </w:rPr>
        <w:t>Bistro</w:t>
      </w:r>
      <w:r>
        <w:rPr>
          <w:i/>
          <w:spacing w:val="-8"/>
        </w:rPr>
        <w:t xml:space="preserve"> </w:t>
      </w:r>
      <w:r>
        <w:rPr>
          <w:i/>
        </w:rPr>
        <w:t>is</w:t>
      </w:r>
      <w:r>
        <w:rPr>
          <w:i/>
          <w:spacing w:val="-13"/>
        </w:rPr>
        <w:t xml:space="preserve"> </w:t>
      </w:r>
      <w:r>
        <w:rPr>
          <w:i/>
        </w:rPr>
        <w:t>described</w:t>
      </w:r>
      <w:r>
        <w:rPr>
          <w:i/>
          <w:spacing w:val="-10"/>
        </w:rPr>
        <w:t xml:space="preserve"> </w:t>
      </w:r>
      <w:r>
        <w:rPr>
          <w:i/>
        </w:rPr>
        <w:t>by</w:t>
      </w:r>
      <w:r>
        <w:rPr>
          <w:i/>
          <w:spacing w:val="-13"/>
        </w:rPr>
        <w:t xml:space="preserve"> </w:t>
      </w:r>
      <w:r>
        <w:rPr>
          <w:i/>
        </w:rPr>
        <w:t>the</w:t>
      </w:r>
      <w:r>
        <w:rPr>
          <w:i/>
          <w:spacing w:val="-11"/>
        </w:rPr>
        <w:t xml:space="preserve"> </w:t>
      </w:r>
      <w:r>
        <w:rPr>
          <w:i/>
        </w:rPr>
        <w:t>Applicants</w:t>
      </w:r>
      <w:r>
        <w:rPr>
          <w:i/>
          <w:spacing w:val="-8"/>
        </w:rPr>
        <w:t xml:space="preserve"> </w:t>
      </w:r>
      <w:r>
        <w:rPr>
          <w:i/>
        </w:rPr>
        <w:t>as</w:t>
      </w:r>
      <w:r>
        <w:rPr>
          <w:i/>
          <w:spacing w:val="-10"/>
        </w:rPr>
        <w:t xml:space="preserve"> </w:t>
      </w:r>
      <w:r>
        <w:rPr>
          <w:i/>
        </w:rPr>
        <w:t>being</w:t>
      </w:r>
      <w:r>
        <w:rPr>
          <w:i/>
          <w:spacing w:val="-10"/>
        </w:rPr>
        <w:t xml:space="preserve"> </w:t>
      </w:r>
      <w:r>
        <w:rPr>
          <w:i/>
        </w:rPr>
        <w:t>1.2km</w:t>
      </w:r>
      <w:r>
        <w:rPr>
          <w:i/>
          <w:spacing w:val="-12"/>
        </w:rPr>
        <w:t xml:space="preserve"> </w:t>
      </w:r>
      <w:r>
        <w:rPr>
          <w:i/>
        </w:rPr>
        <w:t>from the</w:t>
      </w:r>
      <w:r>
        <w:rPr>
          <w:i/>
          <w:spacing w:val="-8"/>
        </w:rPr>
        <w:t xml:space="preserve"> </w:t>
      </w:r>
      <w:r>
        <w:rPr>
          <w:i/>
        </w:rPr>
        <w:t>Tavern</w:t>
      </w:r>
      <w:r>
        <w:rPr>
          <w:i/>
          <w:spacing w:val="-9"/>
        </w:rPr>
        <w:t xml:space="preserve"> </w:t>
      </w:r>
      <w:r>
        <w:rPr>
          <w:i/>
        </w:rPr>
        <w:t>(in</w:t>
      </w:r>
      <w:r>
        <w:rPr>
          <w:i/>
          <w:spacing w:val="-7"/>
        </w:rPr>
        <w:t xml:space="preserve"> </w:t>
      </w:r>
      <w:r>
        <w:rPr>
          <w:i/>
        </w:rPr>
        <w:t>AAP</w:t>
      </w:r>
      <w:r>
        <w:rPr>
          <w:i/>
          <w:spacing w:val="-7"/>
        </w:rPr>
        <w:t xml:space="preserve"> </w:t>
      </w:r>
      <w:r>
        <w:rPr>
          <w:i/>
        </w:rPr>
        <w:t>Report),</w:t>
      </w:r>
      <w:r>
        <w:rPr>
          <w:i/>
          <w:spacing w:val="-7"/>
        </w:rPr>
        <w:t xml:space="preserve"> </w:t>
      </w:r>
      <w:r>
        <w:rPr>
          <w:i/>
        </w:rPr>
        <w:t>but</w:t>
      </w:r>
      <w:r>
        <w:rPr>
          <w:i/>
          <w:spacing w:val="-7"/>
        </w:rPr>
        <w:t xml:space="preserve"> </w:t>
      </w:r>
      <w:r>
        <w:rPr>
          <w:i/>
        </w:rPr>
        <w:t>there</w:t>
      </w:r>
      <w:r>
        <w:rPr>
          <w:i/>
          <w:spacing w:val="-8"/>
        </w:rPr>
        <w:t xml:space="preserve"> </w:t>
      </w:r>
      <w:r>
        <w:rPr>
          <w:i/>
        </w:rPr>
        <w:t>is</w:t>
      </w:r>
      <w:r>
        <w:rPr>
          <w:i/>
          <w:spacing w:val="-7"/>
        </w:rPr>
        <w:t xml:space="preserve"> </w:t>
      </w:r>
      <w:r>
        <w:rPr>
          <w:i/>
        </w:rPr>
        <w:t>no</w:t>
      </w:r>
      <w:r>
        <w:rPr>
          <w:i/>
          <w:spacing w:val="-7"/>
        </w:rPr>
        <w:t xml:space="preserve"> </w:t>
      </w:r>
      <w:r>
        <w:rPr>
          <w:i/>
        </w:rPr>
        <w:t>information</w:t>
      </w:r>
      <w:r>
        <w:rPr>
          <w:i/>
          <w:spacing w:val="-7"/>
        </w:rPr>
        <w:t xml:space="preserve"> </w:t>
      </w:r>
      <w:r>
        <w:rPr>
          <w:i/>
        </w:rPr>
        <w:t>to</w:t>
      </w:r>
      <w:r>
        <w:rPr>
          <w:i/>
          <w:spacing w:val="-7"/>
        </w:rPr>
        <w:t xml:space="preserve"> </w:t>
      </w:r>
      <w:r>
        <w:rPr>
          <w:i/>
        </w:rPr>
        <w:t>indicate</w:t>
      </w:r>
      <w:r>
        <w:rPr>
          <w:i/>
          <w:spacing w:val="-8"/>
        </w:rPr>
        <w:t xml:space="preserve"> </w:t>
      </w:r>
      <w:r>
        <w:rPr>
          <w:i/>
        </w:rPr>
        <w:t>if</w:t>
      </w:r>
      <w:r>
        <w:rPr>
          <w:i/>
          <w:spacing w:val="-9"/>
        </w:rPr>
        <w:t xml:space="preserve"> </w:t>
      </w:r>
      <w:r>
        <w:rPr>
          <w:i/>
        </w:rPr>
        <w:t>the</w:t>
      </w:r>
      <w:r>
        <w:rPr>
          <w:i/>
          <w:spacing w:val="-8"/>
        </w:rPr>
        <w:t xml:space="preserve"> </w:t>
      </w:r>
      <w:r>
        <w:rPr>
          <w:i/>
        </w:rPr>
        <w:t>Bistro</w:t>
      </w:r>
      <w:r>
        <w:rPr>
          <w:i/>
          <w:spacing w:val="-7"/>
        </w:rPr>
        <w:t xml:space="preserve"> </w:t>
      </w:r>
      <w:r>
        <w:rPr>
          <w:i/>
        </w:rPr>
        <w:t>is</w:t>
      </w:r>
      <w:r>
        <w:rPr>
          <w:i/>
          <w:spacing w:val="-7"/>
        </w:rPr>
        <w:t xml:space="preserve"> </w:t>
      </w:r>
      <w:r>
        <w:rPr>
          <w:i/>
        </w:rPr>
        <w:t>closer</w:t>
      </w:r>
      <w:r>
        <w:rPr>
          <w:i/>
          <w:spacing w:val="-8"/>
        </w:rPr>
        <w:t xml:space="preserve"> </w:t>
      </w:r>
      <w:r>
        <w:rPr>
          <w:i/>
        </w:rPr>
        <w:t>to</w:t>
      </w:r>
      <w:r>
        <w:rPr>
          <w:i/>
          <w:spacing w:val="-7"/>
        </w:rPr>
        <w:t xml:space="preserve"> </w:t>
      </w:r>
      <w:r>
        <w:rPr>
          <w:i/>
        </w:rPr>
        <w:t>the</w:t>
      </w:r>
      <w:r>
        <w:rPr>
          <w:i/>
          <w:spacing w:val="-8"/>
        </w:rPr>
        <w:t xml:space="preserve"> </w:t>
      </w:r>
      <w:r>
        <w:rPr>
          <w:i/>
        </w:rPr>
        <w:t>15</w:t>
      </w:r>
      <w:r>
        <w:rPr>
          <w:i/>
          <w:spacing w:val="-6"/>
        </w:rPr>
        <w:t xml:space="preserve"> </w:t>
      </w:r>
      <w:r>
        <w:rPr>
          <w:i/>
        </w:rPr>
        <w:t>Mile Community.</w:t>
      </w:r>
      <w:r>
        <w:rPr>
          <w:i/>
          <w:spacing w:val="32"/>
        </w:rPr>
        <w:t xml:space="preserve"> </w:t>
      </w:r>
      <w:r>
        <w:rPr>
          <w:i/>
        </w:rPr>
        <w:t>I</w:t>
      </w:r>
      <w:r>
        <w:rPr>
          <w:i/>
          <w:spacing w:val="32"/>
        </w:rPr>
        <w:t xml:space="preserve"> </w:t>
      </w:r>
      <w:r>
        <w:rPr>
          <w:i/>
        </w:rPr>
        <w:t>will</w:t>
      </w:r>
      <w:r>
        <w:rPr>
          <w:i/>
          <w:spacing w:val="31"/>
        </w:rPr>
        <w:t xml:space="preserve"> </w:t>
      </w:r>
      <w:r>
        <w:rPr>
          <w:i/>
        </w:rPr>
        <w:t>assume</w:t>
      </w:r>
      <w:r>
        <w:rPr>
          <w:i/>
          <w:spacing w:val="30"/>
        </w:rPr>
        <w:t xml:space="preserve"> </w:t>
      </w:r>
      <w:r>
        <w:rPr>
          <w:i/>
        </w:rPr>
        <w:t>for</w:t>
      </w:r>
      <w:r>
        <w:rPr>
          <w:i/>
          <w:spacing w:val="32"/>
        </w:rPr>
        <w:t xml:space="preserve"> </w:t>
      </w:r>
      <w:r>
        <w:rPr>
          <w:i/>
        </w:rPr>
        <w:t>these</w:t>
      </w:r>
      <w:r>
        <w:rPr>
          <w:i/>
          <w:spacing w:val="30"/>
        </w:rPr>
        <w:t xml:space="preserve"> </w:t>
      </w:r>
      <w:r>
        <w:rPr>
          <w:i/>
        </w:rPr>
        <w:t>purposes</w:t>
      </w:r>
      <w:r>
        <w:rPr>
          <w:i/>
          <w:spacing w:val="31"/>
        </w:rPr>
        <w:t xml:space="preserve"> </w:t>
      </w:r>
      <w:r>
        <w:rPr>
          <w:i/>
        </w:rPr>
        <w:t>that</w:t>
      </w:r>
      <w:r>
        <w:rPr>
          <w:i/>
          <w:spacing w:val="31"/>
        </w:rPr>
        <w:t xml:space="preserve"> </w:t>
      </w:r>
      <w:r>
        <w:rPr>
          <w:i/>
        </w:rPr>
        <w:t>it</w:t>
      </w:r>
      <w:r>
        <w:rPr>
          <w:i/>
          <w:spacing w:val="34"/>
        </w:rPr>
        <w:t xml:space="preserve"> </w:t>
      </w:r>
      <w:r>
        <w:rPr>
          <w:i/>
        </w:rPr>
        <w:t>is</w:t>
      </w:r>
      <w:r>
        <w:rPr>
          <w:i/>
          <w:spacing w:val="33"/>
        </w:rPr>
        <w:t xml:space="preserve"> </w:t>
      </w:r>
      <w:r>
        <w:rPr>
          <w:i/>
        </w:rPr>
        <w:t>a</w:t>
      </w:r>
      <w:r>
        <w:rPr>
          <w:i/>
          <w:spacing w:val="30"/>
        </w:rPr>
        <w:t xml:space="preserve"> </w:t>
      </w:r>
      <w:r>
        <w:rPr>
          <w:i/>
        </w:rPr>
        <w:t>further</w:t>
      </w:r>
      <w:r>
        <w:rPr>
          <w:i/>
          <w:spacing w:val="32"/>
        </w:rPr>
        <w:t xml:space="preserve"> </w:t>
      </w:r>
      <w:proofErr w:type="spellStart"/>
      <w:r>
        <w:rPr>
          <w:i/>
        </w:rPr>
        <w:t>kilometre</w:t>
      </w:r>
      <w:proofErr w:type="spellEnd"/>
      <w:r>
        <w:rPr>
          <w:i/>
          <w:spacing w:val="33"/>
        </w:rPr>
        <w:t xml:space="preserve"> </w:t>
      </w:r>
      <w:r>
        <w:rPr>
          <w:i/>
        </w:rPr>
        <w:t>away.</w:t>
      </w:r>
      <w:r>
        <w:rPr>
          <w:i/>
          <w:spacing w:val="32"/>
        </w:rPr>
        <w:t xml:space="preserve"> </w:t>
      </w:r>
      <w:r>
        <w:rPr>
          <w:i/>
        </w:rPr>
        <w:t>Given</w:t>
      </w:r>
      <w:r>
        <w:rPr>
          <w:i/>
          <w:spacing w:val="31"/>
        </w:rPr>
        <w:t xml:space="preserve"> </w:t>
      </w:r>
      <w:r>
        <w:rPr>
          <w:i/>
        </w:rPr>
        <w:t>how</w:t>
      </w:r>
      <w:r>
        <w:rPr>
          <w:i/>
          <w:spacing w:val="32"/>
        </w:rPr>
        <w:t xml:space="preserve"> </w:t>
      </w:r>
      <w:r>
        <w:rPr>
          <w:i/>
        </w:rPr>
        <w:t>the</w:t>
      </w:r>
    </w:p>
    <w:p w14:paraId="485EA330" w14:textId="77777777" w:rsidR="000E7176" w:rsidRDefault="000E7176">
      <w:pPr>
        <w:jc w:val="both"/>
        <w:sectPr w:rsidR="000E7176">
          <w:pgSz w:w="11910" w:h="16840"/>
          <w:pgMar w:top="1560" w:right="660" w:bottom="1320" w:left="600" w:header="0" w:footer="1105" w:gutter="0"/>
          <w:cols w:space="720"/>
        </w:sectPr>
      </w:pPr>
    </w:p>
    <w:p w14:paraId="71A7462C" w14:textId="77777777" w:rsidR="000E7176" w:rsidRDefault="002E2998">
      <w:pPr>
        <w:spacing w:before="79"/>
        <w:ind w:left="1384"/>
        <w:rPr>
          <w:i/>
        </w:rPr>
      </w:pPr>
      <w:r>
        <w:rPr>
          <w:i/>
        </w:rPr>
        <w:lastRenderedPageBreak/>
        <w:t>Applicants</w:t>
      </w:r>
      <w:r>
        <w:rPr>
          <w:i/>
          <w:spacing w:val="-5"/>
        </w:rPr>
        <w:t xml:space="preserve"> </w:t>
      </w:r>
      <w:r>
        <w:rPr>
          <w:i/>
        </w:rPr>
        <w:t>have</w:t>
      </w:r>
      <w:r>
        <w:rPr>
          <w:i/>
          <w:spacing w:val="-3"/>
        </w:rPr>
        <w:t xml:space="preserve"> </w:t>
      </w:r>
      <w:r>
        <w:rPr>
          <w:i/>
        </w:rPr>
        <w:t>designated</w:t>
      </w:r>
      <w:r>
        <w:rPr>
          <w:i/>
          <w:spacing w:val="-2"/>
        </w:rPr>
        <w:t xml:space="preserve"> </w:t>
      </w:r>
      <w:r>
        <w:rPr>
          <w:i/>
        </w:rPr>
        <w:t>the</w:t>
      </w:r>
      <w:r>
        <w:rPr>
          <w:i/>
          <w:spacing w:val="-5"/>
        </w:rPr>
        <w:t xml:space="preserve"> </w:t>
      </w:r>
      <w:r>
        <w:rPr>
          <w:i/>
        </w:rPr>
        <w:t>local</w:t>
      </w:r>
      <w:r>
        <w:rPr>
          <w:i/>
          <w:spacing w:val="-2"/>
        </w:rPr>
        <w:t xml:space="preserve"> </w:t>
      </w:r>
      <w:r>
        <w:rPr>
          <w:i/>
        </w:rPr>
        <w:t>communities</w:t>
      </w:r>
      <w:r>
        <w:rPr>
          <w:i/>
          <w:spacing w:val="-2"/>
        </w:rPr>
        <w:t xml:space="preserve"> </w:t>
      </w:r>
      <w:r>
        <w:rPr>
          <w:i/>
        </w:rPr>
        <w:t>in</w:t>
      </w:r>
      <w:r>
        <w:rPr>
          <w:i/>
          <w:spacing w:val="-4"/>
        </w:rPr>
        <w:t xml:space="preserve"> </w:t>
      </w:r>
      <w:r>
        <w:rPr>
          <w:i/>
        </w:rPr>
        <w:t>the</w:t>
      </w:r>
      <w:r>
        <w:rPr>
          <w:i/>
          <w:spacing w:val="-5"/>
        </w:rPr>
        <w:t xml:space="preserve"> </w:t>
      </w:r>
      <w:r>
        <w:rPr>
          <w:i/>
        </w:rPr>
        <w:t>Objection</w:t>
      </w:r>
      <w:r>
        <w:rPr>
          <w:i/>
          <w:spacing w:val="-2"/>
        </w:rPr>
        <w:t xml:space="preserve"> </w:t>
      </w:r>
      <w:r>
        <w:rPr>
          <w:i/>
        </w:rPr>
        <w:t>Letter,</w:t>
      </w:r>
      <w:r>
        <w:rPr>
          <w:i/>
          <w:spacing w:val="-4"/>
        </w:rPr>
        <w:t xml:space="preserve"> </w:t>
      </w:r>
      <w:r>
        <w:rPr>
          <w:i/>
        </w:rPr>
        <w:t>the</w:t>
      </w:r>
      <w:r>
        <w:rPr>
          <w:i/>
          <w:spacing w:val="-3"/>
        </w:rPr>
        <w:t xml:space="preserve"> </w:t>
      </w:r>
      <w:r>
        <w:rPr>
          <w:i/>
        </w:rPr>
        <w:t>15</w:t>
      </w:r>
      <w:r>
        <w:rPr>
          <w:i/>
          <w:spacing w:val="-1"/>
        </w:rPr>
        <w:t xml:space="preserve"> </w:t>
      </w:r>
      <w:r>
        <w:rPr>
          <w:i/>
        </w:rPr>
        <w:t>Mile</w:t>
      </w:r>
      <w:r>
        <w:rPr>
          <w:i/>
          <w:spacing w:val="-3"/>
        </w:rPr>
        <w:t xml:space="preserve"> </w:t>
      </w:r>
      <w:r>
        <w:rPr>
          <w:i/>
        </w:rPr>
        <w:t>community</w:t>
      </w:r>
      <w:r>
        <w:rPr>
          <w:i/>
          <w:spacing w:val="-3"/>
        </w:rPr>
        <w:t xml:space="preserve"> </w:t>
      </w:r>
      <w:r>
        <w:rPr>
          <w:i/>
        </w:rPr>
        <w:t>is, on their definition, local.</w:t>
      </w:r>
    </w:p>
    <w:p w14:paraId="393BE8BE" w14:textId="77777777" w:rsidR="000E7176" w:rsidRDefault="002E2998">
      <w:pPr>
        <w:spacing w:before="120"/>
        <w:ind w:left="1384"/>
        <w:rPr>
          <w:i/>
        </w:rPr>
      </w:pPr>
      <w:r>
        <w:rPr>
          <w:i/>
          <w:spacing w:val="-10"/>
        </w:rPr>
        <w:t>…</w:t>
      </w:r>
    </w:p>
    <w:p w14:paraId="4A5C8415" w14:textId="77777777" w:rsidR="000E7176" w:rsidRDefault="002E2998">
      <w:pPr>
        <w:pStyle w:val="ListParagraph"/>
        <w:numPr>
          <w:ilvl w:val="0"/>
          <w:numId w:val="2"/>
        </w:numPr>
        <w:tabs>
          <w:tab w:val="left" w:pos="1831"/>
        </w:tabs>
        <w:ind w:right="129" w:firstLine="0"/>
        <w:jc w:val="both"/>
        <w:rPr>
          <w:i/>
        </w:rPr>
      </w:pPr>
      <w:r>
        <w:rPr>
          <w:i/>
        </w:rPr>
        <w:t>There is no reference to the potential impact on the 15 Mile Community of the Parkside Bistro in the</w:t>
      </w:r>
      <w:r>
        <w:rPr>
          <w:i/>
          <w:spacing w:val="-3"/>
        </w:rPr>
        <w:t xml:space="preserve"> </w:t>
      </w:r>
      <w:r>
        <w:rPr>
          <w:i/>
        </w:rPr>
        <w:t>Parkside Decision.</w:t>
      </w:r>
      <w:r>
        <w:rPr>
          <w:i/>
          <w:spacing w:val="-1"/>
        </w:rPr>
        <w:t xml:space="preserve"> </w:t>
      </w:r>
      <w:r>
        <w:rPr>
          <w:i/>
        </w:rPr>
        <w:t>Given the material</w:t>
      </w:r>
      <w:r>
        <w:rPr>
          <w:i/>
          <w:spacing w:val="-2"/>
        </w:rPr>
        <w:t xml:space="preserve"> </w:t>
      </w:r>
      <w:r>
        <w:rPr>
          <w:i/>
        </w:rPr>
        <w:t>filed</w:t>
      </w:r>
      <w:r>
        <w:rPr>
          <w:i/>
          <w:spacing w:val="-2"/>
        </w:rPr>
        <w:t xml:space="preserve"> </w:t>
      </w:r>
      <w:r>
        <w:rPr>
          <w:i/>
        </w:rPr>
        <w:t>by</w:t>
      </w:r>
      <w:r>
        <w:rPr>
          <w:i/>
          <w:spacing w:val="-3"/>
        </w:rPr>
        <w:t xml:space="preserve"> </w:t>
      </w:r>
      <w:r>
        <w:rPr>
          <w:i/>
        </w:rPr>
        <w:t>the Applicants</w:t>
      </w:r>
      <w:r>
        <w:rPr>
          <w:i/>
          <w:spacing w:val="-2"/>
        </w:rPr>
        <w:t xml:space="preserve"> </w:t>
      </w:r>
      <w:r>
        <w:rPr>
          <w:i/>
        </w:rPr>
        <w:t>from</w:t>
      </w:r>
      <w:r>
        <w:rPr>
          <w:i/>
          <w:spacing w:val="-4"/>
        </w:rPr>
        <w:t xml:space="preserve"> </w:t>
      </w:r>
      <w:r>
        <w:rPr>
          <w:i/>
        </w:rPr>
        <w:t>the 15</w:t>
      </w:r>
      <w:r>
        <w:rPr>
          <w:i/>
          <w:spacing w:val="-3"/>
        </w:rPr>
        <w:t xml:space="preserve"> </w:t>
      </w:r>
      <w:r>
        <w:rPr>
          <w:i/>
        </w:rPr>
        <w:t>Mile community</w:t>
      </w:r>
      <w:r>
        <w:rPr>
          <w:i/>
          <w:spacing w:val="-3"/>
        </w:rPr>
        <w:t xml:space="preserve"> </w:t>
      </w:r>
      <w:r>
        <w:rPr>
          <w:i/>
        </w:rPr>
        <w:t>and its representatives on the potential impact of the Tavern, it is difficult to reconcile the lack of consideration given to the 15 Mile community in the Parkside Decision. It tends to support the contention of the Second Respondent that the Applicants’ objection is driven solely by underlying commercial interests – which is not a ground of objection contemplated by s.61.</w:t>
      </w:r>
    </w:p>
    <w:p w14:paraId="5A440945" w14:textId="77777777" w:rsidR="000E7176" w:rsidRDefault="002E2998">
      <w:pPr>
        <w:pStyle w:val="ListParagraph"/>
        <w:numPr>
          <w:ilvl w:val="0"/>
          <w:numId w:val="5"/>
        </w:numPr>
        <w:tabs>
          <w:tab w:val="left" w:pos="672"/>
          <w:tab w:val="left" w:pos="674"/>
        </w:tabs>
        <w:ind w:right="134"/>
        <w:jc w:val="both"/>
      </w:pPr>
      <w:r>
        <w:t>Given</w:t>
      </w:r>
      <w:r>
        <w:rPr>
          <w:spacing w:val="-8"/>
        </w:rPr>
        <w:t xml:space="preserve"> </w:t>
      </w:r>
      <w:r>
        <w:t>the</w:t>
      </w:r>
      <w:r>
        <w:rPr>
          <w:spacing w:val="-6"/>
        </w:rPr>
        <w:t xml:space="preserve"> </w:t>
      </w:r>
      <w:r>
        <w:t>late</w:t>
      </w:r>
      <w:r>
        <w:rPr>
          <w:spacing w:val="-6"/>
        </w:rPr>
        <w:t xml:space="preserve"> </w:t>
      </w:r>
      <w:r>
        <w:t>submissions</w:t>
      </w:r>
      <w:r>
        <w:rPr>
          <w:spacing w:val="-5"/>
        </w:rPr>
        <w:t xml:space="preserve"> </w:t>
      </w:r>
      <w:r>
        <w:t>and</w:t>
      </w:r>
      <w:r>
        <w:rPr>
          <w:spacing w:val="-6"/>
        </w:rPr>
        <w:t xml:space="preserve"> </w:t>
      </w:r>
      <w:r>
        <w:t>NTCAT's</w:t>
      </w:r>
      <w:r>
        <w:rPr>
          <w:spacing w:val="-7"/>
        </w:rPr>
        <w:t xml:space="preserve"> </w:t>
      </w:r>
      <w:r>
        <w:t>prior</w:t>
      </w:r>
      <w:r>
        <w:rPr>
          <w:spacing w:val="-6"/>
        </w:rPr>
        <w:t xml:space="preserve"> </w:t>
      </w:r>
      <w:r>
        <w:t>decision</w:t>
      </w:r>
      <w:r>
        <w:rPr>
          <w:spacing w:val="-6"/>
        </w:rPr>
        <w:t xml:space="preserve"> </w:t>
      </w:r>
      <w:r>
        <w:t>not</w:t>
      </w:r>
      <w:r>
        <w:rPr>
          <w:spacing w:val="-5"/>
        </w:rPr>
        <w:t xml:space="preserve"> </w:t>
      </w:r>
      <w:r>
        <w:t>to</w:t>
      </w:r>
      <w:r>
        <w:rPr>
          <w:spacing w:val="-8"/>
        </w:rPr>
        <w:t xml:space="preserve"> </w:t>
      </w:r>
      <w:r>
        <w:t>accept</w:t>
      </w:r>
      <w:r>
        <w:rPr>
          <w:spacing w:val="-5"/>
        </w:rPr>
        <w:t xml:space="preserve"> </w:t>
      </w:r>
      <w:r>
        <w:t>them,</w:t>
      </w:r>
      <w:r>
        <w:rPr>
          <w:spacing w:val="-10"/>
        </w:rPr>
        <w:t xml:space="preserve"> </w:t>
      </w:r>
      <w:r>
        <w:t>it</w:t>
      </w:r>
      <w:r>
        <w:rPr>
          <w:spacing w:val="-5"/>
        </w:rPr>
        <w:t xml:space="preserve"> </w:t>
      </w:r>
      <w:r>
        <w:t>would</w:t>
      </w:r>
      <w:r>
        <w:rPr>
          <w:spacing w:val="-6"/>
        </w:rPr>
        <w:t xml:space="preserve"> </w:t>
      </w:r>
      <w:r>
        <w:t>not</w:t>
      </w:r>
      <w:r>
        <w:rPr>
          <w:spacing w:val="-7"/>
        </w:rPr>
        <w:t xml:space="preserve"> </w:t>
      </w:r>
      <w:r>
        <w:t>be</w:t>
      </w:r>
      <w:r>
        <w:rPr>
          <w:spacing w:val="-6"/>
        </w:rPr>
        <w:t xml:space="preserve"> </w:t>
      </w:r>
      <w:r>
        <w:t>appropriate to consider these submissions for this application.</w:t>
      </w:r>
    </w:p>
    <w:p w14:paraId="7F248EA1" w14:textId="77777777" w:rsidR="000E7176" w:rsidRDefault="002E2998">
      <w:pPr>
        <w:pStyle w:val="Heading1"/>
        <w:rPr>
          <w:b/>
        </w:rPr>
      </w:pPr>
      <w:bookmarkStart w:id="4" w:name="STAKEHOLDER_ENGAGEMENT"/>
      <w:bookmarkEnd w:id="4"/>
      <w:r>
        <w:rPr>
          <w:b/>
          <w:color w:val="454346"/>
          <w:spacing w:val="-2"/>
        </w:rPr>
        <w:t>STAKEHOLDER</w:t>
      </w:r>
      <w:r>
        <w:rPr>
          <w:b/>
          <w:color w:val="454346"/>
          <w:spacing w:val="-1"/>
        </w:rPr>
        <w:t xml:space="preserve"> </w:t>
      </w:r>
      <w:r>
        <w:rPr>
          <w:b/>
          <w:color w:val="454346"/>
          <w:spacing w:val="-2"/>
        </w:rPr>
        <w:t>ENGAGEMENT</w:t>
      </w:r>
    </w:p>
    <w:p w14:paraId="3880AC47" w14:textId="77777777" w:rsidR="000E7176" w:rsidRDefault="002E2998">
      <w:pPr>
        <w:pStyle w:val="ListParagraph"/>
        <w:numPr>
          <w:ilvl w:val="0"/>
          <w:numId w:val="5"/>
        </w:numPr>
        <w:tabs>
          <w:tab w:val="left" w:pos="672"/>
          <w:tab w:val="left" w:pos="674"/>
        </w:tabs>
        <w:spacing w:before="197"/>
        <w:ind w:right="131"/>
        <w:jc w:val="both"/>
      </w:pPr>
      <w:r>
        <w:t xml:space="preserve">DNS arranged to distribute surveys to 6,900 households in the surrounding suburbs of </w:t>
      </w:r>
      <w:proofErr w:type="spellStart"/>
      <w:r>
        <w:t>Zuccoli</w:t>
      </w:r>
      <w:proofErr w:type="spellEnd"/>
      <w:r>
        <w:t xml:space="preserve">. The questions </w:t>
      </w:r>
      <w:proofErr w:type="spellStart"/>
      <w:r>
        <w:t>centred</w:t>
      </w:r>
      <w:proofErr w:type="spellEnd"/>
      <w:r>
        <w:t xml:space="preserve"> on whether the liquor and gaming </w:t>
      </w:r>
      <w:proofErr w:type="spellStart"/>
      <w:r>
        <w:t>licence</w:t>
      </w:r>
      <w:proofErr w:type="spellEnd"/>
      <w:r>
        <w:t>, with 10 gaming machines, would have a positive, negative or no impact on the community. 377 surveys were completed with 186 being positive, 146 negative and 45 being neutral.</w:t>
      </w:r>
    </w:p>
    <w:p w14:paraId="3B5DE7F3" w14:textId="77777777" w:rsidR="000E7176" w:rsidRDefault="002E2998">
      <w:pPr>
        <w:pStyle w:val="ListParagraph"/>
        <w:numPr>
          <w:ilvl w:val="0"/>
          <w:numId w:val="5"/>
        </w:numPr>
        <w:tabs>
          <w:tab w:val="left" w:pos="672"/>
          <w:tab w:val="left" w:pos="674"/>
        </w:tabs>
        <w:ind w:right="129"/>
        <w:jc w:val="both"/>
      </w:pPr>
      <w:r>
        <w:t xml:space="preserve">There was a comprehensive CIA prepared for the purpose of this application, which details who was consulted and why. DNS contacted 17 </w:t>
      </w:r>
      <w:proofErr w:type="spellStart"/>
      <w:r>
        <w:t>organisations</w:t>
      </w:r>
      <w:proofErr w:type="spellEnd"/>
      <w:r>
        <w:t xml:space="preserve"> and community representatives and provided a survey</w:t>
      </w:r>
      <w:r>
        <w:rPr>
          <w:spacing w:val="-15"/>
        </w:rPr>
        <w:t xml:space="preserve"> </w:t>
      </w:r>
      <w:r>
        <w:t>for</w:t>
      </w:r>
      <w:r>
        <w:rPr>
          <w:spacing w:val="-13"/>
        </w:rPr>
        <w:t xml:space="preserve"> </w:t>
      </w:r>
      <w:r>
        <w:t>them</w:t>
      </w:r>
      <w:r>
        <w:rPr>
          <w:spacing w:val="-12"/>
        </w:rPr>
        <w:t xml:space="preserve"> </w:t>
      </w:r>
      <w:r>
        <w:t>to</w:t>
      </w:r>
      <w:r>
        <w:rPr>
          <w:spacing w:val="-14"/>
        </w:rPr>
        <w:t xml:space="preserve"> </w:t>
      </w:r>
      <w:r>
        <w:t>complete</w:t>
      </w:r>
      <w:r>
        <w:rPr>
          <w:spacing w:val="-15"/>
        </w:rPr>
        <w:t xml:space="preserve"> </w:t>
      </w:r>
      <w:r>
        <w:t>relating</w:t>
      </w:r>
      <w:r>
        <w:rPr>
          <w:spacing w:val="-12"/>
        </w:rPr>
        <w:t xml:space="preserve"> </w:t>
      </w:r>
      <w:r>
        <w:t>to</w:t>
      </w:r>
      <w:r>
        <w:rPr>
          <w:spacing w:val="-14"/>
        </w:rPr>
        <w:t xml:space="preserve"> </w:t>
      </w:r>
      <w:r>
        <w:t>gaming</w:t>
      </w:r>
      <w:r>
        <w:rPr>
          <w:spacing w:val="-13"/>
        </w:rPr>
        <w:t xml:space="preserve"> </w:t>
      </w:r>
      <w:r>
        <w:t>machines</w:t>
      </w:r>
      <w:r>
        <w:rPr>
          <w:spacing w:val="-13"/>
        </w:rPr>
        <w:t xml:space="preserve"> </w:t>
      </w:r>
      <w:r>
        <w:t>at</w:t>
      </w:r>
      <w:r>
        <w:rPr>
          <w:spacing w:val="-15"/>
        </w:rPr>
        <w:t xml:space="preserve"> </w:t>
      </w:r>
      <w:proofErr w:type="spellStart"/>
      <w:r>
        <w:t>Zuccoli</w:t>
      </w:r>
      <w:proofErr w:type="spellEnd"/>
      <w:r>
        <w:rPr>
          <w:spacing w:val="-12"/>
        </w:rPr>
        <w:t xml:space="preserve"> </w:t>
      </w:r>
      <w:r>
        <w:t>Tavern.</w:t>
      </w:r>
      <w:r>
        <w:rPr>
          <w:spacing w:val="-15"/>
        </w:rPr>
        <w:t xml:space="preserve"> </w:t>
      </w:r>
      <w:r>
        <w:t>The</w:t>
      </w:r>
      <w:r>
        <w:rPr>
          <w:spacing w:val="-11"/>
        </w:rPr>
        <w:t xml:space="preserve"> </w:t>
      </w:r>
      <w:r>
        <w:t>survey</w:t>
      </w:r>
      <w:r>
        <w:rPr>
          <w:spacing w:val="-14"/>
        </w:rPr>
        <w:t xml:space="preserve"> </w:t>
      </w:r>
      <w:r>
        <w:t>asked</w:t>
      </w:r>
      <w:r>
        <w:rPr>
          <w:spacing w:val="-14"/>
        </w:rPr>
        <w:t xml:space="preserve"> </w:t>
      </w:r>
      <w:r>
        <w:t>questions as to whether the proposed tavern with 10 gaming machines would have a positive, negative or no impact on the community.</w:t>
      </w:r>
    </w:p>
    <w:p w14:paraId="1C982C0C" w14:textId="77777777" w:rsidR="000E7176" w:rsidRDefault="002E2998">
      <w:pPr>
        <w:pStyle w:val="ListParagraph"/>
        <w:numPr>
          <w:ilvl w:val="0"/>
          <w:numId w:val="5"/>
        </w:numPr>
        <w:tabs>
          <w:tab w:val="left" w:pos="672"/>
          <w:tab w:val="left" w:pos="674"/>
        </w:tabs>
        <w:ind w:right="130"/>
        <w:jc w:val="both"/>
      </w:pPr>
      <w:r>
        <w:t xml:space="preserve">Responses to the survey were received from Amity Community Services, Arafura Medical Clinic, Palmerston Community Care Centre, URBEX – </w:t>
      </w:r>
      <w:proofErr w:type="spellStart"/>
      <w:r>
        <w:t>Zuccoli</w:t>
      </w:r>
      <w:proofErr w:type="spellEnd"/>
      <w:r>
        <w:t xml:space="preserve"> Village and Wayne Zerbe, former president of the</w:t>
      </w:r>
      <w:r>
        <w:rPr>
          <w:spacing w:val="-15"/>
        </w:rPr>
        <w:t xml:space="preserve"> </w:t>
      </w:r>
      <w:r>
        <w:t>Palmerston</w:t>
      </w:r>
      <w:r>
        <w:rPr>
          <w:spacing w:val="-17"/>
        </w:rPr>
        <w:t xml:space="preserve"> </w:t>
      </w:r>
      <w:r>
        <w:t>Regional</w:t>
      </w:r>
      <w:r>
        <w:rPr>
          <w:spacing w:val="-18"/>
        </w:rPr>
        <w:t xml:space="preserve"> </w:t>
      </w:r>
      <w:r>
        <w:t>Business</w:t>
      </w:r>
      <w:r>
        <w:rPr>
          <w:spacing w:val="-14"/>
        </w:rPr>
        <w:t xml:space="preserve"> </w:t>
      </w:r>
      <w:r>
        <w:t>Association</w:t>
      </w:r>
      <w:r>
        <w:rPr>
          <w:spacing w:val="-14"/>
        </w:rPr>
        <w:t xml:space="preserve"> </w:t>
      </w:r>
      <w:r>
        <w:t>Inc</w:t>
      </w:r>
      <w:r>
        <w:rPr>
          <w:spacing w:val="-15"/>
        </w:rPr>
        <w:t xml:space="preserve"> </w:t>
      </w:r>
      <w:r>
        <w:t>(</w:t>
      </w:r>
      <w:proofErr w:type="spellStart"/>
      <w:r>
        <w:t>Mr</w:t>
      </w:r>
      <w:proofErr w:type="spellEnd"/>
      <w:r>
        <w:rPr>
          <w:spacing w:val="-14"/>
        </w:rPr>
        <w:t xml:space="preserve"> </w:t>
      </w:r>
      <w:r>
        <w:t>Zerbe</w:t>
      </w:r>
      <w:r>
        <w:rPr>
          <w:spacing w:val="-15"/>
        </w:rPr>
        <w:t xml:space="preserve"> </w:t>
      </w:r>
      <w:r>
        <w:t>responded</w:t>
      </w:r>
      <w:r>
        <w:rPr>
          <w:spacing w:val="-15"/>
        </w:rPr>
        <w:t xml:space="preserve"> </w:t>
      </w:r>
      <w:r>
        <w:t>as</w:t>
      </w:r>
      <w:r>
        <w:rPr>
          <w:spacing w:val="-16"/>
        </w:rPr>
        <w:t xml:space="preserve"> </w:t>
      </w:r>
      <w:r>
        <w:t>a</w:t>
      </w:r>
      <w:r>
        <w:rPr>
          <w:spacing w:val="-15"/>
        </w:rPr>
        <w:t xml:space="preserve"> </w:t>
      </w:r>
      <w:r>
        <w:t>member</w:t>
      </w:r>
      <w:r>
        <w:rPr>
          <w:spacing w:val="-14"/>
        </w:rPr>
        <w:t xml:space="preserve"> </w:t>
      </w:r>
      <w:r>
        <w:t>of</w:t>
      </w:r>
      <w:r>
        <w:rPr>
          <w:spacing w:val="-14"/>
        </w:rPr>
        <w:t xml:space="preserve"> </w:t>
      </w:r>
      <w:r>
        <w:t>the</w:t>
      </w:r>
      <w:r>
        <w:rPr>
          <w:spacing w:val="-14"/>
        </w:rPr>
        <w:t xml:space="preserve"> </w:t>
      </w:r>
      <w:r>
        <w:t>community).</w:t>
      </w:r>
    </w:p>
    <w:p w14:paraId="14DE88E0" w14:textId="77777777" w:rsidR="000E7176" w:rsidRDefault="002E2998">
      <w:pPr>
        <w:pStyle w:val="ListParagraph"/>
        <w:numPr>
          <w:ilvl w:val="0"/>
          <w:numId w:val="5"/>
        </w:numPr>
        <w:tabs>
          <w:tab w:val="left" w:pos="672"/>
          <w:tab w:val="left" w:pos="675"/>
        </w:tabs>
        <w:ind w:left="675" w:right="130" w:hanging="426"/>
        <w:jc w:val="both"/>
      </w:pPr>
      <w:r>
        <w:t xml:space="preserve">Of the 5 responses received from </w:t>
      </w:r>
      <w:proofErr w:type="spellStart"/>
      <w:r>
        <w:t>organisations</w:t>
      </w:r>
      <w:proofErr w:type="spellEnd"/>
      <w:r>
        <w:t>, 3 were in support of the proposal. The support stemmed</w:t>
      </w:r>
      <w:r>
        <w:rPr>
          <w:spacing w:val="-5"/>
        </w:rPr>
        <w:t xml:space="preserve"> </w:t>
      </w:r>
      <w:r>
        <w:t>from</w:t>
      </w:r>
      <w:r>
        <w:rPr>
          <w:spacing w:val="-3"/>
        </w:rPr>
        <w:t xml:space="preserve"> </w:t>
      </w:r>
      <w:r>
        <w:t>there</w:t>
      </w:r>
      <w:r>
        <w:rPr>
          <w:spacing w:val="-3"/>
        </w:rPr>
        <w:t xml:space="preserve"> </w:t>
      </w:r>
      <w:r>
        <w:t>only</w:t>
      </w:r>
      <w:r>
        <w:rPr>
          <w:spacing w:val="-7"/>
        </w:rPr>
        <w:t xml:space="preserve"> </w:t>
      </w:r>
      <w:r>
        <w:t>being</w:t>
      </w:r>
      <w:r>
        <w:rPr>
          <w:spacing w:val="-3"/>
        </w:rPr>
        <w:t xml:space="preserve"> </w:t>
      </w:r>
      <w:r>
        <w:t>10</w:t>
      </w:r>
      <w:r>
        <w:rPr>
          <w:spacing w:val="-5"/>
        </w:rPr>
        <w:t xml:space="preserve"> </w:t>
      </w:r>
      <w:r>
        <w:t>gaming</w:t>
      </w:r>
      <w:r>
        <w:rPr>
          <w:spacing w:val="-6"/>
        </w:rPr>
        <w:t xml:space="preserve"> </w:t>
      </w:r>
      <w:r>
        <w:t>machines,</w:t>
      </w:r>
      <w:r>
        <w:rPr>
          <w:spacing w:val="-6"/>
        </w:rPr>
        <w:t xml:space="preserve"> </w:t>
      </w:r>
      <w:r>
        <w:t>and</w:t>
      </w:r>
      <w:r>
        <w:rPr>
          <w:spacing w:val="-2"/>
        </w:rPr>
        <w:t xml:space="preserve"> </w:t>
      </w:r>
      <w:r>
        <w:t>it</w:t>
      </w:r>
      <w:r>
        <w:rPr>
          <w:spacing w:val="-4"/>
        </w:rPr>
        <w:t xml:space="preserve"> </w:t>
      </w:r>
      <w:r>
        <w:t>was</w:t>
      </w:r>
      <w:r>
        <w:rPr>
          <w:spacing w:val="-6"/>
        </w:rPr>
        <w:t xml:space="preserve"> </w:t>
      </w:r>
      <w:r>
        <w:t>believed</w:t>
      </w:r>
      <w:r>
        <w:rPr>
          <w:spacing w:val="-2"/>
        </w:rPr>
        <w:t xml:space="preserve"> </w:t>
      </w:r>
      <w:r>
        <w:t>income</w:t>
      </w:r>
      <w:r>
        <w:rPr>
          <w:spacing w:val="-5"/>
        </w:rPr>
        <w:t xml:space="preserve"> </w:t>
      </w:r>
      <w:r>
        <w:t>from</w:t>
      </w:r>
      <w:r>
        <w:rPr>
          <w:spacing w:val="-3"/>
        </w:rPr>
        <w:t xml:space="preserve"> </w:t>
      </w:r>
      <w:r>
        <w:t>gaming</w:t>
      </w:r>
      <w:r>
        <w:rPr>
          <w:spacing w:val="-3"/>
        </w:rPr>
        <w:t xml:space="preserve"> </w:t>
      </w:r>
      <w:r>
        <w:t>was</w:t>
      </w:r>
      <w:r>
        <w:rPr>
          <w:spacing w:val="-3"/>
        </w:rPr>
        <w:t xml:space="preserve"> </w:t>
      </w:r>
      <w:r>
        <w:t xml:space="preserve">not going to be the main source of income for the venue. The responses that were not in support of the proposal raised </w:t>
      </w:r>
      <w:proofErr w:type="spellStart"/>
      <w:r>
        <w:t>generalised</w:t>
      </w:r>
      <w:proofErr w:type="spellEnd"/>
      <w:r>
        <w:t xml:space="preserve"> concerns on the potential harms associated with gaming, specifically loss of employment, loss of relationships, loss of housing and mental health issues.</w:t>
      </w:r>
    </w:p>
    <w:p w14:paraId="3835BBEA" w14:textId="77777777" w:rsidR="000E7176" w:rsidRDefault="002E2998">
      <w:pPr>
        <w:pStyle w:val="ListParagraph"/>
        <w:numPr>
          <w:ilvl w:val="0"/>
          <w:numId w:val="5"/>
        </w:numPr>
        <w:tabs>
          <w:tab w:val="left" w:pos="673"/>
        </w:tabs>
        <w:spacing w:before="121"/>
        <w:ind w:left="673" w:hanging="423"/>
        <w:jc w:val="both"/>
      </w:pPr>
      <w:r>
        <w:t>As</w:t>
      </w:r>
      <w:r>
        <w:rPr>
          <w:spacing w:val="-4"/>
        </w:rPr>
        <w:t xml:space="preserve"> </w:t>
      </w:r>
      <w:r>
        <w:t>part</w:t>
      </w:r>
      <w:r>
        <w:rPr>
          <w:spacing w:val="-4"/>
        </w:rPr>
        <w:t xml:space="preserve"> </w:t>
      </w:r>
      <w:r>
        <w:t>of</w:t>
      </w:r>
      <w:r>
        <w:rPr>
          <w:spacing w:val="-6"/>
        </w:rPr>
        <w:t xml:space="preserve"> </w:t>
      </w:r>
      <w:r>
        <w:t>a</w:t>
      </w:r>
      <w:r>
        <w:rPr>
          <w:spacing w:val="-6"/>
        </w:rPr>
        <w:t xml:space="preserve"> </w:t>
      </w:r>
      <w:r>
        <w:t>combined</w:t>
      </w:r>
      <w:r>
        <w:rPr>
          <w:spacing w:val="-5"/>
        </w:rPr>
        <w:t xml:space="preserve"> </w:t>
      </w:r>
      <w:r>
        <w:t>liquor</w:t>
      </w:r>
      <w:r>
        <w:rPr>
          <w:spacing w:val="-5"/>
        </w:rPr>
        <w:t xml:space="preserve"> </w:t>
      </w:r>
      <w:r>
        <w:t>and</w:t>
      </w:r>
      <w:r>
        <w:rPr>
          <w:spacing w:val="-6"/>
        </w:rPr>
        <w:t xml:space="preserve"> </w:t>
      </w:r>
      <w:r>
        <w:t>gaming</w:t>
      </w:r>
      <w:r>
        <w:rPr>
          <w:spacing w:val="-5"/>
        </w:rPr>
        <w:t xml:space="preserve"> </w:t>
      </w:r>
      <w:r>
        <w:t>notification,</w:t>
      </w:r>
      <w:r>
        <w:rPr>
          <w:spacing w:val="-4"/>
        </w:rPr>
        <w:t xml:space="preserve"> </w:t>
      </w:r>
      <w:r>
        <w:t>the</w:t>
      </w:r>
      <w:r>
        <w:rPr>
          <w:spacing w:val="-5"/>
        </w:rPr>
        <w:t xml:space="preserve"> </w:t>
      </w:r>
      <w:r>
        <w:t>following</w:t>
      </w:r>
      <w:r>
        <w:rPr>
          <w:spacing w:val="-4"/>
        </w:rPr>
        <w:t xml:space="preserve"> </w:t>
      </w:r>
      <w:r>
        <w:t>stakeholders</w:t>
      </w:r>
      <w:r>
        <w:rPr>
          <w:spacing w:val="-4"/>
        </w:rPr>
        <w:t xml:space="preserve"> </w:t>
      </w:r>
      <w:r>
        <w:t>were</w:t>
      </w:r>
      <w:r>
        <w:rPr>
          <w:spacing w:val="-2"/>
        </w:rPr>
        <w:t xml:space="preserve"> notified:</w:t>
      </w:r>
    </w:p>
    <w:p w14:paraId="0076BEE0" w14:textId="77777777" w:rsidR="000E7176" w:rsidRDefault="002E2998">
      <w:pPr>
        <w:pStyle w:val="ListParagraph"/>
        <w:numPr>
          <w:ilvl w:val="1"/>
          <w:numId w:val="5"/>
        </w:numPr>
        <w:tabs>
          <w:tab w:val="left" w:pos="1461"/>
        </w:tabs>
        <w:ind w:hanging="359"/>
      </w:pPr>
      <w:r>
        <w:t>The</w:t>
      </w:r>
      <w:r>
        <w:rPr>
          <w:spacing w:val="-2"/>
        </w:rPr>
        <w:t xml:space="preserve"> </w:t>
      </w:r>
      <w:r>
        <w:t>Department</w:t>
      </w:r>
      <w:r>
        <w:rPr>
          <w:spacing w:val="-3"/>
        </w:rPr>
        <w:t xml:space="preserve"> </w:t>
      </w:r>
      <w:r>
        <w:t>of</w:t>
      </w:r>
      <w:r>
        <w:rPr>
          <w:spacing w:val="-5"/>
        </w:rPr>
        <w:t xml:space="preserve"> </w:t>
      </w:r>
      <w:proofErr w:type="gramStart"/>
      <w:r>
        <w:rPr>
          <w:spacing w:val="-2"/>
        </w:rPr>
        <w:t>Health;</w:t>
      </w:r>
      <w:proofErr w:type="gramEnd"/>
    </w:p>
    <w:p w14:paraId="66855A0F" w14:textId="77777777" w:rsidR="000E7176" w:rsidRDefault="002E2998">
      <w:pPr>
        <w:pStyle w:val="ListParagraph"/>
        <w:numPr>
          <w:ilvl w:val="1"/>
          <w:numId w:val="5"/>
        </w:numPr>
        <w:tabs>
          <w:tab w:val="left" w:pos="1461"/>
        </w:tabs>
        <w:ind w:hanging="359"/>
      </w:pPr>
      <w:r>
        <w:t>The NT</w:t>
      </w:r>
      <w:r>
        <w:rPr>
          <w:spacing w:val="-1"/>
        </w:rPr>
        <w:t xml:space="preserve"> </w:t>
      </w:r>
      <w:proofErr w:type="gramStart"/>
      <w:r>
        <w:rPr>
          <w:spacing w:val="-2"/>
        </w:rPr>
        <w:t>Police;</w:t>
      </w:r>
      <w:proofErr w:type="gramEnd"/>
    </w:p>
    <w:p w14:paraId="24DCE49E" w14:textId="77777777" w:rsidR="000E7176" w:rsidRDefault="002E2998">
      <w:pPr>
        <w:pStyle w:val="ListParagraph"/>
        <w:numPr>
          <w:ilvl w:val="1"/>
          <w:numId w:val="5"/>
        </w:numPr>
        <w:tabs>
          <w:tab w:val="left" w:pos="1462"/>
        </w:tabs>
        <w:ind w:left="1462"/>
      </w:pPr>
      <w:r>
        <w:t>CEO,</w:t>
      </w:r>
      <w:r>
        <w:rPr>
          <w:spacing w:val="-3"/>
        </w:rPr>
        <w:t xml:space="preserve"> </w:t>
      </w:r>
      <w:r>
        <w:t>City</w:t>
      </w:r>
      <w:r>
        <w:rPr>
          <w:spacing w:val="-4"/>
        </w:rPr>
        <w:t xml:space="preserve"> </w:t>
      </w:r>
      <w:r>
        <w:t>of</w:t>
      </w:r>
      <w:r>
        <w:rPr>
          <w:spacing w:val="-6"/>
        </w:rPr>
        <w:t xml:space="preserve"> </w:t>
      </w:r>
      <w:r>
        <w:t>Palmerston;</w:t>
      </w:r>
      <w:r>
        <w:rPr>
          <w:spacing w:val="-5"/>
        </w:rPr>
        <w:t xml:space="preserve"> and</w:t>
      </w:r>
    </w:p>
    <w:p w14:paraId="493B474E" w14:textId="77777777" w:rsidR="000E7176" w:rsidRDefault="002E2998">
      <w:pPr>
        <w:pStyle w:val="ListParagraph"/>
        <w:numPr>
          <w:ilvl w:val="1"/>
          <w:numId w:val="5"/>
        </w:numPr>
        <w:tabs>
          <w:tab w:val="left" w:pos="1461"/>
        </w:tabs>
        <w:ind w:hanging="359"/>
      </w:pPr>
      <w:r>
        <w:t>NT</w:t>
      </w:r>
      <w:r>
        <w:rPr>
          <w:spacing w:val="-3"/>
        </w:rPr>
        <w:t xml:space="preserve"> </w:t>
      </w:r>
      <w:r>
        <w:t>Fire</w:t>
      </w:r>
      <w:r>
        <w:rPr>
          <w:spacing w:val="-4"/>
        </w:rPr>
        <w:t xml:space="preserve"> </w:t>
      </w:r>
      <w:r>
        <w:t>and</w:t>
      </w:r>
      <w:r>
        <w:rPr>
          <w:spacing w:val="-3"/>
        </w:rPr>
        <w:t xml:space="preserve"> </w:t>
      </w:r>
      <w:r>
        <w:t>Rescue</w:t>
      </w:r>
      <w:r>
        <w:rPr>
          <w:spacing w:val="-3"/>
        </w:rPr>
        <w:t xml:space="preserve"> </w:t>
      </w:r>
      <w:r>
        <w:rPr>
          <w:spacing w:val="-2"/>
        </w:rPr>
        <w:t>Service.</w:t>
      </w:r>
    </w:p>
    <w:p w14:paraId="022B673D" w14:textId="77777777" w:rsidR="000E7176" w:rsidRDefault="002E2998">
      <w:pPr>
        <w:pStyle w:val="ListParagraph"/>
        <w:numPr>
          <w:ilvl w:val="0"/>
          <w:numId w:val="5"/>
        </w:numPr>
        <w:tabs>
          <w:tab w:val="left" w:pos="673"/>
        </w:tabs>
        <w:spacing w:before="119"/>
        <w:ind w:left="673" w:hanging="423"/>
      </w:pPr>
      <w:r>
        <w:t>The</w:t>
      </w:r>
      <w:r>
        <w:rPr>
          <w:spacing w:val="-1"/>
        </w:rPr>
        <w:t xml:space="preserve"> </w:t>
      </w:r>
      <w:r>
        <w:t>Department</w:t>
      </w:r>
      <w:r>
        <w:rPr>
          <w:spacing w:val="-2"/>
        </w:rPr>
        <w:t xml:space="preserve"> </w:t>
      </w:r>
      <w:r>
        <w:t>of</w:t>
      </w:r>
      <w:r>
        <w:rPr>
          <w:spacing w:val="-5"/>
        </w:rPr>
        <w:t xml:space="preserve"> </w:t>
      </w:r>
      <w:r>
        <w:t>Health</w:t>
      </w:r>
      <w:r>
        <w:rPr>
          <w:spacing w:val="-3"/>
        </w:rPr>
        <w:t xml:space="preserve"> </w:t>
      </w:r>
      <w:r>
        <w:t>replied</w:t>
      </w:r>
      <w:r>
        <w:rPr>
          <w:spacing w:val="-3"/>
        </w:rPr>
        <w:t xml:space="preserve"> </w:t>
      </w:r>
      <w:r>
        <w:t>via</w:t>
      </w:r>
      <w:r>
        <w:rPr>
          <w:spacing w:val="-3"/>
        </w:rPr>
        <w:t xml:space="preserve"> </w:t>
      </w:r>
      <w:r>
        <w:t>email</w:t>
      </w:r>
      <w:r>
        <w:rPr>
          <w:spacing w:val="-4"/>
        </w:rPr>
        <w:t xml:space="preserve"> </w:t>
      </w:r>
      <w:r>
        <w:t>on</w:t>
      </w:r>
      <w:r>
        <w:rPr>
          <w:spacing w:val="-3"/>
        </w:rPr>
        <w:t xml:space="preserve"> </w:t>
      </w:r>
      <w:r>
        <w:t>24</w:t>
      </w:r>
      <w:r>
        <w:rPr>
          <w:spacing w:val="-5"/>
        </w:rPr>
        <w:t xml:space="preserve"> </w:t>
      </w:r>
      <w:r>
        <w:t>February</w:t>
      </w:r>
      <w:r>
        <w:rPr>
          <w:spacing w:val="-3"/>
        </w:rPr>
        <w:t xml:space="preserve"> </w:t>
      </w:r>
      <w:r>
        <w:t>2023</w:t>
      </w:r>
      <w:r>
        <w:rPr>
          <w:spacing w:val="-2"/>
        </w:rPr>
        <w:t xml:space="preserve"> </w:t>
      </w:r>
      <w:r>
        <w:t>stating</w:t>
      </w:r>
      <w:r>
        <w:rPr>
          <w:spacing w:val="-4"/>
        </w:rPr>
        <w:t xml:space="preserve"> </w:t>
      </w:r>
      <w:r>
        <w:t>it</w:t>
      </w:r>
      <w:r>
        <w:rPr>
          <w:spacing w:val="-7"/>
        </w:rPr>
        <w:t xml:space="preserve"> </w:t>
      </w:r>
      <w:r>
        <w:t>had</w:t>
      </w:r>
      <w:r>
        <w:rPr>
          <w:spacing w:val="-1"/>
        </w:rPr>
        <w:t xml:space="preserve"> </w:t>
      </w:r>
      <w:r>
        <w:t>no</w:t>
      </w:r>
      <w:r>
        <w:rPr>
          <w:spacing w:val="-4"/>
        </w:rPr>
        <w:t xml:space="preserve"> </w:t>
      </w:r>
      <w:r>
        <w:rPr>
          <w:spacing w:val="-2"/>
        </w:rPr>
        <w:t>objections.</w:t>
      </w:r>
    </w:p>
    <w:p w14:paraId="562431DA" w14:textId="77777777" w:rsidR="000E7176" w:rsidRDefault="002E2998">
      <w:pPr>
        <w:pStyle w:val="ListParagraph"/>
        <w:numPr>
          <w:ilvl w:val="0"/>
          <w:numId w:val="5"/>
        </w:numPr>
        <w:tabs>
          <w:tab w:val="left" w:pos="673"/>
        </w:tabs>
        <w:ind w:left="673" w:hanging="423"/>
      </w:pPr>
      <w:r>
        <w:t>The</w:t>
      </w:r>
      <w:r>
        <w:rPr>
          <w:spacing w:val="-1"/>
        </w:rPr>
        <w:t xml:space="preserve"> </w:t>
      </w:r>
      <w:r>
        <w:t>NT</w:t>
      </w:r>
      <w:r>
        <w:rPr>
          <w:spacing w:val="-2"/>
        </w:rPr>
        <w:t xml:space="preserve"> </w:t>
      </w:r>
      <w:r>
        <w:t>Police</w:t>
      </w:r>
      <w:r>
        <w:rPr>
          <w:spacing w:val="-6"/>
        </w:rPr>
        <w:t xml:space="preserve"> </w:t>
      </w:r>
      <w:r>
        <w:t>did</w:t>
      </w:r>
      <w:r>
        <w:rPr>
          <w:spacing w:val="-3"/>
        </w:rPr>
        <w:t xml:space="preserve"> </w:t>
      </w:r>
      <w:r>
        <w:t>not</w:t>
      </w:r>
      <w:r>
        <w:rPr>
          <w:spacing w:val="-5"/>
        </w:rPr>
        <w:t xml:space="preserve"> </w:t>
      </w:r>
      <w:r>
        <w:t>provide</w:t>
      </w:r>
      <w:r>
        <w:rPr>
          <w:spacing w:val="-2"/>
        </w:rPr>
        <w:t xml:space="preserve"> </w:t>
      </w:r>
      <w:r>
        <w:t>a</w:t>
      </w:r>
      <w:r>
        <w:rPr>
          <w:spacing w:val="-3"/>
        </w:rPr>
        <w:t xml:space="preserve"> </w:t>
      </w:r>
      <w:r>
        <w:rPr>
          <w:spacing w:val="-2"/>
        </w:rPr>
        <w:t>response.</w:t>
      </w:r>
    </w:p>
    <w:p w14:paraId="459955DC" w14:textId="77777777" w:rsidR="000E7176" w:rsidRDefault="002E2998">
      <w:pPr>
        <w:pStyle w:val="ListParagraph"/>
        <w:numPr>
          <w:ilvl w:val="0"/>
          <w:numId w:val="5"/>
        </w:numPr>
        <w:tabs>
          <w:tab w:val="left" w:pos="673"/>
          <w:tab w:val="left" w:pos="675"/>
        </w:tabs>
        <w:ind w:left="675" w:right="130"/>
        <w:jc w:val="both"/>
      </w:pPr>
      <w:r>
        <w:t>The</w:t>
      </w:r>
      <w:r>
        <w:rPr>
          <w:spacing w:val="-10"/>
        </w:rPr>
        <w:t xml:space="preserve"> </w:t>
      </w:r>
      <w:r>
        <w:t>City</w:t>
      </w:r>
      <w:r>
        <w:rPr>
          <w:spacing w:val="-12"/>
        </w:rPr>
        <w:t xml:space="preserve"> </w:t>
      </w:r>
      <w:r>
        <w:t>of</w:t>
      </w:r>
      <w:r>
        <w:rPr>
          <w:spacing w:val="-14"/>
        </w:rPr>
        <w:t xml:space="preserve"> </w:t>
      </w:r>
      <w:r>
        <w:t>Palmerston</w:t>
      </w:r>
      <w:r>
        <w:rPr>
          <w:spacing w:val="-14"/>
        </w:rPr>
        <w:t xml:space="preserve"> </w:t>
      </w:r>
      <w:r>
        <w:t>replied</w:t>
      </w:r>
      <w:r>
        <w:rPr>
          <w:spacing w:val="-12"/>
        </w:rPr>
        <w:t xml:space="preserve"> </w:t>
      </w:r>
      <w:r>
        <w:t>via</w:t>
      </w:r>
      <w:r>
        <w:rPr>
          <w:spacing w:val="-13"/>
        </w:rPr>
        <w:t xml:space="preserve"> </w:t>
      </w:r>
      <w:r>
        <w:t>email</w:t>
      </w:r>
      <w:r>
        <w:rPr>
          <w:spacing w:val="-13"/>
        </w:rPr>
        <w:t xml:space="preserve"> </w:t>
      </w:r>
      <w:r>
        <w:t>with</w:t>
      </w:r>
      <w:r>
        <w:rPr>
          <w:spacing w:val="-14"/>
        </w:rPr>
        <w:t xml:space="preserve"> </w:t>
      </w:r>
      <w:r>
        <w:t>comments</w:t>
      </w:r>
      <w:r>
        <w:rPr>
          <w:spacing w:val="-13"/>
        </w:rPr>
        <w:t xml:space="preserve"> </w:t>
      </w:r>
      <w:r>
        <w:t>for</w:t>
      </w:r>
      <w:r>
        <w:rPr>
          <w:spacing w:val="-10"/>
        </w:rPr>
        <w:t xml:space="preserve"> </w:t>
      </w:r>
      <w:r>
        <w:t>the</w:t>
      </w:r>
      <w:r>
        <w:rPr>
          <w:spacing w:val="-10"/>
        </w:rPr>
        <w:t xml:space="preserve"> </w:t>
      </w:r>
      <w:r>
        <w:t>Commission</w:t>
      </w:r>
      <w:r>
        <w:rPr>
          <w:spacing w:val="-12"/>
        </w:rPr>
        <w:t xml:space="preserve"> </w:t>
      </w:r>
      <w:r>
        <w:t>to</w:t>
      </w:r>
      <w:r>
        <w:rPr>
          <w:spacing w:val="-11"/>
        </w:rPr>
        <w:t xml:space="preserve"> </w:t>
      </w:r>
      <w:r>
        <w:t>consider.</w:t>
      </w:r>
      <w:r>
        <w:rPr>
          <w:spacing w:val="-13"/>
        </w:rPr>
        <w:t xml:space="preserve"> </w:t>
      </w:r>
      <w:r>
        <w:t>Of</w:t>
      </w:r>
      <w:r>
        <w:rPr>
          <w:spacing w:val="-11"/>
        </w:rPr>
        <w:t xml:space="preserve"> </w:t>
      </w:r>
      <w:r>
        <w:t xml:space="preserve">importance is that in this response, the City of Palmerston lodged an ‘objection’ to the gaming machine </w:t>
      </w:r>
      <w:proofErr w:type="spellStart"/>
      <w:r>
        <w:t>licence</w:t>
      </w:r>
      <w:proofErr w:type="spellEnd"/>
      <w:r>
        <w:t xml:space="preserve"> pursuant to section 61 of the </w:t>
      </w:r>
      <w:r>
        <w:rPr>
          <w:i/>
        </w:rPr>
        <w:t>Liquor Act 2019</w:t>
      </w:r>
      <w:r>
        <w:t>. Although an objection to gaming machines lodged in accordance</w:t>
      </w:r>
      <w:r>
        <w:rPr>
          <w:spacing w:val="-13"/>
        </w:rPr>
        <w:t xml:space="preserve"> </w:t>
      </w:r>
      <w:r>
        <w:t>with</w:t>
      </w:r>
      <w:r>
        <w:rPr>
          <w:spacing w:val="-14"/>
        </w:rPr>
        <w:t xml:space="preserve"> </w:t>
      </w:r>
      <w:r>
        <w:t>section</w:t>
      </w:r>
      <w:r>
        <w:rPr>
          <w:spacing w:val="-15"/>
        </w:rPr>
        <w:t xml:space="preserve"> </w:t>
      </w:r>
      <w:r>
        <w:t>61</w:t>
      </w:r>
      <w:r>
        <w:rPr>
          <w:spacing w:val="-11"/>
        </w:rPr>
        <w:t xml:space="preserve"> </w:t>
      </w:r>
      <w:r>
        <w:t>of</w:t>
      </w:r>
      <w:r>
        <w:rPr>
          <w:spacing w:val="-11"/>
        </w:rPr>
        <w:t xml:space="preserve"> </w:t>
      </w:r>
      <w:r>
        <w:t>the</w:t>
      </w:r>
      <w:r>
        <w:rPr>
          <w:spacing w:val="-13"/>
        </w:rPr>
        <w:t xml:space="preserve"> </w:t>
      </w:r>
      <w:r>
        <w:rPr>
          <w:i/>
        </w:rPr>
        <w:t>Liquor</w:t>
      </w:r>
      <w:r>
        <w:rPr>
          <w:i/>
          <w:spacing w:val="-12"/>
        </w:rPr>
        <w:t xml:space="preserve"> </w:t>
      </w:r>
      <w:r>
        <w:rPr>
          <w:i/>
        </w:rPr>
        <w:t>Act</w:t>
      </w:r>
      <w:r>
        <w:rPr>
          <w:i/>
          <w:spacing w:val="-5"/>
        </w:rPr>
        <w:t xml:space="preserve"> </w:t>
      </w:r>
      <w:r>
        <w:t>is</w:t>
      </w:r>
      <w:r>
        <w:rPr>
          <w:spacing w:val="-13"/>
        </w:rPr>
        <w:t xml:space="preserve"> </w:t>
      </w:r>
      <w:r>
        <w:t>not</w:t>
      </w:r>
      <w:r>
        <w:rPr>
          <w:spacing w:val="-13"/>
        </w:rPr>
        <w:t xml:space="preserve"> </w:t>
      </w:r>
      <w:r>
        <w:t>provided</w:t>
      </w:r>
      <w:r>
        <w:rPr>
          <w:spacing w:val="-10"/>
        </w:rPr>
        <w:t xml:space="preserve"> </w:t>
      </w:r>
      <w:r>
        <w:t>for</w:t>
      </w:r>
      <w:r>
        <w:rPr>
          <w:spacing w:val="-12"/>
        </w:rPr>
        <w:t xml:space="preserve"> </w:t>
      </w:r>
      <w:r>
        <w:t>under</w:t>
      </w:r>
      <w:r>
        <w:rPr>
          <w:spacing w:val="-12"/>
        </w:rPr>
        <w:t xml:space="preserve"> </w:t>
      </w:r>
      <w:r>
        <w:t>the</w:t>
      </w:r>
      <w:r>
        <w:rPr>
          <w:spacing w:val="-10"/>
        </w:rPr>
        <w:t xml:space="preserve"> </w:t>
      </w:r>
      <w:r>
        <w:t>Act,</w:t>
      </w:r>
      <w:r>
        <w:rPr>
          <w:spacing w:val="-11"/>
        </w:rPr>
        <w:t xml:space="preserve"> </w:t>
      </w:r>
      <w:r>
        <w:t>it</w:t>
      </w:r>
      <w:r>
        <w:rPr>
          <w:spacing w:val="-13"/>
        </w:rPr>
        <w:t xml:space="preserve"> </w:t>
      </w:r>
      <w:r>
        <w:t>was</w:t>
      </w:r>
      <w:r>
        <w:rPr>
          <w:spacing w:val="-13"/>
        </w:rPr>
        <w:t xml:space="preserve"> </w:t>
      </w:r>
      <w:proofErr w:type="gramStart"/>
      <w:r>
        <w:t>taken</w:t>
      </w:r>
      <w:r>
        <w:rPr>
          <w:spacing w:val="-14"/>
        </w:rPr>
        <w:t xml:space="preserve"> </w:t>
      </w:r>
      <w:r>
        <w:t>into</w:t>
      </w:r>
      <w:r>
        <w:rPr>
          <w:spacing w:val="-14"/>
        </w:rPr>
        <w:t xml:space="preserve"> </w:t>
      </w:r>
      <w:r>
        <w:t>account</w:t>
      </w:r>
      <w:proofErr w:type="gramEnd"/>
      <w:r>
        <w:t xml:space="preserve"> as part of the gaming machine substitution application as a submission.</w:t>
      </w:r>
    </w:p>
    <w:p w14:paraId="267FA55A" w14:textId="77777777" w:rsidR="000E7176" w:rsidRDefault="002E2998">
      <w:pPr>
        <w:pStyle w:val="ListParagraph"/>
        <w:numPr>
          <w:ilvl w:val="0"/>
          <w:numId w:val="5"/>
        </w:numPr>
        <w:tabs>
          <w:tab w:val="left" w:pos="673"/>
        </w:tabs>
        <w:spacing w:before="121"/>
        <w:ind w:left="673" w:hanging="423"/>
        <w:jc w:val="both"/>
      </w:pPr>
      <w:r>
        <w:t>The</w:t>
      </w:r>
      <w:r>
        <w:rPr>
          <w:spacing w:val="-1"/>
        </w:rPr>
        <w:t xml:space="preserve"> </w:t>
      </w:r>
      <w:r>
        <w:t>NT</w:t>
      </w:r>
      <w:r>
        <w:rPr>
          <w:spacing w:val="-3"/>
        </w:rPr>
        <w:t xml:space="preserve"> </w:t>
      </w:r>
      <w:r>
        <w:t>Fire</w:t>
      </w:r>
      <w:r>
        <w:rPr>
          <w:spacing w:val="-3"/>
        </w:rPr>
        <w:t xml:space="preserve"> </w:t>
      </w:r>
      <w:r>
        <w:t>and</w:t>
      </w:r>
      <w:r>
        <w:rPr>
          <w:spacing w:val="-3"/>
        </w:rPr>
        <w:t xml:space="preserve"> </w:t>
      </w:r>
      <w:r>
        <w:t>Rescue</w:t>
      </w:r>
      <w:r>
        <w:rPr>
          <w:spacing w:val="-3"/>
        </w:rPr>
        <w:t xml:space="preserve"> </w:t>
      </w:r>
      <w:r>
        <w:t>Service</w:t>
      </w:r>
      <w:r>
        <w:rPr>
          <w:spacing w:val="-4"/>
        </w:rPr>
        <w:t xml:space="preserve"> </w:t>
      </w:r>
      <w:r>
        <w:t>did not</w:t>
      </w:r>
      <w:r>
        <w:rPr>
          <w:spacing w:val="-7"/>
        </w:rPr>
        <w:t xml:space="preserve"> </w:t>
      </w:r>
      <w:r>
        <w:t>provide</w:t>
      </w:r>
      <w:r>
        <w:rPr>
          <w:spacing w:val="-3"/>
        </w:rPr>
        <w:t xml:space="preserve"> </w:t>
      </w:r>
      <w:r>
        <w:t>a</w:t>
      </w:r>
      <w:r>
        <w:rPr>
          <w:spacing w:val="-5"/>
        </w:rPr>
        <w:t xml:space="preserve"> </w:t>
      </w:r>
      <w:r>
        <w:rPr>
          <w:spacing w:val="-2"/>
        </w:rPr>
        <w:t>response.</w:t>
      </w:r>
    </w:p>
    <w:p w14:paraId="09F72BAA" w14:textId="77777777" w:rsidR="000E7176" w:rsidRDefault="000E7176">
      <w:pPr>
        <w:jc w:val="both"/>
        <w:sectPr w:rsidR="000E7176">
          <w:pgSz w:w="11910" w:h="16840"/>
          <w:pgMar w:top="1560" w:right="660" w:bottom="1320" w:left="600" w:header="0" w:footer="1105" w:gutter="0"/>
          <w:cols w:space="720"/>
        </w:sectPr>
      </w:pPr>
    </w:p>
    <w:p w14:paraId="6A52D48C" w14:textId="77777777" w:rsidR="000E7176" w:rsidRDefault="002E2998">
      <w:pPr>
        <w:pStyle w:val="ListParagraph"/>
        <w:numPr>
          <w:ilvl w:val="0"/>
          <w:numId w:val="5"/>
        </w:numPr>
        <w:tabs>
          <w:tab w:val="left" w:pos="672"/>
          <w:tab w:val="left" w:pos="674"/>
        </w:tabs>
        <w:spacing w:before="79"/>
        <w:ind w:right="130"/>
        <w:jc w:val="both"/>
      </w:pPr>
      <w:r>
        <w:lastRenderedPageBreak/>
        <w:t>In</w:t>
      </w:r>
      <w:r>
        <w:rPr>
          <w:spacing w:val="-2"/>
        </w:rPr>
        <w:t xml:space="preserve"> </w:t>
      </w:r>
      <w:r>
        <w:t>reference</w:t>
      </w:r>
      <w:r>
        <w:rPr>
          <w:spacing w:val="-3"/>
        </w:rPr>
        <w:t xml:space="preserve"> </w:t>
      </w:r>
      <w:r>
        <w:t>to</w:t>
      </w:r>
      <w:r>
        <w:rPr>
          <w:spacing w:val="-2"/>
        </w:rPr>
        <w:t xml:space="preserve"> </w:t>
      </w:r>
      <w:r>
        <w:t>negative</w:t>
      </w:r>
      <w:r>
        <w:rPr>
          <w:spacing w:val="-3"/>
        </w:rPr>
        <w:t xml:space="preserve"> </w:t>
      </w:r>
      <w:r>
        <w:t>submissions</w:t>
      </w:r>
      <w:r>
        <w:rPr>
          <w:spacing w:val="-3"/>
        </w:rPr>
        <w:t xml:space="preserve"> </w:t>
      </w:r>
      <w:r>
        <w:t>and stakeholder feedback</w:t>
      </w:r>
      <w:r>
        <w:rPr>
          <w:spacing w:val="-3"/>
        </w:rPr>
        <w:t xml:space="preserve"> </w:t>
      </w:r>
      <w:r>
        <w:t>made</w:t>
      </w:r>
      <w:r>
        <w:rPr>
          <w:spacing w:val="-3"/>
        </w:rPr>
        <w:t xml:space="preserve"> </w:t>
      </w:r>
      <w:r>
        <w:t>specific</w:t>
      </w:r>
      <w:r>
        <w:rPr>
          <w:spacing w:val="-1"/>
        </w:rPr>
        <w:t xml:space="preserve"> </w:t>
      </w:r>
      <w:r>
        <w:t>to</w:t>
      </w:r>
      <w:r>
        <w:rPr>
          <w:spacing w:val="-2"/>
        </w:rPr>
        <w:t xml:space="preserve"> </w:t>
      </w:r>
      <w:r>
        <w:t>gaming</w:t>
      </w:r>
      <w:r>
        <w:rPr>
          <w:spacing w:val="-3"/>
        </w:rPr>
        <w:t xml:space="preserve"> </w:t>
      </w:r>
      <w:r>
        <w:t>machines,</w:t>
      </w:r>
      <w:r>
        <w:rPr>
          <w:spacing w:val="-1"/>
        </w:rPr>
        <w:t xml:space="preserve"> </w:t>
      </w:r>
      <w:r>
        <w:t>the following concerns were expressed:</w:t>
      </w:r>
    </w:p>
    <w:p w14:paraId="06B0FD1E" w14:textId="77777777" w:rsidR="000E7176" w:rsidRDefault="002E2998">
      <w:pPr>
        <w:pStyle w:val="ListParagraph"/>
        <w:numPr>
          <w:ilvl w:val="1"/>
          <w:numId w:val="5"/>
        </w:numPr>
        <w:tabs>
          <w:tab w:val="left" w:pos="1460"/>
        </w:tabs>
        <w:ind w:left="1460" w:hanging="359"/>
        <w:jc w:val="both"/>
      </w:pPr>
      <w:proofErr w:type="spellStart"/>
      <w:r>
        <w:t>Zuccoli</w:t>
      </w:r>
      <w:proofErr w:type="spellEnd"/>
      <w:r>
        <w:rPr>
          <w:spacing w:val="-4"/>
        </w:rPr>
        <w:t xml:space="preserve"> </w:t>
      </w:r>
      <w:r>
        <w:t>is</w:t>
      </w:r>
      <w:r>
        <w:rPr>
          <w:spacing w:val="-4"/>
        </w:rPr>
        <w:t xml:space="preserve"> </w:t>
      </w:r>
      <w:r>
        <w:t>a</w:t>
      </w:r>
      <w:r>
        <w:rPr>
          <w:spacing w:val="-4"/>
        </w:rPr>
        <w:t xml:space="preserve"> </w:t>
      </w:r>
      <w:r>
        <w:t>family</w:t>
      </w:r>
      <w:r>
        <w:rPr>
          <w:spacing w:val="-3"/>
        </w:rPr>
        <w:t xml:space="preserve"> </w:t>
      </w:r>
      <w:r>
        <w:t>friendly</w:t>
      </w:r>
      <w:r>
        <w:rPr>
          <w:spacing w:val="-4"/>
        </w:rPr>
        <w:t xml:space="preserve"> </w:t>
      </w:r>
      <w:r>
        <w:t>suburb,</w:t>
      </w:r>
      <w:r>
        <w:rPr>
          <w:spacing w:val="-2"/>
        </w:rPr>
        <w:t xml:space="preserve"> </w:t>
      </w:r>
      <w:r>
        <w:t>and</w:t>
      </w:r>
      <w:r>
        <w:rPr>
          <w:spacing w:val="-3"/>
        </w:rPr>
        <w:t xml:space="preserve"> </w:t>
      </w:r>
      <w:r>
        <w:t>a</w:t>
      </w:r>
      <w:r>
        <w:rPr>
          <w:spacing w:val="-4"/>
        </w:rPr>
        <w:t xml:space="preserve"> </w:t>
      </w:r>
      <w:r>
        <w:t>gaming</w:t>
      </w:r>
      <w:r>
        <w:rPr>
          <w:spacing w:val="-5"/>
        </w:rPr>
        <w:t xml:space="preserve"> </w:t>
      </w:r>
      <w:r>
        <w:t>venue</w:t>
      </w:r>
      <w:r>
        <w:rPr>
          <w:spacing w:val="-4"/>
        </w:rPr>
        <w:t xml:space="preserve"> </w:t>
      </w:r>
      <w:r>
        <w:t>goes</w:t>
      </w:r>
      <w:r>
        <w:rPr>
          <w:spacing w:val="-4"/>
        </w:rPr>
        <w:t xml:space="preserve"> </w:t>
      </w:r>
      <w:r>
        <w:t>against</w:t>
      </w:r>
      <w:r>
        <w:rPr>
          <w:spacing w:val="-2"/>
        </w:rPr>
        <w:t xml:space="preserve"> </w:t>
      </w:r>
      <w:r>
        <w:t>its</w:t>
      </w:r>
      <w:r>
        <w:rPr>
          <w:spacing w:val="-4"/>
        </w:rPr>
        <w:t xml:space="preserve"> </w:t>
      </w:r>
      <w:proofErr w:type="gramStart"/>
      <w:r>
        <w:rPr>
          <w:spacing w:val="-2"/>
        </w:rPr>
        <w:t>values;</w:t>
      </w:r>
      <w:proofErr w:type="gramEnd"/>
    </w:p>
    <w:p w14:paraId="4EEB1DD9" w14:textId="77777777" w:rsidR="000E7176" w:rsidRDefault="002E2998">
      <w:pPr>
        <w:pStyle w:val="ListParagraph"/>
        <w:numPr>
          <w:ilvl w:val="1"/>
          <w:numId w:val="5"/>
        </w:numPr>
        <w:tabs>
          <w:tab w:val="left" w:pos="1461"/>
        </w:tabs>
        <w:ind w:right="128"/>
        <w:jc w:val="both"/>
      </w:pPr>
      <w:r>
        <w:t xml:space="preserve">Being a shopping </w:t>
      </w:r>
      <w:proofErr w:type="spellStart"/>
      <w:r>
        <w:t>centre</w:t>
      </w:r>
      <w:proofErr w:type="spellEnd"/>
      <w:r>
        <w:t xml:space="preserve"> and a thoroughfare to and from schools and playgrounds, children being exposed to gaming is a </w:t>
      </w:r>
      <w:proofErr w:type="gramStart"/>
      <w:r>
        <w:t>concern;</w:t>
      </w:r>
      <w:proofErr w:type="gramEnd"/>
    </w:p>
    <w:p w14:paraId="2CE4DF48" w14:textId="77777777" w:rsidR="000E7176" w:rsidRDefault="002E2998">
      <w:pPr>
        <w:pStyle w:val="ListParagraph"/>
        <w:numPr>
          <w:ilvl w:val="1"/>
          <w:numId w:val="5"/>
        </w:numPr>
        <w:tabs>
          <w:tab w:val="left" w:pos="1459"/>
          <w:tab w:val="left" w:pos="1461"/>
        </w:tabs>
        <w:ind w:right="130" w:hanging="361"/>
        <w:jc w:val="both"/>
      </w:pPr>
      <w:r>
        <w:t xml:space="preserve">The proposed location will allow for problem gamblers and lower socio-economic population to have greater access to gaming machines and the potential harms associated with </w:t>
      </w:r>
      <w:proofErr w:type="gramStart"/>
      <w:r>
        <w:t>gaming;</w:t>
      </w:r>
      <w:proofErr w:type="gramEnd"/>
    </w:p>
    <w:p w14:paraId="635691A4" w14:textId="77777777" w:rsidR="000E7176" w:rsidRDefault="002E2998">
      <w:pPr>
        <w:pStyle w:val="ListParagraph"/>
        <w:numPr>
          <w:ilvl w:val="1"/>
          <w:numId w:val="5"/>
        </w:numPr>
        <w:tabs>
          <w:tab w:val="left" w:pos="1461"/>
        </w:tabs>
        <w:ind w:right="131"/>
        <w:jc w:val="both"/>
      </w:pPr>
      <w:r>
        <w:t xml:space="preserve">The venue will be located in the shopping </w:t>
      </w:r>
      <w:proofErr w:type="spellStart"/>
      <w:r>
        <w:t>centre</w:t>
      </w:r>
      <w:proofErr w:type="spellEnd"/>
      <w:r>
        <w:t xml:space="preserve">, which is a gaming sensitive site, as well as being close to a residential </w:t>
      </w:r>
      <w:proofErr w:type="gramStart"/>
      <w:r>
        <w:t>area;</w:t>
      </w:r>
      <w:proofErr w:type="gramEnd"/>
    </w:p>
    <w:p w14:paraId="0B1E1B2C" w14:textId="77777777" w:rsidR="000E7176" w:rsidRDefault="002E2998">
      <w:pPr>
        <w:pStyle w:val="ListParagraph"/>
        <w:numPr>
          <w:ilvl w:val="1"/>
          <w:numId w:val="5"/>
        </w:numPr>
        <w:tabs>
          <w:tab w:val="left" w:pos="1459"/>
          <w:tab w:val="left" w:pos="1461"/>
        </w:tabs>
        <w:ind w:right="131" w:hanging="361"/>
        <w:jc w:val="both"/>
      </w:pPr>
      <w:r>
        <w:t xml:space="preserve">There are 22 gaming sensitive sites within a 3km radius of the proposed location, including a shopping </w:t>
      </w:r>
      <w:proofErr w:type="spellStart"/>
      <w:r>
        <w:t>centre</w:t>
      </w:r>
      <w:proofErr w:type="spellEnd"/>
      <w:r>
        <w:t xml:space="preserve">, gambling help providers, community venues, schools, childcare </w:t>
      </w:r>
      <w:proofErr w:type="spellStart"/>
      <w:r>
        <w:t>centres</w:t>
      </w:r>
      <w:proofErr w:type="spellEnd"/>
      <w:r>
        <w:t xml:space="preserve">, and aged care </w:t>
      </w:r>
      <w:proofErr w:type="gramStart"/>
      <w:r>
        <w:t>facilities;</w:t>
      </w:r>
      <w:proofErr w:type="gramEnd"/>
    </w:p>
    <w:p w14:paraId="1D050B41" w14:textId="77777777" w:rsidR="000E7176" w:rsidRDefault="002E2998">
      <w:pPr>
        <w:pStyle w:val="ListParagraph"/>
        <w:numPr>
          <w:ilvl w:val="1"/>
          <w:numId w:val="5"/>
        </w:numPr>
        <w:tabs>
          <w:tab w:val="left" w:pos="1459"/>
          <w:tab w:val="left" w:pos="1461"/>
        </w:tabs>
        <w:ind w:right="131"/>
        <w:jc w:val="both"/>
      </w:pPr>
      <w:r>
        <w:t>There</w:t>
      </w:r>
      <w:r>
        <w:rPr>
          <w:spacing w:val="-7"/>
        </w:rPr>
        <w:t xml:space="preserve"> </w:t>
      </w:r>
      <w:r>
        <w:t>are</w:t>
      </w:r>
      <w:r>
        <w:rPr>
          <w:spacing w:val="-10"/>
        </w:rPr>
        <w:t xml:space="preserve"> </w:t>
      </w:r>
      <w:r>
        <w:t>ten</w:t>
      </w:r>
      <w:r>
        <w:rPr>
          <w:spacing w:val="-12"/>
        </w:rPr>
        <w:t xml:space="preserve"> </w:t>
      </w:r>
      <w:r>
        <w:t>licensed</w:t>
      </w:r>
      <w:r>
        <w:rPr>
          <w:spacing w:val="-7"/>
        </w:rPr>
        <w:t xml:space="preserve"> </w:t>
      </w:r>
      <w:r>
        <w:t>gaming</w:t>
      </w:r>
      <w:r>
        <w:rPr>
          <w:spacing w:val="-10"/>
        </w:rPr>
        <w:t xml:space="preserve"> </w:t>
      </w:r>
      <w:r>
        <w:t>venues</w:t>
      </w:r>
      <w:r>
        <w:rPr>
          <w:spacing w:val="-8"/>
        </w:rPr>
        <w:t xml:space="preserve"> </w:t>
      </w:r>
      <w:r>
        <w:t>within</w:t>
      </w:r>
      <w:r>
        <w:rPr>
          <w:spacing w:val="-9"/>
        </w:rPr>
        <w:t xml:space="preserve"> </w:t>
      </w:r>
      <w:r>
        <w:t>a</w:t>
      </w:r>
      <w:r>
        <w:rPr>
          <w:spacing w:val="-8"/>
        </w:rPr>
        <w:t xml:space="preserve"> </w:t>
      </w:r>
      <w:r>
        <w:t>5km</w:t>
      </w:r>
      <w:r>
        <w:rPr>
          <w:spacing w:val="-8"/>
        </w:rPr>
        <w:t xml:space="preserve"> </w:t>
      </w:r>
      <w:r>
        <w:t>radius</w:t>
      </w:r>
      <w:r>
        <w:rPr>
          <w:spacing w:val="-8"/>
        </w:rPr>
        <w:t xml:space="preserve"> </w:t>
      </w:r>
      <w:r>
        <w:t>of</w:t>
      </w:r>
      <w:r>
        <w:rPr>
          <w:spacing w:val="-9"/>
        </w:rPr>
        <w:t xml:space="preserve"> </w:t>
      </w:r>
      <w:r>
        <w:t>the</w:t>
      </w:r>
      <w:r>
        <w:rPr>
          <w:spacing w:val="-10"/>
        </w:rPr>
        <w:t xml:space="preserve"> </w:t>
      </w:r>
      <w:r>
        <w:t>proposed</w:t>
      </w:r>
      <w:r>
        <w:rPr>
          <w:spacing w:val="-10"/>
        </w:rPr>
        <w:t xml:space="preserve"> </w:t>
      </w:r>
      <w:r>
        <w:t>location</w:t>
      </w:r>
      <w:r>
        <w:rPr>
          <w:spacing w:val="-9"/>
        </w:rPr>
        <w:t xml:space="preserve"> </w:t>
      </w:r>
      <w:r>
        <w:t>with</w:t>
      </w:r>
      <w:r>
        <w:rPr>
          <w:spacing w:val="-12"/>
        </w:rPr>
        <w:t xml:space="preserve"> </w:t>
      </w:r>
      <w:r>
        <w:t>a</w:t>
      </w:r>
      <w:r>
        <w:rPr>
          <w:spacing w:val="-8"/>
        </w:rPr>
        <w:t xml:space="preserve"> </w:t>
      </w:r>
      <w:r>
        <w:t>total of 260 gaming machines; and</w:t>
      </w:r>
    </w:p>
    <w:p w14:paraId="658D6CCA" w14:textId="77777777" w:rsidR="000E7176" w:rsidRDefault="002E2998">
      <w:pPr>
        <w:pStyle w:val="ListParagraph"/>
        <w:numPr>
          <w:ilvl w:val="1"/>
          <w:numId w:val="5"/>
        </w:numPr>
        <w:tabs>
          <w:tab w:val="left" w:pos="1459"/>
        </w:tabs>
        <w:ind w:left="1459" w:hanging="358"/>
        <w:jc w:val="both"/>
      </w:pPr>
      <w:r>
        <w:t>Some</w:t>
      </w:r>
      <w:r>
        <w:rPr>
          <w:spacing w:val="-9"/>
        </w:rPr>
        <w:t xml:space="preserve"> </w:t>
      </w:r>
      <w:r>
        <w:t>respondents</w:t>
      </w:r>
      <w:r>
        <w:rPr>
          <w:spacing w:val="-3"/>
        </w:rPr>
        <w:t xml:space="preserve"> </w:t>
      </w:r>
      <w:r>
        <w:t>supported</w:t>
      </w:r>
      <w:r>
        <w:rPr>
          <w:spacing w:val="-3"/>
        </w:rPr>
        <w:t xml:space="preserve"> </w:t>
      </w:r>
      <w:r>
        <w:t>having</w:t>
      </w:r>
      <w:r>
        <w:rPr>
          <w:spacing w:val="-5"/>
        </w:rPr>
        <w:t xml:space="preserve"> </w:t>
      </w:r>
      <w:r>
        <w:t>a</w:t>
      </w:r>
      <w:r>
        <w:rPr>
          <w:spacing w:val="-5"/>
        </w:rPr>
        <w:t xml:space="preserve"> </w:t>
      </w:r>
      <w:r>
        <w:t>licensed</w:t>
      </w:r>
      <w:r>
        <w:rPr>
          <w:spacing w:val="-3"/>
        </w:rPr>
        <w:t xml:space="preserve"> </w:t>
      </w:r>
      <w:r>
        <w:t>venue,</w:t>
      </w:r>
      <w:r>
        <w:rPr>
          <w:spacing w:val="-5"/>
        </w:rPr>
        <w:t xml:space="preserve"> </w:t>
      </w:r>
      <w:r>
        <w:t>but</w:t>
      </w:r>
      <w:r>
        <w:rPr>
          <w:spacing w:val="-3"/>
        </w:rPr>
        <w:t xml:space="preserve"> </w:t>
      </w:r>
      <w:r>
        <w:t>not</w:t>
      </w:r>
      <w:r>
        <w:rPr>
          <w:spacing w:val="-5"/>
        </w:rPr>
        <w:t xml:space="preserve"> </w:t>
      </w:r>
      <w:r>
        <w:t>with</w:t>
      </w:r>
      <w:r>
        <w:rPr>
          <w:spacing w:val="-6"/>
        </w:rPr>
        <w:t xml:space="preserve"> </w:t>
      </w:r>
      <w:r>
        <w:t>gaming</w:t>
      </w:r>
      <w:r>
        <w:rPr>
          <w:spacing w:val="-4"/>
        </w:rPr>
        <w:t xml:space="preserve"> </w:t>
      </w:r>
      <w:r>
        <w:rPr>
          <w:spacing w:val="-2"/>
        </w:rPr>
        <w:t>machines.</w:t>
      </w:r>
    </w:p>
    <w:p w14:paraId="7D9379B7" w14:textId="77777777" w:rsidR="000E7176" w:rsidRDefault="002E2998">
      <w:pPr>
        <w:pStyle w:val="ListParagraph"/>
        <w:numPr>
          <w:ilvl w:val="0"/>
          <w:numId w:val="5"/>
        </w:numPr>
        <w:tabs>
          <w:tab w:val="left" w:pos="671"/>
          <w:tab w:val="left" w:pos="673"/>
        </w:tabs>
        <w:ind w:left="673" w:right="134"/>
        <w:jc w:val="both"/>
      </w:pPr>
      <w:r>
        <w:t>When determining an application under the Act, the Director must have regard to relevant provisions of the Act and regulations, including but not limited to the statutory objects of the Act which are:</w:t>
      </w:r>
    </w:p>
    <w:p w14:paraId="1DB156BF" w14:textId="77777777" w:rsidR="000E7176" w:rsidRDefault="002E2998">
      <w:pPr>
        <w:pStyle w:val="ListParagraph"/>
        <w:numPr>
          <w:ilvl w:val="1"/>
          <w:numId w:val="5"/>
        </w:numPr>
        <w:tabs>
          <w:tab w:val="left" w:pos="1460"/>
        </w:tabs>
        <w:ind w:left="1460" w:hanging="359"/>
        <w:jc w:val="both"/>
      </w:pPr>
      <w:r>
        <w:t>to</w:t>
      </w:r>
      <w:r>
        <w:rPr>
          <w:spacing w:val="-3"/>
        </w:rPr>
        <w:t xml:space="preserve"> </w:t>
      </w:r>
      <w:r>
        <w:t>promote</w:t>
      </w:r>
      <w:r>
        <w:rPr>
          <w:spacing w:val="-4"/>
        </w:rPr>
        <w:t xml:space="preserve"> </w:t>
      </w:r>
      <w:r>
        <w:t>probity</w:t>
      </w:r>
      <w:r>
        <w:rPr>
          <w:spacing w:val="-5"/>
        </w:rPr>
        <w:t xml:space="preserve"> </w:t>
      </w:r>
      <w:r>
        <w:t>and</w:t>
      </w:r>
      <w:r>
        <w:rPr>
          <w:spacing w:val="-4"/>
        </w:rPr>
        <w:t xml:space="preserve"> </w:t>
      </w:r>
      <w:r>
        <w:t>integrity</w:t>
      </w:r>
      <w:r>
        <w:rPr>
          <w:spacing w:val="-3"/>
        </w:rPr>
        <w:t xml:space="preserve"> </w:t>
      </w:r>
      <w:r>
        <w:t>in</w:t>
      </w:r>
      <w:r>
        <w:rPr>
          <w:spacing w:val="-4"/>
        </w:rPr>
        <w:t xml:space="preserve"> </w:t>
      </w:r>
      <w:proofErr w:type="gramStart"/>
      <w:r>
        <w:rPr>
          <w:spacing w:val="-2"/>
        </w:rPr>
        <w:t>gaming;</w:t>
      </w:r>
      <w:proofErr w:type="gramEnd"/>
    </w:p>
    <w:p w14:paraId="37599B34" w14:textId="77777777" w:rsidR="000E7176" w:rsidRDefault="002E2998">
      <w:pPr>
        <w:pStyle w:val="ListParagraph"/>
        <w:numPr>
          <w:ilvl w:val="1"/>
          <w:numId w:val="5"/>
        </w:numPr>
        <w:tabs>
          <w:tab w:val="left" w:pos="1460"/>
        </w:tabs>
        <w:ind w:left="1460" w:hanging="359"/>
        <w:jc w:val="both"/>
      </w:pPr>
      <w:r>
        <w:t>to</w:t>
      </w:r>
      <w:r>
        <w:rPr>
          <w:spacing w:val="-6"/>
        </w:rPr>
        <w:t xml:space="preserve"> </w:t>
      </w:r>
      <w:r>
        <w:t>maintain</w:t>
      </w:r>
      <w:r>
        <w:rPr>
          <w:spacing w:val="-5"/>
        </w:rPr>
        <w:t xml:space="preserve"> </w:t>
      </w:r>
      <w:r>
        <w:t>the</w:t>
      </w:r>
      <w:r>
        <w:rPr>
          <w:spacing w:val="-4"/>
        </w:rPr>
        <w:t xml:space="preserve"> </w:t>
      </w:r>
      <w:r>
        <w:t>probity</w:t>
      </w:r>
      <w:r>
        <w:rPr>
          <w:spacing w:val="-3"/>
        </w:rPr>
        <w:t xml:space="preserve"> </w:t>
      </w:r>
      <w:r>
        <w:t>and</w:t>
      </w:r>
      <w:r>
        <w:rPr>
          <w:spacing w:val="-1"/>
        </w:rPr>
        <w:t xml:space="preserve"> </w:t>
      </w:r>
      <w:r>
        <w:t>integrity</w:t>
      </w:r>
      <w:r>
        <w:rPr>
          <w:spacing w:val="-4"/>
        </w:rPr>
        <w:t xml:space="preserve"> </w:t>
      </w:r>
      <w:r>
        <w:t>of</w:t>
      </w:r>
      <w:r>
        <w:rPr>
          <w:spacing w:val="-5"/>
        </w:rPr>
        <w:t xml:space="preserve"> </w:t>
      </w:r>
      <w:r>
        <w:t>persons</w:t>
      </w:r>
      <w:r>
        <w:rPr>
          <w:spacing w:val="-4"/>
        </w:rPr>
        <w:t xml:space="preserve"> </w:t>
      </w:r>
      <w:r>
        <w:t>engaged</w:t>
      </w:r>
      <w:r>
        <w:rPr>
          <w:spacing w:val="-3"/>
        </w:rPr>
        <w:t xml:space="preserve"> </w:t>
      </w:r>
      <w:r>
        <w:t>in</w:t>
      </w:r>
      <w:r>
        <w:rPr>
          <w:spacing w:val="-3"/>
        </w:rPr>
        <w:t xml:space="preserve"> </w:t>
      </w:r>
      <w:r>
        <w:t>gaming</w:t>
      </w:r>
      <w:r>
        <w:rPr>
          <w:spacing w:val="-2"/>
        </w:rPr>
        <w:t xml:space="preserve"> </w:t>
      </w:r>
      <w:r>
        <w:t>in</w:t>
      </w:r>
      <w:r>
        <w:rPr>
          <w:spacing w:val="-5"/>
        </w:rPr>
        <w:t xml:space="preserve"> </w:t>
      </w:r>
      <w:r>
        <w:t>the</w:t>
      </w:r>
      <w:r>
        <w:rPr>
          <w:spacing w:val="-6"/>
        </w:rPr>
        <w:t xml:space="preserve"> </w:t>
      </w:r>
      <w:proofErr w:type="gramStart"/>
      <w:r>
        <w:rPr>
          <w:spacing w:val="-2"/>
        </w:rPr>
        <w:t>Territory;</w:t>
      </w:r>
      <w:proofErr w:type="gramEnd"/>
    </w:p>
    <w:p w14:paraId="03A3EE1D" w14:textId="77777777" w:rsidR="000E7176" w:rsidRDefault="002E2998">
      <w:pPr>
        <w:pStyle w:val="ListParagraph"/>
        <w:numPr>
          <w:ilvl w:val="1"/>
          <w:numId w:val="5"/>
        </w:numPr>
        <w:tabs>
          <w:tab w:val="left" w:pos="1459"/>
          <w:tab w:val="left" w:pos="1461"/>
        </w:tabs>
        <w:ind w:right="129" w:hanging="361"/>
        <w:jc w:val="both"/>
      </w:pPr>
      <w:r>
        <w:t>to</w:t>
      </w:r>
      <w:r>
        <w:rPr>
          <w:spacing w:val="-4"/>
        </w:rPr>
        <w:t xml:space="preserve"> </w:t>
      </w:r>
      <w:r>
        <w:t>promote</w:t>
      </w:r>
      <w:r>
        <w:rPr>
          <w:spacing w:val="-3"/>
        </w:rPr>
        <w:t xml:space="preserve"> </w:t>
      </w:r>
      <w:r>
        <w:t>fairness,</w:t>
      </w:r>
      <w:r>
        <w:rPr>
          <w:spacing w:val="-3"/>
        </w:rPr>
        <w:t xml:space="preserve"> </w:t>
      </w:r>
      <w:r>
        <w:t>integrity</w:t>
      </w:r>
      <w:r>
        <w:rPr>
          <w:spacing w:val="-5"/>
        </w:rPr>
        <w:t xml:space="preserve"> </w:t>
      </w:r>
      <w:r>
        <w:t>and</w:t>
      </w:r>
      <w:r>
        <w:rPr>
          <w:spacing w:val="-2"/>
        </w:rPr>
        <w:t xml:space="preserve"> </w:t>
      </w:r>
      <w:r>
        <w:t>efficiency</w:t>
      </w:r>
      <w:r>
        <w:rPr>
          <w:spacing w:val="-5"/>
        </w:rPr>
        <w:t xml:space="preserve"> </w:t>
      </w:r>
      <w:r>
        <w:t>in</w:t>
      </w:r>
      <w:r>
        <w:rPr>
          <w:spacing w:val="-4"/>
        </w:rPr>
        <w:t xml:space="preserve"> </w:t>
      </w:r>
      <w:r>
        <w:t>the</w:t>
      </w:r>
      <w:r>
        <w:rPr>
          <w:spacing w:val="-3"/>
        </w:rPr>
        <w:t xml:space="preserve"> </w:t>
      </w:r>
      <w:r>
        <w:t>operations</w:t>
      </w:r>
      <w:r>
        <w:rPr>
          <w:spacing w:val="-3"/>
        </w:rPr>
        <w:t xml:space="preserve"> </w:t>
      </w:r>
      <w:r>
        <w:t>of</w:t>
      </w:r>
      <w:r>
        <w:rPr>
          <w:spacing w:val="-4"/>
        </w:rPr>
        <w:t xml:space="preserve"> </w:t>
      </w:r>
      <w:r>
        <w:t>persons</w:t>
      </w:r>
      <w:r>
        <w:rPr>
          <w:spacing w:val="-3"/>
        </w:rPr>
        <w:t xml:space="preserve"> </w:t>
      </w:r>
      <w:r>
        <w:t>engaged</w:t>
      </w:r>
      <w:r>
        <w:rPr>
          <w:spacing w:val="-2"/>
        </w:rPr>
        <w:t xml:space="preserve"> </w:t>
      </w:r>
      <w:r>
        <w:t>in</w:t>
      </w:r>
      <w:r>
        <w:rPr>
          <w:spacing w:val="-7"/>
        </w:rPr>
        <w:t xml:space="preserve"> </w:t>
      </w:r>
      <w:r>
        <w:t>gaming</w:t>
      </w:r>
      <w:r>
        <w:rPr>
          <w:spacing w:val="-3"/>
        </w:rPr>
        <w:t xml:space="preserve"> </w:t>
      </w:r>
      <w:r>
        <w:t xml:space="preserve">in the </w:t>
      </w:r>
      <w:proofErr w:type="gramStart"/>
      <w:r>
        <w:t>Territory;</w:t>
      </w:r>
      <w:proofErr w:type="gramEnd"/>
    </w:p>
    <w:p w14:paraId="42F2884E" w14:textId="77777777" w:rsidR="000E7176" w:rsidRDefault="002E2998">
      <w:pPr>
        <w:pStyle w:val="ListParagraph"/>
        <w:numPr>
          <w:ilvl w:val="1"/>
          <w:numId w:val="5"/>
        </w:numPr>
        <w:tabs>
          <w:tab w:val="left" w:pos="1460"/>
        </w:tabs>
        <w:ind w:left="1460" w:hanging="359"/>
        <w:jc w:val="both"/>
      </w:pPr>
      <w:r>
        <w:t>to</w:t>
      </w:r>
      <w:r>
        <w:rPr>
          <w:spacing w:val="-4"/>
        </w:rPr>
        <w:t xml:space="preserve"> </w:t>
      </w:r>
      <w:r>
        <w:t>reduce</w:t>
      </w:r>
      <w:r>
        <w:rPr>
          <w:spacing w:val="-4"/>
        </w:rPr>
        <w:t xml:space="preserve"> </w:t>
      </w:r>
      <w:r>
        <w:t>any</w:t>
      </w:r>
      <w:r>
        <w:rPr>
          <w:spacing w:val="-5"/>
        </w:rPr>
        <w:t xml:space="preserve"> </w:t>
      </w:r>
      <w:r>
        <w:t>adverse</w:t>
      </w:r>
      <w:r>
        <w:rPr>
          <w:spacing w:val="-4"/>
        </w:rPr>
        <w:t xml:space="preserve"> </w:t>
      </w:r>
      <w:r>
        <w:t>social</w:t>
      </w:r>
      <w:r>
        <w:rPr>
          <w:spacing w:val="-4"/>
        </w:rPr>
        <w:t xml:space="preserve"> </w:t>
      </w:r>
      <w:r>
        <w:t>impact</w:t>
      </w:r>
      <w:r>
        <w:rPr>
          <w:spacing w:val="-3"/>
        </w:rPr>
        <w:t xml:space="preserve"> </w:t>
      </w:r>
      <w:r>
        <w:t>of</w:t>
      </w:r>
      <w:r>
        <w:rPr>
          <w:spacing w:val="-5"/>
        </w:rPr>
        <w:t xml:space="preserve"> </w:t>
      </w:r>
      <w:r>
        <w:t>gaming;</w:t>
      </w:r>
      <w:r>
        <w:rPr>
          <w:spacing w:val="-4"/>
        </w:rPr>
        <w:t xml:space="preserve"> </w:t>
      </w:r>
      <w:r>
        <w:rPr>
          <w:spacing w:val="-5"/>
        </w:rPr>
        <w:t>and</w:t>
      </w:r>
    </w:p>
    <w:p w14:paraId="6D63F3E5" w14:textId="77777777" w:rsidR="000E7176" w:rsidRDefault="002E2998">
      <w:pPr>
        <w:pStyle w:val="ListParagraph"/>
        <w:numPr>
          <w:ilvl w:val="1"/>
          <w:numId w:val="5"/>
        </w:numPr>
        <w:tabs>
          <w:tab w:val="left" w:pos="1459"/>
          <w:tab w:val="left" w:pos="1461"/>
        </w:tabs>
        <w:ind w:right="128" w:hanging="361"/>
        <w:jc w:val="both"/>
      </w:pPr>
      <w:r>
        <w:t>to promote a</w:t>
      </w:r>
      <w:r>
        <w:rPr>
          <w:spacing w:val="-1"/>
        </w:rPr>
        <w:t xml:space="preserve"> </w:t>
      </w:r>
      <w:r>
        <w:t>balanced contribution</w:t>
      </w:r>
      <w:r>
        <w:rPr>
          <w:spacing w:val="-2"/>
        </w:rPr>
        <w:t xml:space="preserve"> </w:t>
      </w:r>
      <w:r>
        <w:t>by the gaming industry to general community benefit</w:t>
      </w:r>
      <w:r>
        <w:rPr>
          <w:spacing w:val="-1"/>
        </w:rPr>
        <w:t xml:space="preserve"> </w:t>
      </w:r>
      <w:r>
        <w:t xml:space="preserve">and </w:t>
      </w:r>
      <w:r>
        <w:rPr>
          <w:spacing w:val="-2"/>
        </w:rPr>
        <w:t>amenity.</w:t>
      </w:r>
    </w:p>
    <w:p w14:paraId="2E90970C" w14:textId="77777777" w:rsidR="000E7176" w:rsidRDefault="002E2998">
      <w:pPr>
        <w:pStyle w:val="ListParagraph"/>
        <w:numPr>
          <w:ilvl w:val="0"/>
          <w:numId w:val="5"/>
        </w:numPr>
        <w:tabs>
          <w:tab w:val="left" w:pos="672"/>
          <w:tab w:val="left" w:pos="674"/>
        </w:tabs>
        <w:ind w:right="134"/>
        <w:jc w:val="both"/>
      </w:pPr>
      <w:r>
        <w:t>In determining this application, the Director must consider a range of issues which are prescribed in section 42E of the Act. Those being:</w:t>
      </w:r>
    </w:p>
    <w:p w14:paraId="7BFF6EC3" w14:textId="77777777" w:rsidR="000E7176" w:rsidRDefault="002E2998">
      <w:pPr>
        <w:pStyle w:val="ListParagraph"/>
        <w:numPr>
          <w:ilvl w:val="1"/>
          <w:numId w:val="5"/>
        </w:numPr>
        <w:tabs>
          <w:tab w:val="left" w:pos="1460"/>
        </w:tabs>
        <w:ind w:left="1460" w:hanging="359"/>
        <w:jc w:val="both"/>
      </w:pPr>
      <w:r>
        <w:t>Matters</w:t>
      </w:r>
      <w:r>
        <w:rPr>
          <w:spacing w:val="-7"/>
        </w:rPr>
        <w:t xml:space="preserve"> </w:t>
      </w:r>
      <w:r>
        <w:t>mentioned</w:t>
      </w:r>
      <w:r>
        <w:rPr>
          <w:spacing w:val="-4"/>
        </w:rPr>
        <w:t xml:space="preserve"> </w:t>
      </w:r>
      <w:r>
        <w:t>in</w:t>
      </w:r>
      <w:r>
        <w:rPr>
          <w:spacing w:val="-4"/>
        </w:rPr>
        <w:t xml:space="preserve"> </w:t>
      </w:r>
      <w:r>
        <w:t>Section</w:t>
      </w:r>
      <w:r>
        <w:rPr>
          <w:spacing w:val="-4"/>
        </w:rPr>
        <w:t xml:space="preserve"> </w:t>
      </w:r>
      <w:r>
        <w:t>25(3)(a)</w:t>
      </w:r>
      <w:r>
        <w:rPr>
          <w:spacing w:val="-2"/>
        </w:rPr>
        <w:t xml:space="preserve"> </w:t>
      </w:r>
      <w:r>
        <w:t>to</w:t>
      </w:r>
      <w:r>
        <w:rPr>
          <w:spacing w:val="-7"/>
        </w:rPr>
        <w:t xml:space="preserve"> </w:t>
      </w:r>
      <w:r>
        <w:rPr>
          <w:spacing w:val="-4"/>
        </w:rPr>
        <w:t>(e</w:t>
      </w:r>
      <w:proofErr w:type="gramStart"/>
      <w:r>
        <w:rPr>
          <w:spacing w:val="-4"/>
        </w:rPr>
        <w:t>);</w:t>
      </w:r>
      <w:proofErr w:type="gramEnd"/>
    </w:p>
    <w:p w14:paraId="11493304" w14:textId="77777777" w:rsidR="000E7176" w:rsidRDefault="002E2998">
      <w:pPr>
        <w:pStyle w:val="ListParagraph"/>
        <w:numPr>
          <w:ilvl w:val="1"/>
          <w:numId w:val="5"/>
        </w:numPr>
        <w:tabs>
          <w:tab w:val="left" w:pos="1460"/>
        </w:tabs>
        <w:ind w:left="1460" w:hanging="359"/>
        <w:jc w:val="both"/>
      </w:pPr>
      <w:r>
        <w:t>A</w:t>
      </w:r>
      <w:r>
        <w:rPr>
          <w:spacing w:val="-2"/>
        </w:rPr>
        <w:t xml:space="preserve"> </w:t>
      </w:r>
      <w:proofErr w:type="gramStart"/>
      <w:r>
        <w:rPr>
          <w:spacing w:val="-4"/>
        </w:rPr>
        <w:t>CIA;</w:t>
      </w:r>
      <w:proofErr w:type="gramEnd"/>
    </w:p>
    <w:p w14:paraId="4036E3D0" w14:textId="77777777" w:rsidR="000E7176" w:rsidRDefault="002E2998">
      <w:pPr>
        <w:pStyle w:val="ListParagraph"/>
        <w:numPr>
          <w:ilvl w:val="1"/>
          <w:numId w:val="5"/>
        </w:numPr>
        <w:tabs>
          <w:tab w:val="left" w:pos="1461"/>
        </w:tabs>
      </w:pPr>
      <w:r>
        <w:t>Any</w:t>
      </w:r>
      <w:r>
        <w:rPr>
          <w:spacing w:val="-6"/>
        </w:rPr>
        <w:t xml:space="preserve"> </w:t>
      </w:r>
      <w:r>
        <w:t>submissions</w:t>
      </w:r>
      <w:r>
        <w:rPr>
          <w:spacing w:val="-5"/>
        </w:rPr>
        <w:t xml:space="preserve"> </w:t>
      </w:r>
      <w:r>
        <w:t>received</w:t>
      </w:r>
      <w:r>
        <w:rPr>
          <w:spacing w:val="-2"/>
        </w:rPr>
        <w:t xml:space="preserve"> </w:t>
      </w:r>
      <w:r>
        <w:t>in</w:t>
      </w:r>
      <w:r>
        <w:rPr>
          <w:spacing w:val="-5"/>
        </w:rPr>
        <w:t xml:space="preserve"> </w:t>
      </w:r>
      <w:r>
        <w:t>response</w:t>
      </w:r>
      <w:r>
        <w:rPr>
          <w:spacing w:val="-5"/>
        </w:rPr>
        <w:t xml:space="preserve"> </w:t>
      </w:r>
      <w:r>
        <w:t>to</w:t>
      </w:r>
      <w:r>
        <w:rPr>
          <w:spacing w:val="-5"/>
        </w:rPr>
        <w:t xml:space="preserve"> </w:t>
      </w:r>
      <w:r>
        <w:t>the</w:t>
      </w:r>
      <w:r>
        <w:rPr>
          <w:spacing w:val="-5"/>
        </w:rPr>
        <w:t xml:space="preserve"> </w:t>
      </w:r>
      <w:r>
        <w:t>notice</w:t>
      </w:r>
      <w:r>
        <w:rPr>
          <w:spacing w:val="-4"/>
        </w:rPr>
        <w:t xml:space="preserve"> </w:t>
      </w:r>
      <w:r>
        <w:t>required</w:t>
      </w:r>
      <w:r>
        <w:rPr>
          <w:spacing w:val="-4"/>
        </w:rPr>
        <w:t xml:space="preserve"> </w:t>
      </w:r>
      <w:r>
        <w:t>under</w:t>
      </w:r>
      <w:r>
        <w:rPr>
          <w:spacing w:val="-4"/>
        </w:rPr>
        <w:t xml:space="preserve"> </w:t>
      </w:r>
      <w:r>
        <w:t>section</w:t>
      </w:r>
      <w:r>
        <w:rPr>
          <w:spacing w:val="-3"/>
        </w:rPr>
        <w:t xml:space="preserve"> </w:t>
      </w:r>
      <w:r>
        <w:rPr>
          <w:spacing w:val="-2"/>
        </w:rPr>
        <w:t>42</w:t>
      </w:r>
      <w:proofErr w:type="gramStart"/>
      <w:r>
        <w:rPr>
          <w:spacing w:val="-2"/>
        </w:rPr>
        <w:t>B(</w:t>
      </w:r>
      <w:proofErr w:type="gramEnd"/>
      <w:r>
        <w:rPr>
          <w:spacing w:val="-2"/>
        </w:rPr>
        <w:t>4);</w:t>
      </w:r>
    </w:p>
    <w:p w14:paraId="14CE87B8" w14:textId="77777777" w:rsidR="000E7176" w:rsidRDefault="002E2998">
      <w:pPr>
        <w:pStyle w:val="ListParagraph"/>
        <w:numPr>
          <w:ilvl w:val="1"/>
          <w:numId w:val="5"/>
        </w:numPr>
        <w:tabs>
          <w:tab w:val="left" w:pos="1461"/>
        </w:tabs>
        <w:ind w:right="128"/>
      </w:pPr>
      <w:r>
        <w:t>Section 25(13) referring to the number of gaming</w:t>
      </w:r>
      <w:r>
        <w:rPr>
          <w:spacing w:val="-1"/>
        </w:rPr>
        <w:t xml:space="preserve"> </w:t>
      </w:r>
      <w:r>
        <w:t>machines, hours of trade, size and layout of premises and gaming room, along with the anticipated level of gaming; and</w:t>
      </w:r>
    </w:p>
    <w:p w14:paraId="52395990" w14:textId="77777777" w:rsidR="000E7176" w:rsidRDefault="002E2998">
      <w:pPr>
        <w:pStyle w:val="ListParagraph"/>
        <w:numPr>
          <w:ilvl w:val="1"/>
          <w:numId w:val="5"/>
        </w:numPr>
        <w:tabs>
          <w:tab w:val="left" w:pos="1460"/>
        </w:tabs>
        <w:ind w:left="1460" w:hanging="359"/>
      </w:pPr>
      <w:r>
        <w:t>Any</w:t>
      </w:r>
      <w:r>
        <w:rPr>
          <w:spacing w:val="-3"/>
        </w:rPr>
        <w:t xml:space="preserve"> </w:t>
      </w:r>
      <w:r>
        <w:t>other</w:t>
      </w:r>
      <w:r>
        <w:rPr>
          <w:spacing w:val="-3"/>
        </w:rPr>
        <w:t xml:space="preserve"> </w:t>
      </w:r>
      <w:r>
        <w:t>matters</w:t>
      </w:r>
      <w:r>
        <w:rPr>
          <w:spacing w:val="-2"/>
        </w:rPr>
        <w:t xml:space="preserve"> </w:t>
      </w:r>
      <w:r>
        <w:t>the</w:t>
      </w:r>
      <w:r>
        <w:rPr>
          <w:spacing w:val="-4"/>
        </w:rPr>
        <w:t xml:space="preserve"> </w:t>
      </w:r>
      <w:r>
        <w:t>Director</w:t>
      </w:r>
      <w:r>
        <w:rPr>
          <w:spacing w:val="-4"/>
        </w:rPr>
        <w:t xml:space="preserve"> </w:t>
      </w:r>
      <w:r>
        <w:t>considers</w:t>
      </w:r>
      <w:r>
        <w:rPr>
          <w:spacing w:val="-4"/>
        </w:rPr>
        <w:t xml:space="preserve"> </w:t>
      </w:r>
      <w:r>
        <w:t>to</w:t>
      </w:r>
      <w:r>
        <w:rPr>
          <w:spacing w:val="-5"/>
        </w:rPr>
        <w:t xml:space="preserve"> </w:t>
      </w:r>
      <w:r>
        <w:t>be</w:t>
      </w:r>
      <w:r>
        <w:rPr>
          <w:spacing w:val="-1"/>
        </w:rPr>
        <w:t xml:space="preserve"> </w:t>
      </w:r>
      <w:r>
        <w:t>of</w:t>
      </w:r>
      <w:r>
        <w:rPr>
          <w:spacing w:val="-7"/>
        </w:rPr>
        <w:t xml:space="preserve"> </w:t>
      </w:r>
      <w:r>
        <w:rPr>
          <w:spacing w:val="-2"/>
        </w:rPr>
        <w:t>relevance.</w:t>
      </w:r>
    </w:p>
    <w:p w14:paraId="7D2DBA3B" w14:textId="77777777" w:rsidR="000E7176" w:rsidRDefault="002E2998">
      <w:pPr>
        <w:pStyle w:val="Heading1"/>
        <w:rPr>
          <w:b/>
        </w:rPr>
      </w:pPr>
      <w:bookmarkStart w:id="5" w:name="COMMUNITY_IMPACT_ANALYSIS"/>
      <w:bookmarkEnd w:id="5"/>
      <w:r>
        <w:rPr>
          <w:b/>
          <w:color w:val="454346"/>
        </w:rPr>
        <w:t>COMMUNITY</w:t>
      </w:r>
      <w:r>
        <w:rPr>
          <w:b/>
          <w:color w:val="454346"/>
          <w:spacing w:val="-17"/>
        </w:rPr>
        <w:t xml:space="preserve"> </w:t>
      </w:r>
      <w:r>
        <w:rPr>
          <w:b/>
          <w:color w:val="454346"/>
        </w:rPr>
        <w:t>IMPACT</w:t>
      </w:r>
      <w:r>
        <w:rPr>
          <w:b/>
          <w:color w:val="454346"/>
          <w:spacing w:val="-16"/>
        </w:rPr>
        <w:t xml:space="preserve"> </w:t>
      </w:r>
      <w:r>
        <w:rPr>
          <w:b/>
          <w:color w:val="454346"/>
          <w:spacing w:val="-2"/>
        </w:rPr>
        <w:t>ANALYSIS</w:t>
      </w:r>
    </w:p>
    <w:p w14:paraId="5E4E703A" w14:textId="77777777" w:rsidR="000E7176" w:rsidRDefault="002E2998">
      <w:pPr>
        <w:pStyle w:val="ListParagraph"/>
        <w:numPr>
          <w:ilvl w:val="0"/>
          <w:numId w:val="5"/>
        </w:numPr>
        <w:tabs>
          <w:tab w:val="left" w:pos="672"/>
          <w:tab w:val="left" w:pos="674"/>
        </w:tabs>
        <w:spacing w:before="197"/>
        <w:ind w:right="132"/>
      </w:pPr>
      <w:r>
        <w:t>The application was accompanied by a CIA prepared by DNS and pursuant to section 42D of the Act, the CIA must provide the following details:</w:t>
      </w:r>
    </w:p>
    <w:p w14:paraId="02345896" w14:textId="77777777" w:rsidR="000E7176" w:rsidRDefault="002E2998">
      <w:pPr>
        <w:pStyle w:val="ListParagraph"/>
        <w:numPr>
          <w:ilvl w:val="1"/>
          <w:numId w:val="5"/>
        </w:numPr>
        <w:tabs>
          <w:tab w:val="left" w:pos="1461"/>
        </w:tabs>
        <w:ind w:right="131"/>
      </w:pPr>
      <w:r>
        <w:t>the</w:t>
      </w:r>
      <w:r>
        <w:rPr>
          <w:spacing w:val="40"/>
        </w:rPr>
        <w:t xml:space="preserve"> </w:t>
      </w:r>
      <w:r>
        <w:t>suitability</w:t>
      </w:r>
      <w:r>
        <w:rPr>
          <w:spacing w:val="40"/>
        </w:rPr>
        <w:t xml:space="preserve"> </w:t>
      </w:r>
      <w:r>
        <w:t>of</w:t>
      </w:r>
      <w:r>
        <w:rPr>
          <w:spacing w:val="40"/>
        </w:rPr>
        <w:t xml:space="preserve"> </w:t>
      </w:r>
      <w:r>
        <w:t>the</w:t>
      </w:r>
      <w:r>
        <w:rPr>
          <w:spacing w:val="40"/>
        </w:rPr>
        <w:t xml:space="preserve"> </w:t>
      </w:r>
      <w:r>
        <w:t>new</w:t>
      </w:r>
      <w:r>
        <w:rPr>
          <w:spacing w:val="40"/>
        </w:rPr>
        <w:t xml:space="preserve"> </w:t>
      </w:r>
      <w:r>
        <w:t>premises</w:t>
      </w:r>
      <w:r>
        <w:rPr>
          <w:spacing w:val="40"/>
        </w:rPr>
        <w:t xml:space="preserve"> </w:t>
      </w:r>
      <w:r>
        <w:t>having</w:t>
      </w:r>
      <w:r>
        <w:rPr>
          <w:spacing w:val="40"/>
        </w:rPr>
        <w:t xml:space="preserve"> </w:t>
      </w:r>
      <w:r>
        <w:t>regard</w:t>
      </w:r>
      <w:r>
        <w:rPr>
          <w:spacing w:val="40"/>
        </w:rPr>
        <w:t xml:space="preserve"> </w:t>
      </w:r>
      <w:r>
        <w:t>to</w:t>
      </w:r>
      <w:r>
        <w:rPr>
          <w:spacing w:val="40"/>
        </w:rPr>
        <w:t xml:space="preserve"> </w:t>
      </w:r>
      <w:r>
        <w:t>the</w:t>
      </w:r>
      <w:r>
        <w:rPr>
          <w:spacing w:val="40"/>
        </w:rPr>
        <w:t xml:space="preserve"> </w:t>
      </w:r>
      <w:r>
        <w:t>size,</w:t>
      </w:r>
      <w:r>
        <w:rPr>
          <w:spacing w:val="40"/>
        </w:rPr>
        <w:t xml:space="preserve"> </w:t>
      </w:r>
      <w:r>
        <w:t>layout</w:t>
      </w:r>
      <w:r>
        <w:rPr>
          <w:spacing w:val="40"/>
        </w:rPr>
        <w:t xml:space="preserve"> </w:t>
      </w:r>
      <w:r>
        <w:t>and</w:t>
      </w:r>
      <w:r>
        <w:rPr>
          <w:spacing w:val="40"/>
        </w:rPr>
        <w:t xml:space="preserve"> </w:t>
      </w:r>
      <w:r>
        <w:t>facilities</w:t>
      </w:r>
      <w:r>
        <w:rPr>
          <w:spacing w:val="40"/>
        </w:rPr>
        <w:t xml:space="preserve"> </w:t>
      </w:r>
      <w:r>
        <w:t>of</w:t>
      </w:r>
      <w:r>
        <w:rPr>
          <w:spacing w:val="40"/>
        </w:rPr>
        <w:t xml:space="preserve"> </w:t>
      </w:r>
      <w:r>
        <w:t xml:space="preserve">the </w:t>
      </w:r>
      <w:proofErr w:type="gramStart"/>
      <w:r>
        <w:rPr>
          <w:spacing w:val="-2"/>
        </w:rPr>
        <w:t>premises;</w:t>
      </w:r>
      <w:proofErr w:type="gramEnd"/>
    </w:p>
    <w:p w14:paraId="2D371B1B" w14:textId="77777777" w:rsidR="000E7176" w:rsidRDefault="002E2998">
      <w:pPr>
        <w:pStyle w:val="ListParagraph"/>
        <w:numPr>
          <w:ilvl w:val="1"/>
          <w:numId w:val="5"/>
        </w:numPr>
        <w:tabs>
          <w:tab w:val="left" w:pos="1461"/>
        </w:tabs>
        <w:ind w:right="129"/>
      </w:pPr>
      <w:r>
        <w:t>the</w:t>
      </w:r>
      <w:r>
        <w:rPr>
          <w:spacing w:val="33"/>
        </w:rPr>
        <w:t xml:space="preserve"> </w:t>
      </w:r>
      <w:r>
        <w:t>suitability</w:t>
      </w:r>
      <w:r>
        <w:rPr>
          <w:spacing w:val="31"/>
        </w:rPr>
        <w:t xml:space="preserve"> </w:t>
      </w:r>
      <w:r>
        <w:t>of</w:t>
      </w:r>
      <w:r>
        <w:rPr>
          <w:spacing w:val="29"/>
        </w:rPr>
        <w:t xml:space="preserve"> </w:t>
      </w:r>
      <w:r>
        <w:t>the</w:t>
      </w:r>
      <w:r>
        <w:rPr>
          <w:spacing w:val="31"/>
        </w:rPr>
        <w:t xml:space="preserve"> </w:t>
      </w:r>
      <w:r>
        <w:t>new</w:t>
      </w:r>
      <w:r>
        <w:rPr>
          <w:spacing w:val="31"/>
        </w:rPr>
        <w:t xml:space="preserve"> </w:t>
      </w:r>
      <w:r>
        <w:t>premises</w:t>
      </w:r>
      <w:r>
        <w:rPr>
          <w:spacing w:val="30"/>
        </w:rPr>
        <w:t xml:space="preserve"> </w:t>
      </w:r>
      <w:r>
        <w:t>having</w:t>
      </w:r>
      <w:r>
        <w:rPr>
          <w:spacing w:val="30"/>
        </w:rPr>
        <w:t xml:space="preserve"> </w:t>
      </w:r>
      <w:r>
        <w:t>regard</w:t>
      </w:r>
      <w:r>
        <w:rPr>
          <w:spacing w:val="33"/>
        </w:rPr>
        <w:t xml:space="preserve"> </w:t>
      </w:r>
      <w:r>
        <w:t>to</w:t>
      </w:r>
      <w:r>
        <w:rPr>
          <w:spacing w:val="29"/>
        </w:rPr>
        <w:t xml:space="preserve"> </w:t>
      </w:r>
      <w:r>
        <w:t>the</w:t>
      </w:r>
      <w:r>
        <w:rPr>
          <w:spacing w:val="31"/>
        </w:rPr>
        <w:t xml:space="preserve"> </w:t>
      </w:r>
      <w:r>
        <w:t>primary</w:t>
      </w:r>
      <w:r>
        <w:rPr>
          <w:spacing w:val="29"/>
        </w:rPr>
        <w:t xml:space="preserve"> </w:t>
      </w:r>
      <w:r>
        <w:t>activity</w:t>
      </w:r>
      <w:r>
        <w:rPr>
          <w:spacing w:val="29"/>
        </w:rPr>
        <w:t xml:space="preserve"> </w:t>
      </w:r>
      <w:r>
        <w:t>conducted</w:t>
      </w:r>
      <w:r>
        <w:rPr>
          <w:spacing w:val="31"/>
        </w:rPr>
        <w:t xml:space="preserve"> </w:t>
      </w:r>
      <w:r>
        <w:t>at</w:t>
      </w:r>
      <w:r>
        <w:rPr>
          <w:spacing w:val="30"/>
        </w:rPr>
        <w:t xml:space="preserve"> </w:t>
      </w:r>
      <w:r>
        <w:t xml:space="preserve">the </w:t>
      </w:r>
      <w:proofErr w:type="gramStart"/>
      <w:r>
        <w:rPr>
          <w:spacing w:val="-2"/>
        </w:rPr>
        <w:t>premises;</w:t>
      </w:r>
      <w:proofErr w:type="gramEnd"/>
    </w:p>
    <w:p w14:paraId="36179F85" w14:textId="77777777" w:rsidR="000E7176" w:rsidRDefault="000E7176">
      <w:pPr>
        <w:sectPr w:rsidR="000E7176">
          <w:pgSz w:w="11910" w:h="16840"/>
          <w:pgMar w:top="1560" w:right="660" w:bottom="1320" w:left="600" w:header="0" w:footer="1105" w:gutter="0"/>
          <w:cols w:space="720"/>
        </w:sectPr>
      </w:pPr>
    </w:p>
    <w:p w14:paraId="434F9173" w14:textId="77777777" w:rsidR="000E7176" w:rsidRDefault="002E2998">
      <w:pPr>
        <w:pStyle w:val="ListParagraph"/>
        <w:numPr>
          <w:ilvl w:val="1"/>
          <w:numId w:val="5"/>
        </w:numPr>
        <w:tabs>
          <w:tab w:val="left" w:pos="1459"/>
          <w:tab w:val="left" w:pos="1461"/>
        </w:tabs>
        <w:spacing w:before="79"/>
        <w:ind w:right="127" w:hanging="361"/>
        <w:jc w:val="both"/>
      </w:pPr>
      <w:r>
        <w:lastRenderedPageBreak/>
        <w:t xml:space="preserve">the suitability of the new premises having regard to the population of the local area, the proximity of the premises to other gaming venues and the proximity of the premises to sensitive areas such as schools, shopping </w:t>
      </w:r>
      <w:proofErr w:type="spellStart"/>
      <w:r>
        <w:t>centres</w:t>
      </w:r>
      <w:proofErr w:type="spellEnd"/>
      <w:r>
        <w:t xml:space="preserve">, other community congregation facilities, welfare agencies, banks and pawn </w:t>
      </w:r>
      <w:proofErr w:type="gramStart"/>
      <w:r>
        <w:t>brokers;</w:t>
      </w:r>
      <w:proofErr w:type="gramEnd"/>
    </w:p>
    <w:p w14:paraId="5E8BC457" w14:textId="77777777" w:rsidR="000E7176" w:rsidRDefault="002E2998">
      <w:pPr>
        <w:pStyle w:val="ListParagraph"/>
        <w:numPr>
          <w:ilvl w:val="1"/>
          <w:numId w:val="5"/>
        </w:numPr>
        <w:tabs>
          <w:tab w:val="left" w:pos="1461"/>
        </w:tabs>
        <w:ind w:right="130"/>
        <w:jc w:val="both"/>
      </w:pPr>
      <w:r>
        <w:t>the appropriateness of problem gambling risk management and responsible gambling strategies; and</w:t>
      </w:r>
    </w:p>
    <w:p w14:paraId="32F81619" w14:textId="77777777" w:rsidR="000E7176" w:rsidRDefault="002E2998">
      <w:pPr>
        <w:pStyle w:val="ListParagraph"/>
        <w:numPr>
          <w:ilvl w:val="1"/>
          <w:numId w:val="5"/>
        </w:numPr>
        <w:tabs>
          <w:tab w:val="left" w:pos="1459"/>
          <w:tab w:val="left" w:pos="1461"/>
        </w:tabs>
        <w:ind w:right="129" w:hanging="361"/>
        <w:jc w:val="both"/>
      </w:pPr>
      <w:r>
        <w:t>economic impact of the proposal including contribution to the community, employment creation and significance or reliance of the venue to or on tourism.</w:t>
      </w:r>
    </w:p>
    <w:p w14:paraId="72748469" w14:textId="77777777" w:rsidR="000E7176" w:rsidRDefault="002E2998">
      <w:pPr>
        <w:pStyle w:val="Heading2"/>
        <w:rPr>
          <w:b/>
        </w:rPr>
      </w:pPr>
      <w:bookmarkStart w:id="6" w:name="Suitability_of_Premises_–_primary_activi"/>
      <w:bookmarkEnd w:id="6"/>
      <w:r>
        <w:rPr>
          <w:b/>
        </w:rPr>
        <w:t>Suitability</w:t>
      </w:r>
      <w:r>
        <w:rPr>
          <w:b/>
          <w:spacing w:val="-5"/>
        </w:rPr>
        <w:t xml:space="preserve"> </w:t>
      </w:r>
      <w:r>
        <w:rPr>
          <w:b/>
        </w:rPr>
        <w:t>of</w:t>
      </w:r>
      <w:r>
        <w:rPr>
          <w:b/>
          <w:spacing w:val="-3"/>
        </w:rPr>
        <w:t xml:space="preserve"> </w:t>
      </w:r>
      <w:r>
        <w:rPr>
          <w:b/>
        </w:rPr>
        <w:t>Premises</w:t>
      </w:r>
      <w:r>
        <w:rPr>
          <w:b/>
          <w:spacing w:val="-3"/>
        </w:rPr>
        <w:t xml:space="preserve"> </w:t>
      </w:r>
      <w:r>
        <w:rPr>
          <w:b/>
        </w:rPr>
        <w:t>–</w:t>
      </w:r>
      <w:r>
        <w:rPr>
          <w:b/>
          <w:spacing w:val="-3"/>
        </w:rPr>
        <w:t xml:space="preserve"> </w:t>
      </w:r>
      <w:r>
        <w:rPr>
          <w:b/>
        </w:rPr>
        <w:t>primary</w:t>
      </w:r>
      <w:r>
        <w:rPr>
          <w:b/>
          <w:spacing w:val="-3"/>
        </w:rPr>
        <w:t xml:space="preserve"> </w:t>
      </w:r>
      <w:r>
        <w:rPr>
          <w:b/>
        </w:rPr>
        <w:t>activity,</w:t>
      </w:r>
      <w:r>
        <w:rPr>
          <w:b/>
          <w:spacing w:val="-2"/>
        </w:rPr>
        <w:t xml:space="preserve"> </w:t>
      </w:r>
      <w:r>
        <w:rPr>
          <w:b/>
        </w:rPr>
        <w:t>size,</w:t>
      </w:r>
      <w:r>
        <w:rPr>
          <w:b/>
          <w:spacing w:val="-4"/>
        </w:rPr>
        <w:t xml:space="preserve"> </w:t>
      </w:r>
      <w:r>
        <w:rPr>
          <w:b/>
        </w:rPr>
        <w:t>layout,</w:t>
      </w:r>
      <w:r>
        <w:rPr>
          <w:b/>
          <w:spacing w:val="-2"/>
        </w:rPr>
        <w:t xml:space="preserve"> </w:t>
      </w:r>
      <w:r>
        <w:rPr>
          <w:b/>
        </w:rPr>
        <w:t>and</w:t>
      </w:r>
      <w:r>
        <w:rPr>
          <w:b/>
          <w:spacing w:val="-3"/>
        </w:rPr>
        <w:t xml:space="preserve"> </w:t>
      </w:r>
      <w:r>
        <w:rPr>
          <w:b/>
          <w:spacing w:val="-2"/>
        </w:rPr>
        <w:t>facilities</w:t>
      </w:r>
    </w:p>
    <w:p w14:paraId="7B08AD59" w14:textId="77777777" w:rsidR="000E7176" w:rsidRDefault="002E2998">
      <w:pPr>
        <w:pStyle w:val="ListParagraph"/>
        <w:numPr>
          <w:ilvl w:val="0"/>
          <w:numId w:val="5"/>
        </w:numPr>
        <w:tabs>
          <w:tab w:val="left" w:pos="672"/>
          <w:tab w:val="left" w:pos="674"/>
        </w:tabs>
        <w:spacing w:before="198"/>
        <w:ind w:right="130"/>
        <w:jc w:val="both"/>
      </w:pPr>
      <w:r>
        <w:t xml:space="preserve">The Applicant intends to provide a family focused and community minded venue for the residents of </w:t>
      </w:r>
      <w:proofErr w:type="spellStart"/>
      <w:r>
        <w:t>Zuccoli</w:t>
      </w:r>
      <w:proofErr w:type="spellEnd"/>
      <w:r>
        <w:rPr>
          <w:spacing w:val="-11"/>
        </w:rPr>
        <w:t xml:space="preserve"> </w:t>
      </w:r>
      <w:r>
        <w:t>and</w:t>
      </w:r>
      <w:r>
        <w:rPr>
          <w:spacing w:val="-10"/>
        </w:rPr>
        <w:t xml:space="preserve"> </w:t>
      </w:r>
      <w:r>
        <w:t>surrounding</w:t>
      </w:r>
      <w:r>
        <w:rPr>
          <w:spacing w:val="-8"/>
        </w:rPr>
        <w:t xml:space="preserve"> </w:t>
      </w:r>
      <w:r>
        <w:t>suburbs</w:t>
      </w:r>
      <w:r>
        <w:rPr>
          <w:spacing w:val="-10"/>
        </w:rPr>
        <w:t xml:space="preserve"> </w:t>
      </w:r>
      <w:r>
        <w:t>The</w:t>
      </w:r>
      <w:r>
        <w:rPr>
          <w:spacing w:val="-10"/>
        </w:rPr>
        <w:t xml:space="preserve"> </w:t>
      </w:r>
      <w:r>
        <w:t>premises</w:t>
      </w:r>
      <w:r>
        <w:rPr>
          <w:spacing w:val="-10"/>
        </w:rPr>
        <w:t xml:space="preserve"> </w:t>
      </w:r>
      <w:r>
        <w:t>will</w:t>
      </w:r>
      <w:r>
        <w:rPr>
          <w:spacing w:val="-13"/>
        </w:rPr>
        <w:t xml:space="preserve"> </w:t>
      </w:r>
      <w:r>
        <w:t>comprise</w:t>
      </w:r>
      <w:r>
        <w:rPr>
          <w:spacing w:val="-10"/>
        </w:rPr>
        <w:t xml:space="preserve"> </w:t>
      </w:r>
      <w:r>
        <w:t>of</w:t>
      </w:r>
      <w:r>
        <w:rPr>
          <w:spacing w:val="-9"/>
        </w:rPr>
        <w:t xml:space="preserve"> </w:t>
      </w:r>
      <w:r>
        <w:t>5</w:t>
      </w:r>
      <w:r>
        <w:rPr>
          <w:spacing w:val="-12"/>
        </w:rPr>
        <w:t xml:space="preserve"> </w:t>
      </w:r>
      <w:r>
        <w:t>adjoining</w:t>
      </w:r>
      <w:r>
        <w:rPr>
          <w:spacing w:val="-10"/>
        </w:rPr>
        <w:t xml:space="preserve"> </w:t>
      </w:r>
      <w:r>
        <w:t>tenancies</w:t>
      </w:r>
      <w:r>
        <w:rPr>
          <w:spacing w:val="-8"/>
        </w:rPr>
        <w:t xml:space="preserve"> </w:t>
      </w:r>
      <w:r>
        <w:t>within</w:t>
      </w:r>
      <w:r>
        <w:rPr>
          <w:spacing w:val="-9"/>
        </w:rPr>
        <w:t xml:space="preserve"> </w:t>
      </w:r>
      <w:r>
        <w:t>the</w:t>
      </w:r>
      <w:r>
        <w:rPr>
          <w:spacing w:val="-10"/>
        </w:rPr>
        <w:t xml:space="preserve"> </w:t>
      </w:r>
      <w:proofErr w:type="spellStart"/>
      <w:r>
        <w:t>Zuccoli</w:t>
      </w:r>
      <w:proofErr w:type="spellEnd"/>
      <w:r>
        <w:t xml:space="preserve"> Plaza, which will be renovated and of satisfactory size and standards. The premises will include a bar and bistro with alfresco dining, interactive family activities, an outdoor area, and a gaming room with 10 gaming machines.</w:t>
      </w:r>
    </w:p>
    <w:p w14:paraId="16EF1D41" w14:textId="77777777" w:rsidR="000E7176" w:rsidRDefault="002E2998">
      <w:pPr>
        <w:pStyle w:val="Heading2"/>
        <w:spacing w:before="242"/>
        <w:ind w:right="251"/>
        <w:rPr>
          <w:b/>
        </w:rPr>
      </w:pPr>
      <w:bookmarkStart w:id="7" w:name="Suitability_of_Location_–_population_of_"/>
      <w:bookmarkEnd w:id="7"/>
      <w:r>
        <w:rPr>
          <w:b/>
        </w:rPr>
        <w:t>Suitability</w:t>
      </w:r>
      <w:r>
        <w:rPr>
          <w:b/>
          <w:spacing w:val="-4"/>
        </w:rPr>
        <w:t xml:space="preserve"> </w:t>
      </w:r>
      <w:r>
        <w:rPr>
          <w:b/>
        </w:rPr>
        <w:t>of</w:t>
      </w:r>
      <w:r>
        <w:rPr>
          <w:b/>
          <w:spacing w:val="-4"/>
        </w:rPr>
        <w:t xml:space="preserve"> </w:t>
      </w:r>
      <w:r>
        <w:rPr>
          <w:b/>
        </w:rPr>
        <w:t>Location</w:t>
      </w:r>
      <w:r>
        <w:rPr>
          <w:b/>
          <w:spacing w:val="-5"/>
        </w:rPr>
        <w:t xml:space="preserve"> </w:t>
      </w:r>
      <w:r>
        <w:rPr>
          <w:b/>
        </w:rPr>
        <w:t>–</w:t>
      </w:r>
      <w:r>
        <w:rPr>
          <w:b/>
          <w:spacing w:val="-3"/>
        </w:rPr>
        <w:t xml:space="preserve"> </w:t>
      </w:r>
      <w:r>
        <w:rPr>
          <w:b/>
        </w:rPr>
        <w:t>population</w:t>
      </w:r>
      <w:r>
        <w:rPr>
          <w:b/>
          <w:spacing w:val="-3"/>
        </w:rPr>
        <w:t xml:space="preserve"> </w:t>
      </w:r>
      <w:r>
        <w:rPr>
          <w:b/>
        </w:rPr>
        <w:t>of</w:t>
      </w:r>
      <w:r>
        <w:rPr>
          <w:b/>
          <w:spacing w:val="-4"/>
        </w:rPr>
        <w:t xml:space="preserve"> </w:t>
      </w:r>
      <w:r>
        <w:rPr>
          <w:b/>
        </w:rPr>
        <w:t>local</w:t>
      </w:r>
      <w:r>
        <w:rPr>
          <w:b/>
          <w:spacing w:val="-4"/>
        </w:rPr>
        <w:t xml:space="preserve"> </w:t>
      </w:r>
      <w:r>
        <w:rPr>
          <w:b/>
        </w:rPr>
        <w:t>area,</w:t>
      </w:r>
      <w:r>
        <w:rPr>
          <w:b/>
          <w:spacing w:val="-3"/>
        </w:rPr>
        <w:t xml:space="preserve"> </w:t>
      </w:r>
      <w:r>
        <w:rPr>
          <w:b/>
        </w:rPr>
        <w:t>proximity</w:t>
      </w:r>
      <w:r>
        <w:rPr>
          <w:b/>
          <w:spacing w:val="-4"/>
        </w:rPr>
        <w:t xml:space="preserve"> </w:t>
      </w:r>
      <w:r>
        <w:rPr>
          <w:b/>
        </w:rPr>
        <w:t>to</w:t>
      </w:r>
      <w:r>
        <w:rPr>
          <w:b/>
          <w:spacing w:val="-3"/>
        </w:rPr>
        <w:t xml:space="preserve"> </w:t>
      </w:r>
      <w:r>
        <w:rPr>
          <w:b/>
        </w:rPr>
        <w:t>other</w:t>
      </w:r>
      <w:r>
        <w:rPr>
          <w:b/>
          <w:spacing w:val="-4"/>
        </w:rPr>
        <w:t xml:space="preserve"> </w:t>
      </w:r>
      <w:r>
        <w:rPr>
          <w:b/>
        </w:rPr>
        <w:t>gaming</w:t>
      </w:r>
      <w:r>
        <w:rPr>
          <w:b/>
          <w:spacing w:val="-4"/>
        </w:rPr>
        <w:t xml:space="preserve"> </w:t>
      </w:r>
      <w:r>
        <w:rPr>
          <w:b/>
        </w:rPr>
        <w:t>venues</w:t>
      </w:r>
      <w:r>
        <w:rPr>
          <w:b/>
          <w:spacing w:val="-2"/>
        </w:rPr>
        <w:t xml:space="preserve"> </w:t>
      </w:r>
      <w:r>
        <w:rPr>
          <w:b/>
        </w:rPr>
        <w:t>and proximity to sensitive areas</w:t>
      </w:r>
    </w:p>
    <w:p w14:paraId="6E420C12" w14:textId="77777777" w:rsidR="000E7176" w:rsidRDefault="002E2998">
      <w:pPr>
        <w:pStyle w:val="ListParagraph"/>
        <w:numPr>
          <w:ilvl w:val="0"/>
          <w:numId w:val="5"/>
        </w:numPr>
        <w:tabs>
          <w:tab w:val="left" w:pos="672"/>
        </w:tabs>
        <w:spacing w:before="197"/>
        <w:ind w:left="672" w:hanging="423"/>
        <w:jc w:val="both"/>
      </w:pPr>
      <w:r>
        <w:t>The</w:t>
      </w:r>
      <w:r>
        <w:rPr>
          <w:spacing w:val="-5"/>
        </w:rPr>
        <w:t xml:space="preserve"> </w:t>
      </w:r>
      <w:r>
        <w:t>Premises</w:t>
      </w:r>
      <w:r>
        <w:rPr>
          <w:spacing w:val="-3"/>
        </w:rPr>
        <w:t xml:space="preserve"> </w:t>
      </w:r>
      <w:proofErr w:type="gramStart"/>
      <w:r>
        <w:t>is</w:t>
      </w:r>
      <w:r>
        <w:rPr>
          <w:spacing w:val="-4"/>
        </w:rPr>
        <w:t xml:space="preserve"> </w:t>
      </w:r>
      <w:r>
        <w:t>located</w:t>
      </w:r>
      <w:r>
        <w:rPr>
          <w:spacing w:val="-2"/>
        </w:rPr>
        <w:t xml:space="preserve"> </w:t>
      </w:r>
      <w:r>
        <w:t>in</w:t>
      </w:r>
      <w:proofErr w:type="gramEnd"/>
      <w:r>
        <w:rPr>
          <w:spacing w:val="-4"/>
        </w:rPr>
        <w:t xml:space="preserve"> </w:t>
      </w:r>
      <w:r>
        <w:t>the</w:t>
      </w:r>
      <w:r>
        <w:rPr>
          <w:spacing w:val="-5"/>
        </w:rPr>
        <w:t xml:space="preserve"> </w:t>
      </w:r>
      <w:r>
        <w:t>suburb</w:t>
      </w:r>
      <w:r>
        <w:rPr>
          <w:spacing w:val="-2"/>
        </w:rPr>
        <w:t xml:space="preserve"> </w:t>
      </w:r>
      <w:r>
        <w:t>of</w:t>
      </w:r>
      <w:r>
        <w:rPr>
          <w:spacing w:val="-4"/>
        </w:rPr>
        <w:t xml:space="preserve"> </w:t>
      </w:r>
      <w:proofErr w:type="spellStart"/>
      <w:r>
        <w:t>Zuccoli</w:t>
      </w:r>
      <w:proofErr w:type="spellEnd"/>
      <w:r>
        <w:t>,</w:t>
      </w:r>
      <w:r>
        <w:rPr>
          <w:spacing w:val="-8"/>
        </w:rPr>
        <w:t xml:space="preserve"> </w:t>
      </w:r>
      <w:r>
        <w:t>within</w:t>
      </w:r>
      <w:r>
        <w:rPr>
          <w:spacing w:val="-4"/>
        </w:rPr>
        <w:t xml:space="preserve"> </w:t>
      </w:r>
      <w:r>
        <w:t>the</w:t>
      </w:r>
      <w:r>
        <w:rPr>
          <w:spacing w:val="-2"/>
        </w:rPr>
        <w:t xml:space="preserve"> </w:t>
      </w:r>
      <w:proofErr w:type="spellStart"/>
      <w:r>
        <w:t>Zuccoli</w:t>
      </w:r>
      <w:proofErr w:type="spellEnd"/>
      <w:r>
        <w:rPr>
          <w:spacing w:val="-5"/>
        </w:rPr>
        <w:t xml:space="preserve"> </w:t>
      </w:r>
      <w:r>
        <w:rPr>
          <w:spacing w:val="-2"/>
        </w:rPr>
        <w:t>Plaza.</w:t>
      </w:r>
    </w:p>
    <w:p w14:paraId="76D5F6FC" w14:textId="77777777" w:rsidR="000E7176" w:rsidRDefault="002E2998">
      <w:pPr>
        <w:pStyle w:val="ListParagraph"/>
        <w:numPr>
          <w:ilvl w:val="0"/>
          <w:numId w:val="5"/>
        </w:numPr>
        <w:tabs>
          <w:tab w:val="left" w:pos="672"/>
          <w:tab w:val="left" w:pos="674"/>
        </w:tabs>
        <w:ind w:right="131"/>
        <w:jc w:val="both"/>
      </w:pPr>
      <w:r>
        <w:t>The CIA provides an overview of the Local Community Area (LCA) using a combination of Australian Bureau of Statistics (ABS) areas with analysis around the defined LCA in comparison with the broader Palmerston Local Government Area (LGA) and NT benchmarks.</w:t>
      </w:r>
    </w:p>
    <w:p w14:paraId="097129D8" w14:textId="77777777" w:rsidR="000E7176" w:rsidRDefault="002E2998">
      <w:pPr>
        <w:pStyle w:val="ListParagraph"/>
        <w:numPr>
          <w:ilvl w:val="0"/>
          <w:numId w:val="5"/>
        </w:numPr>
        <w:tabs>
          <w:tab w:val="left" w:pos="672"/>
          <w:tab w:val="left" w:pos="674"/>
        </w:tabs>
        <w:ind w:right="132"/>
        <w:jc w:val="both"/>
      </w:pPr>
      <w:r>
        <w:t>The 2011 census reported that 4</w:t>
      </w:r>
      <w:r>
        <w:rPr>
          <w:spacing w:val="-1"/>
        </w:rPr>
        <w:t xml:space="preserve"> </w:t>
      </w:r>
      <w:r>
        <w:t>persons resided in the Palmerston South</w:t>
      </w:r>
      <w:r>
        <w:rPr>
          <w:spacing w:val="-1"/>
        </w:rPr>
        <w:t xml:space="preserve"> </w:t>
      </w:r>
      <w:r>
        <w:t xml:space="preserve">/ </w:t>
      </w:r>
      <w:proofErr w:type="spellStart"/>
      <w:r>
        <w:t>Zuccoli</w:t>
      </w:r>
      <w:proofErr w:type="spellEnd"/>
      <w:r>
        <w:t xml:space="preserve"> area. In 2016 this had increased to 1,515 and by 2021, the population was 6,451. This represents an increase in population equivalent to a Compound Annual Growth Rate per year of 91%.</w:t>
      </w:r>
    </w:p>
    <w:p w14:paraId="555F0687" w14:textId="77777777" w:rsidR="000E7176" w:rsidRDefault="002E2998">
      <w:pPr>
        <w:pStyle w:val="ListParagraph"/>
        <w:numPr>
          <w:ilvl w:val="0"/>
          <w:numId w:val="5"/>
        </w:numPr>
        <w:tabs>
          <w:tab w:val="left" w:pos="672"/>
          <w:tab w:val="left" w:pos="674"/>
        </w:tabs>
        <w:ind w:right="131"/>
        <w:jc w:val="both"/>
      </w:pPr>
      <w:r>
        <w:t>Persons under the age of 18 in the LCA (26.8%) are marginally higher compared to the rest of the NT (24.7%).</w:t>
      </w:r>
      <w:r>
        <w:rPr>
          <w:spacing w:val="-9"/>
        </w:rPr>
        <w:t xml:space="preserve"> </w:t>
      </w:r>
      <w:r>
        <w:t>Conversely,</w:t>
      </w:r>
      <w:r>
        <w:rPr>
          <w:spacing w:val="-12"/>
        </w:rPr>
        <w:t xml:space="preserve"> </w:t>
      </w:r>
      <w:r>
        <w:t>persons</w:t>
      </w:r>
      <w:r>
        <w:rPr>
          <w:spacing w:val="-9"/>
        </w:rPr>
        <w:t xml:space="preserve"> </w:t>
      </w:r>
      <w:r>
        <w:t>over</w:t>
      </w:r>
      <w:r>
        <w:rPr>
          <w:spacing w:val="-8"/>
        </w:rPr>
        <w:t xml:space="preserve"> </w:t>
      </w:r>
      <w:r>
        <w:t>the</w:t>
      </w:r>
      <w:r>
        <w:rPr>
          <w:spacing w:val="-11"/>
        </w:rPr>
        <w:t xml:space="preserve"> </w:t>
      </w:r>
      <w:r>
        <w:t>age</w:t>
      </w:r>
      <w:r>
        <w:rPr>
          <w:spacing w:val="-8"/>
        </w:rPr>
        <w:t xml:space="preserve"> </w:t>
      </w:r>
      <w:r>
        <w:t>of</w:t>
      </w:r>
      <w:r>
        <w:rPr>
          <w:spacing w:val="-12"/>
        </w:rPr>
        <w:t xml:space="preserve"> </w:t>
      </w:r>
      <w:r>
        <w:t>60</w:t>
      </w:r>
      <w:r>
        <w:rPr>
          <w:spacing w:val="-10"/>
        </w:rPr>
        <w:t xml:space="preserve"> </w:t>
      </w:r>
      <w:r>
        <w:t>are</w:t>
      </w:r>
      <w:r>
        <w:rPr>
          <w:spacing w:val="-8"/>
        </w:rPr>
        <w:t xml:space="preserve"> </w:t>
      </w:r>
      <w:r>
        <w:t>underrepresented</w:t>
      </w:r>
      <w:r>
        <w:rPr>
          <w:spacing w:val="-11"/>
        </w:rPr>
        <w:t xml:space="preserve"> </w:t>
      </w:r>
      <w:r>
        <w:t>within</w:t>
      </w:r>
      <w:r>
        <w:rPr>
          <w:spacing w:val="-10"/>
        </w:rPr>
        <w:t xml:space="preserve"> </w:t>
      </w:r>
      <w:r>
        <w:t>the</w:t>
      </w:r>
      <w:r>
        <w:rPr>
          <w:spacing w:val="-11"/>
        </w:rPr>
        <w:t xml:space="preserve"> </w:t>
      </w:r>
      <w:r>
        <w:t>LCA</w:t>
      </w:r>
      <w:r>
        <w:rPr>
          <w:spacing w:val="-10"/>
        </w:rPr>
        <w:t xml:space="preserve"> </w:t>
      </w:r>
      <w:r>
        <w:t>(7.0%)</w:t>
      </w:r>
      <w:r>
        <w:rPr>
          <w:spacing w:val="-9"/>
        </w:rPr>
        <w:t xml:space="preserve"> </w:t>
      </w:r>
      <w:r>
        <w:t>compared to the remainder of the NT (8.4%).</w:t>
      </w:r>
    </w:p>
    <w:p w14:paraId="398A58B0" w14:textId="77777777" w:rsidR="000E7176" w:rsidRDefault="002E2998">
      <w:pPr>
        <w:pStyle w:val="ListParagraph"/>
        <w:numPr>
          <w:ilvl w:val="0"/>
          <w:numId w:val="5"/>
        </w:numPr>
        <w:tabs>
          <w:tab w:val="left" w:pos="672"/>
          <w:tab w:val="left" w:pos="674"/>
        </w:tabs>
        <w:ind w:right="130"/>
        <w:jc w:val="both"/>
      </w:pPr>
      <w:r>
        <w:t>The closest gaming venues are Howard Springs Tavern (20 gaming machines) and Virginia Tavern (20 gaming machines and currently not trading) and are within a 3km radius of the proposed tavern. The Bell</w:t>
      </w:r>
      <w:r>
        <w:rPr>
          <w:spacing w:val="-5"/>
        </w:rPr>
        <w:t xml:space="preserve"> </w:t>
      </w:r>
      <w:r>
        <w:t>Bar</w:t>
      </w:r>
      <w:r>
        <w:rPr>
          <w:spacing w:val="-2"/>
        </w:rPr>
        <w:t xml:space="preserve"> </w:t>
      </w:r>
      <w:r>
        <w:t>and</w:t>
      </w:r>
      <w:r>
        <w:rPr>
          <w:spacing w:val="-5"/>
        </w:rPr>
        <w:t xml:space="preserve"> </w:t>
      </w:r>
      <w:r>
        <w:t>Bistro,</w:t>
      </w:r>
      <w:r>
        <w:rPr>
          <w:spacing w:val="-3"/>
        </w:rPr>
        <w:t xml:space="preserve"> </w:t>
      </w:r>
      <w:proofErr w:type="spellStart"/>
      <w:r>
        <w:t>Coolalinga</w:t>
      </w:r>
      <w:proofErr w:type="spellEnd"/>
      <w:r>
        <w:rPr>
          <w:spacing w:val="-3"/>
        </w:rPr>
        <w:t xml:space="preserve"> </w:t>
      </w:r>
      <w:r>
        <w:t>Tavern,</w:t>
      </w:r>
      <w:r>
        <w:rPr>
          <w:spacing w:val="-3"/>
        </w:rPr>
        <w:t xml:space="preserve"> </w:t>
      </w:r>
      <w:r>
        <w:t>and</w:t>
      </w:r>
      <w:r>
        <w:rPr>
          <w:spacing w:val="-2"/>
        </w:rPr>
        <w:t xml:space="preserve"> </w:t>
      </w:r>
      <w:r>
        <w:t>gaming</w:t>
      </w:r>
      <w:r>
        <w:rPr>
          <w:spacing w:val="-6"/>
        </w:rPr>
        <w:t xml:space="preserve"> </w:t>
      </w:r>
      <w:r>
        <w:t>venues</w:t>
      </w:r>
      <w:r>
        <w:rPr>
          <w:spacing w:val="-3"/>
        </w:rPr>
        <w:t xml:space="preserve"> </w:t>
      </w:r>
      <w:r>
        <w:t>within</w:t>
      </w:r>
      <w:r>
        <w:rPr>
          <w:spacing w:val="-2"/>
        </w:rPr>
        <w:t xml:space="preserve"> </w:t>
      </w:r>
      <w:r>
        <w:t>Palmerston</w:t>
      </w:r>
      <w:r>
        <w:rPr>
          <w:spacing w:val="-2"/>
        </w:rPr>
        <w:t xml:space="preserve"> </w:t>
      </w:r>
      <w:r>
        <w:t>and</w:t>
      </w:r>
      <w:r>
        <w:rPr>
          <w:spacing w:val="-3"/>
        </w:rPr>
        <w:t xml:space="preserve"> </w:t>
      </w:r>
      <w:r>
        <w:t>surrounding</w:t>
      </w:r>
      <w:r>
        <w:rPr>
          <w:spacing w:val="-3"/>
        </w:rPr>
        <w:t xml:space="preserve"> </w:t>
      </w:r>
      <w:r>
        <w:t>suburbs are located within 5km from the Tavern. In total there are 10 venues licensed to operate a combined total of 260 gaming machines.</w:t>
      </w:r>
    </w:p>
    <w:p w14:paraId="0B792425" w14:textId="77777777" w:rsidR="000E7176" w:rsidRDefault="002E2998">
      <w:pPr>
        <w:pStyle w:val="ListParagraph"/>
        <w:numPr>
          <w:ilvl w:val="0"/>
          <w:numId w:val="5"/>
        </w:numPr>
        <w:tabs>
          <w:tab w:val="left" w:pos="672"/>
          <w:tab w:val="left" w:pos="674"/>
        </w:tabs>
        <w:spacing w:before="121"/>
        <w:ind w:right="133"/>
        <w:jc w:val="both"/>
      </w:pPr>
      <w:r>
        <w:t>Howard Springs Tavern and Virginia Tavern, both holding a Public Bar authority, already have the maximum permitted number of 20 gaming machines each.</w:t>
      </w:r>
    </w:p>
    <w:p w14:paraId="416C4881" w14:textId="77777777" w:rsidR="000E7176" w:rsidRDefault="002E2998">
      <w:pPr>
        <w:pStyle w:val="ListParagraph"/>
        <w:numPr>
          <w:ilvl w:val="0"/>
          <w:numId w:val="5"/>
        </w:numPr>
        <w:tabs>
          <w:tab w:val="left" w:pos="672"/>
          <w:tab w:val="left" w:pos="674"/>
        </w:tabs>
        <w:ind w:right="130"/>
        <w:jc w:val="both"/>
      </w:pPr>
      <w:r>
        <w:t xml:space="preserve">It is noted that there are 22 gaming sensitive sites within a 3km radius of the proposed location, including the proposed premises </w:t>
      </w:r>
      <w:proofErr w:type="gramStart"/>
      <w:r>
        <w:t>being located in</w:t>
      </w:r>
      <w:proofErr w:type="gramEnd"/>
      <w:r>
        <w:t xml:space="preserve"> a shopping </w:t>
      </w:r>
      <w:proofErr w:type="spellStart"/>
      <w:r>
        <w:t>centre</w:t>
      </w:r>
      <w:proofErr w:type="spellEnd"/>
      <w:r>
        <w:t>. Importantly, only 3 gaming sensitive</w:t>
      </w:r>
      <w:r>
        <w:rPr>
          <w:spacing w:val="-10"/>
        </w:rPr>
        <w:t xml:space="preserve"> </w:t>
      </w:r>
      <w:r>
        <w:t>sites</w:t>
      </w:r>
      <w:r>
        <w:rPr>
          <w:spacing w:val="-8"/>
        </w:rPr>
        <w:t xml:space="preserve"> </w:t>
      </w:r>
      <w:r>
        <w:t>are</w:t>
      </w:r>
      <w:r>
        <w:rPr>
          <w:spacing w:val="-7"/>
        </w:rPr>
        <w:t xml:space="preserve"> </w:t>
      </w:r>
      <w:r>
        <w:t>within</w:t>
      </w:r>
      <w:r>
        <w:rPr>
          <w:spacing w:val="-12"/>
        </w:rPr>
        <w:t xml:space="preserve"> </w:t>
      </w:r>
      <w:r>
        <w:t>a</w:t>
      </w:r>
      <w:r>
        <w:rPr>
          <w:spacing w:val="-5"/>
        </w:rPr>
        <w:t xml:space="preserve"> </w:t>
      </w:r>
      <w:r>
        <w:t>200m</w:t>
      </w:r>
      <w:r>
        <w:rPr>
          <w:spacing w:val="-10"/>
        </w:rPr>
        <w:t xml:space="preserve"> </w:t>
      </w:r>
      <w:r>
        <w:t>radius,</w:t>
      </w:r>
      <w:r>
        <w:rPr>
          <w:spacing w:val="-8"/>
        </w:rPr>
        <w:t xml:space="preserve"> </w:t>
      </w:r>
      <w:proofErr w:type="spellStart"/>
      <w:r>
        <w:t>Zuccoli</w:t>
      </w:r>
      <w:proofErr w:type="spellEnd"/>
      <w:r>
        <w:rPr>
          <w:spacing w:val="-9"/>
        </w:rPr>
        <w:t xml:space="preserve"> </w:t>
      </w:r>
      <w:r>
        <w:t>Plaza,</w:t>
      </w:r>
      <w:r>
        <w:rPr>
          <w:spacing w:val="-8"/>
        </w:rPr>
        <w:t xml:space="preserve"> </w:t>
      </w:r>
      <w:r>
        <w:t>Arafura</w:t>
      </w:r>
      <w:r>
        <w:rPr>
          <w:spacing w:val="-8"/>
        </w:rPr>
        <w:t xml:space="preserve"> </w:t>
      </w:r>
      <w:r>
        <w:t>Medical</w:t>
      </w:r>
      <w:r>
        <w:rPr>
          <w:spacing w:val="-8"/>
        </w:rPr>
        <w:t xml:space="preserve"> </w:t>
      </w:r>
      <w:r>
        <w:t>Centre</w:t>
      </w:r>
      <w:r>
        <w:rPr>
          <w:spacing w:val="-9"/>
        </w:rPr>
        <w:t xml:space="preserve"> </w:t>
      </w:r>
      <w:r>
        <w:t>(located</w:t>
      </w:r>
      <w:r>
        <w:rPr>
          <w:spacing w:val="-7"/>
        </w:rPr>
        <w:t xml:space="preserve"> </w:t>
      </w:r>
      <w:r>
        <w:t>within</w:t>
      </w:r>
      <w:r>
        <w:rPr>
          <w:spacing w:val="-9"/>
        </w:rPr>
        <w:t xml:space="preserve"> </w:t>
      </w:r>
      <w:r>
        <w:t>the</w:t>
      </w:r>
      <w:r>
        <w:rPr>
          <w:spacing w:val="-10"/>
        </w:rPr>
        <w:t xml:space="preserve"> </w:t>
      </w:r>
      <w:r>
        <w:t>plaza itself) and Little Folk Family Daycare located in a private residence on Flanagan Crescent.</w:t>
      </w:r>
    </w:p>
    <w:p w14:paraId="72264504" w14:textId="77777777" w:rsidR="000E7176" w:rsidRDefault="002E2998">
      <w:pPr>
        <w:pStyle w:val="ListParagraph"/>
        <w:numPr>
          <w:ilvl w:val="0"/>
          <w:numId w:val="5"/>
        </w:numPr>
        <w:tabs>
          <w:tab w:val="left" w:pos="672"/>
          <w:tab w:val="left" w:pos="674"/>
        </w:tabs>
        <w:ind w:right="130"/>
        <w:jc w:val="both"/>
      </w:pPr>
      <w:r>
        <w:t>The</w:t>
      </w:r>
      <w:r>
        <w:rPr>
          <w:spacing w:val="-3"/>
        </w:rPr>
        <w:t xml:space="preserve"> </w:t>
      </w:r>
      <w:r>
        <w:t>Applicant</w:t>
      </w:r>
      <w:r>
        <w:rPr>
          <w:spacing w:val="-4"/>
        </w:rPr>
        <w:t xml:space="preserve"> </w:t>
      </w:r>
      <w:r>
        <w:t>submits</w:t>
      </w:r>
      <w:r>
        <w:rPr>
          <w:spacing w:val="-3"/>
        </w:rPr>
        <w:t xml:space="preserve"> </w:t>
      </w:r>
      <w:r>
        <w:t>they</w:t>
      </w:r>
      <w:r>
        <w:rPr>
          <w:spacing w:val="-5"/>
        </w:rPr>
        <w:t xml:space="preserve"> </w:t>
      </w:r>
      <w:r>
        <w:t>have</w:t>
      </w:r>
      <w:r>
        <w:rPr>
          <w:spacing w:val="-5"/>
        </w:rPr>
        <w:t xml:space="preserve"> </w:t>
      </w:r>
      <w:r>
        <w:t>significant</w:t>
      </w:r>
      <w:r>
        <w:rPr>
          <w:spacing w:val="-6"/>
        </w:rPr>
        <w:t xml:space="preserve"> </w:t>
      </w:r>
      <w:r>
        <w:t>experience</w:t>
      </w:r>
      <w:r>
        <w:rPr>
          <w:spacing w:val="-3"/>
        </w:rPr>
        <w:t xml:space="preserve"> </w:t>
      </w:r>
      <w:r>
        <w:t>in</w:t>
      </w:r>
      <w:r>
        <w:rPr>
          <w:spacing w:val="-7"/>
        </w:rPr>
        <w:t xml:space="preserve"> </w:t>
      </w:r>
      <w:r>
        <w:t>the</w:t>
      </w:r>
      <w:r>
        <w:rPr>
          <w:spacing w:val="-5"/>
        </w:rPr>
        <w:t xml:space="preserve"> </w:t>
      </w:r>
      <w:r>
        <w:t>management</w:t>
      </w:r>
      <w:r>
        <w:rPr>
          <w:spacing w:val="-6"/>
        </w:rPr>
        <w:t xml:space="preserve"> </w:t>
      </w:r>
      <w:r>
        <w:t>of</w:t>
      </w:r>
      <w:r>
        <w:rPr>
          <w:spacing w:val="-4"/>
        </w:rPr>
        <w:t xml:space="preserve"> </w:t>
      </w:r>
      <w:r>
        <w:t>licensed</w:t>
      </w:r>
      <w:r>
        <w:rPr>
          <w:spacing w:val="-5"/>
        </w:rPr>
        <w:t xml:space="preserve"> </w:t>
      </w:r>
      <w:r>
        <w:t>venues</w:t>
      </w:r>
      <w:r>
        <w:rPr>
          <w:spacing w:val="-3"/>
        </w:rPr>
        <w:t xml:space="preserve"> </w:t>
      </w:r>
      <w:r>
        <w:t>and</w:t>
      </w:r>
      <w:r>
        <w:rPr>
          <w:spacing w:val="-3"/>
        </w:rPr>
        <w:t xml:space="preserve"> </w:t>
      </w:r>
      <w:r>
        <w:t>will be implementing strong management procedures to mitigate any risk involving the service of alcohol and provision of gaming at the venue.</w:t>
      </w:r>
    </w:p>
    <w:p w14:paraId="4132A795" w14:textId="77777777" w:rsidR="000E7176" w:rsidRDefault="000E7176">
      <w:pPr>
        <w:jc w:val="both"/>
        <w:sectPr w:rsidR="000E7176">
          <w:pgSz w:w="11910" w:h="16840"/>
          <w:pgMar w:top="1560" w:right="660" w:bottom="1320" w:left="600" w:header="0" w:footer="1105" w:gutter="0"/>
          <w:cols w:space="720"/>
        </w:sectPr>
      </w:pPr>
    </w:p>
    <w:p w14:paraId="4F53E628" w14:textId="77777777" w:rsidR="000E7176" w:rsidRDefault="002E2998">
      <w:pPr>
        <w:pStyle w:val="Heading2"/>
        <w:spacing w:before="80"/>
        <w:rPr>
          <w:b/>
        </w:rPr>
      </w:pPr>
      <w:bookmarkStart w:id="8" w:name="Appropriateness_of_problem_gambling_risk"/>
      <w:bookmarkEnd w:id="8"/>
      <w:r>
        <w:rPr>
          <w:b/>
        </w:rPr>
        <w:lastRenderedPageBreak/>
        <w:t>Appropriateness</w:t>
      </w:r>
      <w:r>
        <w:rPr>
          <w:b/>
          <w:spacing w:val="-4"/>
        </w:rPr>
        <w:t xml:space="preserve"> </w:t>
      </w:r>
      <w:r>
        <w:rPr>
          <w:b/>
        </w:rPr>
        <w:t>of</w:t>
      </w:r>
      <w:r>
        <w:rPr>
          <w:b/>
          <w:spacing w:val="-5"/>
        </w:rPr>
        <w:t xml:space="preserve"> </w:t>
      </w:r>
      <w:r>
        <w:rPr>
          <w:b/>
        </w:rPr>
        <w:t>problem</w:t>
      </w:r>
      <w:r>
        <w:rPr>
          <w:b/>
          <w:spacing w:val="-4"/>
        </w:rPr>
        <w:t xml:space="preserve"> </w:t>
      </w:r>
      <w:r>
        <w:rPr>
          <w:b/>
        </w:rPr>
        <w:t>gambling</w:t>
      </w:r>
      <w:r>
        <w:rPr>
          <w:b/>
          <w:spacing w:val="-5"/>
        </w:rPr>
        <w:t xml:space="preserve"> </w:t>
      </w:r>
      <w:r>
        <w:rPr>
          <w:b/>
        </w:rPr>
        <w:t>risk</w:t>
      </w:r>
      <w:r>
        <w:rPr>
          <w:b/>
          <w:spacing w:val="-4"/>
        </w:rPr>
        <w:t xml:space="preserve"> </w:t>
      </w:r>
      <w:r>
        <w:rPr>
          <w:b/>
        </w:rPr>
        <w:t>management</w:t>
      </w:r>
      <w:r>
        <w:rPr>
          <w:b/>
          <w:spacing w:val="-4"/>
        </w:rPr>
        <w:t xml:space="preserve"> </w:t>
      </w:r>
      <w:r>
        <w:rPr>
          <w:b/>
        </w:rPr>
        <w:t>and</w:t>
      </w:r>
      <w:r>
        <w:rPr>
          <w:b/>
          <w:spacing w:val="-5"/>
        </w:rPr>
        <w:t xml:space="preserve"> </w:t>
      </w:r>
      <w:r>
        <w:rPr>
          <w:b/>
        </w:rPr>
        <w:t>responsible</w:t>
      </w:r>
      <w:r>
        <w:rPr>
          <w:b/>
          <w:spacing w:val="-4"/>
        </w:rPr>
        <w:t xml:space="preserve"> </w:t>
      </w:r>
      <w:r>
        <w:rPr>
          <w:b/>
        </w:rPr>
        <w:t>gambling</w:t>
      </w:r>
      <w:r>
        <w:rPr>
          <w:b/>
          <w:spacing w:val="-4"/>
        </w:rPr>
        <w:t xml:space="preserve"> </w:t>
      </w:r>
      <w:r>
        <w:rPr>
          <w:b/>
          <w:spacing w:val="-2"/>
        </w:rPr>
        <w:t>strategies</w:t>
      </w:r>
    </w:p>
    <w:p w14:paraId="60B15D01" w14:textId="77777777" w:rsidR="000E7176" w:rsidRDefault="002E2998">
      <w:pPr>
        <w:pStyle w:val="ListParagraph"/>
        <w:numPr>
          <w:ilvl w:val="0"/>
          <w:numId w:val="5"/>
        </w:numPr>
        <w:tabs>
          <w:tab w:val="left" w:pos="672"/>
          <w:tab w:val="left" w:pos="674"/>
        </w:tabs>
        <w:spacing w:before="198"/>
        <w:ind w:right="130"/>
        <w:jc w:val="both"/>
      </w:pPr>
      <w:r>
        <w:t>The CIA states that based on findings from the 2018 NT Gambling Prevalence and Wellbeing Survey, Indigenous</w:t>
      </w:r>
      <w:r>
        <w:rPr>
          <w:spacing w:val="-4"/>
        </w:rPr>
        <w:t xml:space="preserve"> </w:t>
      </w:r>
      <w:r>
        <w:t>gamblers</w:t>
      </w:r>
      <w:r>
        <w:rPr>
          <w:spacing w:val="-2"/>
        </w:rPr>
        <w:t xml:space="preserve"> </w:t>
      </w:r>
      <w:r>
        <w:t>were</w:t>
      </w:r>
      <w:r>
        <w:rPr>
          <w:spacing w:val="-4"/>
        </w:rPr>
        <w:t xml:space="preserve"> </w:t>
      </w:r>
      <w:r>
        <w:t>significantly</w:t>
      </w:r>
      <w:r>
        <w:rPr>
          <w:spacing w:val="-6"/>
        </w:rPr>
        <w:t xml:space="preserve"> </w:t>
      </w:r>
      <w:r>
        <w:t>more</w:t>
      </w:r>
      <w:r>
        <w:rPr>
          <w:spacing w:val="-4"/>
        </w:rPr>
        <w:t xml:space="preserve"> </w:t>
      </w:r>
      <w:r>
        <w:t>likely</w:t>
      </w:r>
      <w:r>
        <w:rPr>
          <w:spacing w:val="-3"/>
        </w:rPr>
        <w:t xml:space="preserve"> </w:t>
      </w:r>
      <w:r>
        <w:t>to</w:t>
      </w:r>
      <w:r>
        <w:rPr>
          <w:spacing w:val="-5"/>
        </w:rPr>
        <w:t xml:space="preserve"> </w:t>
      </w:r>
      <w:r>
        <w:t>experience</w:t>
      </w:r>
      <w:r>
        <w:rPr>
          <w:spacing w:val="-4"/>
        </w:rPr>
        <w:t xml:space="preserve"> </w:t>
      </w:r>
      <w:r>
        <w:t>problem</w:t>
      </w:r>
      <w:r>
        <w:rPr>
          <w:spacing w:val="-4"/>
        </w:rPr>
        <w:t xml:space="preserve"> </w:t>
      </w:r>
      <w:r>
        <w:t>gambling</w:t>
      </w:r>
      <w:r>
        <w:rPr>
          <w:spacing w:val="-4"/>
        </w:rPr>
        <w:t xml:space="preserve"> </w:t>
      </w:r>
      <w:r>
        <w:t>with</w:t>
      </w:r>
      <w:r>
        <w:rPr>
          <w:spacing w:val="-5"/>
        </w:rPr>
        <w:t xml:space="preserve"> </w:t>
      </w:r>
      <w:r>
        <w:t>5.3%,</w:t>
      </w:r>
      <w:r>
        <w:rPr>
          <w:spacing w:val="-2"/>
        </w:rPr>
        <w:t xml:space="preserve"> </w:t>
      </w:r>
      <w:r>
        <w:t>8%</w:t>
      </w:r>
      <w:r>
        <w:rPr>
          <w:spacing w:val="-4"/>
        </w:rPr>
        <w:t xml:space="preserve"> </w:t>
      </w:r>
      <w:r>
        <w:t>and 21% classified as experiencing problem moderate and low risk gambling respectively compared with 0.9%, 4.1% and 11% for non-Indigenous gamblers.</w:t>
      </w:r>
    </w:p>
    <w:p w14:paraId="0F49CC5A" w14:textId="77777777" w:rsidR="000E7176" w:rsidRDefault="002E2998">
      <w:pPr>
        <w:pStyle w:val="ListParagraph"/>
        <w:numPr>
          <w:ilvl w:val="0"/>
          <w:numId w:val="5"/>
        </w:numPr>
        <w:tabs>
          <w:tab w:val="left" w:pos="672"/>
          <w:tab w:val="left" w:pos="675"/>
        </w:tabs>
        <w:ind w:left="675" w:right="129" w:hanging="426"/>
        <w:jc w:val="both"/>
      </w:pPr>
      <w:r>
        <w:t>Additionally, the Indigenous population within the LCA represents 14.7%, while the non-Indigenous population in the broader NT is 26.3%</w:t>
      </w:r>
    </w:p>
    <w:p w14:paraId="1D315C22" w14:textId="77777777" w:rsidR="000E7176" w:rsidRDefault="002E2998">
      <w:pPr>
        <w:pStyle w:val="ListParagraph"/>
        <w:numPr>
          <w:ilvl w:val="0"/>
          <w:numId w:val="5"/>
        </w:numPr>
        <w:tabs>
          <w:tab w:val="left" w:pos="673"/>
          <w:tab w:val="left" w:pos="675"/>
        </w:tabs>
        <w:ind w:left="675" w:right="128"/>
        <w:jc w:val="both"/>
      </w:pPr>
      <w:r>
        <w:t xml:space="preserve">The CIA reports that the Applicant is committed to promoting a socially responsible enjoyment of gambling and has a range of measures designed to ensure any potential harm from gambling is </w:t>
      </w:r>
      <w:proofErr w:type="spellStart"/>
      <w:r>
        <w:t>minimised</w:t>
      </w:r>
      <w:proofErr w:type="spellEnd"/>
      <w:r>
        <w:t>. The Applicant will follow the NT Code of Practice for Responsible Gambling 2022 and comply with all provisions.</w:t>
      </w:r>
    </w:p>
    <w:p w14:paraId="09A84A1D" w14:textId="77777777" w:rsidR="000E7176" w:rsidRDefault="002E2998">
      <w:pPr>
        <w:pStyle w:val="ListParagraph"/>
        <w:numPr>
          <w:ilvl w:val="0"/>
          <w:numId w:val="5"/>
        </w:numPr>
        <w:tabs>
          <w:tab w:val="left" w:pos="672"/>
          <w:tab w:val="left" w:pos="674"/>
        </w:tabs>
        <w:ind w:right="129"/>
        <w:jc w:val="both"/>
      </w:pPr>
      <w:r>
        <w:t>In</w:t>
      </w:r>
      <w:r>
        <w:rPr>
          <w:spacing w:val="-7"/>
        </w:rPr>
        <w:t xml:space="preserve"> </w:t>
      </w:r>
      <w:r>
        <w:t>addition,</w:t>
      </w:r>
      <w:r>
        <w:rPr>
          <w:spacing w:val="-6"/>
        </w:rPr>
        <w:t xml:space="preserve"> </w:t>
      </w:r>
      <w:r>
        <w:t>all</w:t>
      </w:r>
      <w:r>
        <w:rPr>
          <w:spacing w:val="-8"/>
        </w:rPr>
        <w:t xml:space="preserve"> </w:t>
      </w:r>
      <w:r>
        <w:t>staff</w:t>
      </w:r>
      <w:r>
        <w:rPr>
          <w:spacing w:val="-7"/>
        </w:rPr>
        <w:t xml:space="preserve"> </w:t>
      </w:r>
      <w:r>
        <w:t>engaged</w:t>
      </w:r>
      <w:r>
        <w:rPr>
          <w:spacing w:val="-5"/>
        </w:rPr>
        <w:t xml:space="preserve"> </w:t>
      </w:r>
      <w:r>
        <w:t>in</w:t>
      </w:r>
      <w:r>
        <w:rPr>
          <w:spacing w:val="-7"/>
        </w:rPr>
        <w:t xml:space="preserve"> </w:t>
      </w:r>
      <w:r>
        <w:t>the</w:t>
      </w:r>
      <w:r>
        <w:rPr>
          <w:spacing w:val="-7"/>
        </w:rPr>
        <w:t xml:space="preserve"> </w:t>
      </w:r>
      <w:r>
        <w:t>provision</w:t>
      </w:r>
      <w:r>
        <w:rPr>
          <w:spacing w:val="-7"/>
        </w:rPr>
        <w:t xml:space="preserve"> </w:t>
      </w:r>
      <w:r>
        <w:t>of</w:t>
      </w:r>
      <w:r>
        <w:rPr>
          <w:spacing w:val="-9"/>
        </w:rPr>
        <w:t xml:space="preserve"> </w:t>
      </w:r>
      <w:r>
        <w:t>gaming</w:t>
      </w:r>
      <w:r>
        <w:rPr>
          <w:spacing w:val="-6"/>
        </w:rPr>
        <w:t xml:space="preserve"> </w:t>
      </w:r>
      <w:r>
        <w:t>will</w:t>
      </w:r>
      <w:r>
        <w:rPr>
          <w:spacing w:val="-8"/>
        </w:rPr>
        <w:t xml:space="preserve"> </w:t>
      </w:r>
      <w:r>
        <w:t>receive</w:t>
      </w:r>
      <w:r>
        <w:rPr>
          <w:spacing w:val="-7"/>
        </w:rPr>
        <w:t xml:space="preserve"> </w:t>
      </w:r>
      <w:r>
        <w:t>appropriate</w:t>
      </w:r>
      <w:r>
        <w:rPr>
          <w:spacing w:val="-7"/>
        </w:rPr>
        <w:t xml:space="preserve"> </w:t>
      </w:r>
      <w:r>
        <w:t>training</w:t>
      </w:r>
      <w:r>
        <w:rPr>
          <w:spacing w:val="-6"/>
        </w:rPr>
        <w:t xml:space="preserve"> </w:t>
      </w:r>
      <w:r>
        <w:t>from</w:t>
      </w:r>
      <w:r>
        <w:rPr>
          <w:spacing w:val="-8"/>
        </w:rPr>
        <w:t xml:space="preserve"> </w:t>
      </w:r>
      <w:r>
        <w:t>a</w:t>
      </w:r>
      <w:r>
        <w:rPr>
          <w:spacing w:val="-8"/>
        </w:rPr>
        <w:t xml:space="preserve"> </w:t>
      </w:r>
      <w:r>
        <w:t>licensed training provider, and this training must be completed within 3 months of their commencement of employment. Dedicated</w:t>
      </w:r>
      <w:r>
        <w:rPr>
          <w:spacing w:val="-2"/>
        </w:rPr>
        <w:t xml:space="preserve"> </w:t>
      </w:r>
      <w:r>
        <w:t>customer liaison officers,</w:t>
      </w:r>
      <w:r>
        <w:rPr>
          <w:spacing w:val="-1"/>
        </w:rPr>
        <w:t xml:space="preserve"> </w:t>
      </w:r>
      <w:r>
        <w:t>which may include [Gaming] Machine Managers</w:t>
      </w:r>
      <w:r>
        <w:rPr>
          <w:spacing w:val="-1"/>
        </w:rPr>
        <w:t xml:space="preserve"> </w:t>
      </w:r>
      <w:r>
        <w:t>are engaged as first point of contact for gaming related matters and are tasked with approaching patrons in</w:t>
      </w:r>
      <w:r>
        <w:rPr>
          <w:spacing w:val="-2"/>
        </w:rPr>
        <w:t xml:space="preserve"> </w:t>
      </w:r>
      <w:r>
        <w:t>any</w:t>
      </w:r>
      <w:r>
        <w:rPr>
          <w:spacing w:val="-2"/>
        </w:rPr>
        <w:t xml:space="preserve"> </w:t>
      </w:r>
      <w:r>
        <w:t>instance where</w:t>
      </w:r>
      <w:r>
        <w:rPr>
          <w:spacing w:val="-3"/>
        </w:rPr>
        <w:t xml:space="preserve"> </w:t>
      </w:r>
      <w:r>
        <w:t>they</w:t>
      </w:r>
      <w:r>
        <w:rPr>
          <w:spacing w:val="-2"/>
        </w:rPr>
        <w:t xml:space="preserve"> </w:t>
      </w:r>
      <w:r>
        <w:t>suspect</w:t>
      </w:r>
      <w:r>
        <w:rPr>
          <w:spacing w:val="-4"/>
        </w:rPr>
        <w:t xml:space="preserve"> </w:t>
      </w:r>
      <w:r>
        <w:t>problem gambling,</w:t>
      </w:r>
      <w:r>
        <w:rPr>
          <w:spacing w:val="-3"/>
        </w:rPr>
        <w:t xml:space="preserve"> </w:t>
      </w:r>
      <w:r>
        <w:t>including</w:t>
      </w:r>
      <w:r>
        <w:rPr>
          <w:spacing w:val="-3"/>
        </w:rPr>
        <w:t xml:space="preserve"> </w:t>
      </w:r>
      <w:r>
        <w:t>the</w:t>
      </w:r>
      <w:r>
        <w:rPr>
          <w:spacing w:val="-3"/>
        </w:rPr>
        <w:t xml:space="preserve"> </w:t>
      </w:r>
      <w:r>
        <w:t>provision</w:t>
      </w:r>
      <w:r>
        <w:rPr>
          <w:spacing w:val="-2"/>
        </w:rPr>
        <w:t xml:space="preserve"> </w:t>
      </w:r>
      <w:r>
        <w:t>of</w:t>
      </w:r>
      <w:r>
        <w:rPr>
          <w:spacing w:val="-2"/>
        </w:rPr>
        <w:t xml:space="preserve"> </w:t>
      </w:r>
      <w:r>
        <w:t>information</w:t>
      </w:r>
      <w:r>
        <w:rPr>
          <w:spacing w:val="-4"/>
        </w:rPr>
        <w:t xml:space="preserve"> </w:t>
      </w:r>
      <w:r>
        <w:t>for</w:t>
      </w:r>
      <w:r>
        <w:rPr>
          <w:spacing w:val="-2"/>
        </w:rPr>
        <w:t xml:space="preserve"> </w:t>
      </w:r>
      <w:r>
        <w:t xml:space="preserve">those seeking help </w:t>
      </w:r>
      <w:proofErr w:type="gramStart"/>
      <w:r>
        <w:t>as a result of</w:t>
      </w:r>
      <w:proofErr w:type="gramEnd"/>
      <w:r>
        <w:t xml:space="preserve"> their gambling.</w:t>
      </w:r>
    </w:p>
    <w:p w14:paraId="182FF222" w14:textId="77777777" w:rsidR="000E7176" w:rsidRDefault="002E2998">
      <w:pPr>
        <w:pStyle w:val="ListParagraph"/>
        <w:numPr>
          <w:ilvl w:val="0"/>
          <w:numId w:val="5"/>
        </w:numPr>
        <w:tabs>
          <w:tab w:val="left" w:pos="672"/>
          <w:tab w:val="left" w:pos="674"/>
        </w:tabs>
        <w:spacing w:before="121"/>
        <w:ind w:right="131"/>
        <w:jc w:val="both"/>
      </w:pPr>
      <w:r>
        <w:t>The CIA reports that the Applicant has significant experience in the management of licensed venues and is astutely aware of their responsibility to provide a safe environment for both staff and patrons.</w:t>
      </w:r>
    </w:p>
    <w:p w14:paraId="0268D3A7" w14:textId="77777777" w:rsidR="000E7176" w:rsidRDefault="002E2998">
      <w:pPr>
        <w:pStyle w:val="Heading2"/>
        <w:rPr>
          <w:b/>
        </w:rPr>
      </w:pPr>
      <w:bookmarkStart w:id="9" w:name="Economic_Impact_–_contribution_to_the_co"/>
      <w:bookmarkEnd w:id="9"/>
      <w:r>
        <w:rPr>
          <w:b/>
        </w:rPr>
        <w:t>Economic</w:t>
      </w:r>
      <w:r>
        <w:rPr>
          <w:b/>
          <w:spacing w:val="-3"/>
        </w:rPr>
        <w:t xml:space="preserve"> </w:t>
      </w:r>
      <w:r>
        <w:rPr>
          <w:b/>
        </w:rPr>
        <w:t>Impact</w:t>
      </w:r>
      <w:r>
        <w:rPr>
          <w:b/>
          <w:spacing w:val="-2"/>
        </w:rPr>
        <w:t xml:space="preserve"> </w:t>
      </w:r>
      <w:r>
        <w:rPr>
          <w:b/>
        </w:rPr>
        <w:t>–</w:t>
      </w:r>
      <w:r>
        <w:rPr>
          <w:b/>
          <w:spacing w:val="-3"/>
        </w:rPr>
        <w:t xml:space="preserve"> </w:t>
      </w:r>
      <w:r>
        <w:rPr>
          <w:b/>
        </w:rPr>
        <w:t>contribution</w:t>
      </w:r>
      <w:r>
        <w:rPr>
          <w:b/>
          <w:spacing w:val="-3"/>
        </w:rPr>
        <w:t xml:space="preserve"> </w:t>
      </w:r>
      <w:r>
        <w:rPr>
          <w:b/>
        </w:rPr>
        <w:t>to</w:t>
      </w:r>
      <w:r>
        <w:rPr>
          <w:b/>
          <w:spacing w:val="-6"/>
        </w:rPr>
        <w:t xml:space="preserve"> </w:t>
      </w:r>
      <w:r>
        <w:rPr>
          <w:b/>
        </w:rPr>
        <w:t>the</w:t>
      </w:r>
      <w:r>
        <w:rPr>
          <w:b/>
          <w:spacing w:val="-3"/>
        </w:rPr>
        <w:t xml:space="preserve"> </w:t>
      </w:r>
      <w:r>
        <w:rPr>
          <w:b/>
        </w:rPr>
        <w:t>community,</w:t>
      </w:r>
      <w:r>
        <w:rPr>
          <w:b/>
          <w:spacing w:val="-3"/>
        </w:rPr>
        <w:t xml:space="preserve"> </w:t>
      </w:r>
      <w:r>
        <w:rPr>
          <w:b/>
        </w:rPr>
        <w:t>employment</w:t>
      </w:r>
      <w:r>
        <w:rPr>
          <w:b/>
          <w:spacing w:val="-2"/>
        </w:rPr>
        <w:t xml:space="preserve"> </w:t>
      </w:r>
      <w:r>
        <w:rPr>
          <w:b/>
        </w:rPr>
        <w:t>creation</w:t>
      </w:r>
      <w:r>
        <w:rPr>
          <w:b/>
          <w:spacing w:val="-3"/>
        </w:rPr>
        <w:t xml:space="preserve"> </w:t>
      </w:r>
      <w:r>
        <w:rPr>
          <w:b/>
        </w:rPr>
        <w:t>and</w:t>
      </w:r>
      <w:r>
        <w:rPr>
          <w:b/>
          <w:spacing w:val="-4"/>
        </w:rPr>
        <w:t xml:space="preserve"> </w:t>
      </w:r>
      <w:r>
        <w:rPr>
          <w:b/>
        </w:rPr>
        <w:t>significance</w:t>
      </w:r>
      <w:r>
        <w:rPr>
          <w:b/>
          <w:spacing w:val="-1"/>
        </w:rPr>
        <w:t xml:space="preserve"> </w:t>
      </w:r>
      <w:r>
        <w:rPr>
          <w:b/>
        </w:rPr>
        <w:t>/ reliance of the venue to or on tourism</w:t>
      </w:r>
    </w:p>
    <w:p w14:paraId="0A8C6438" w14:textId="77777777" w:rsidR="000E7176" w:rsidRDefault="002E2998">
      <w:pPr>
        <w:pStyle w:val="ListParagraph"/>
        <w:numPr>
          <w:ilvl w:val="0"/>
          <w:numId w:val="5"/>
        </w:numPr>
        <w:tabs>
          <w:tab w:val="left" w:pos="672"/>
          <w:tab w:val="left" w:pos="674"/>
        </w:tabs>
        <w:spacing w:before="197"/>
        <w:ind w:right="131"/>
        <w:jc w:val="both"/>
      </w:pPr>
      <w:r>
        <w:t>The CIA submits that as the business becomes financially viable, it will provide new employment opportunities</w:t>
      </w:r>
      <w:r>
        <w:rPr>
          <w:spacing w:val="-13"/>
        </w:rPr>
        <w:t xml:space="preserve"> </w:t>
      </w:r>
      <w:r>
        <w:t>and</w:t>
      </w:r>
      <w:r>
        <w:rPr>
          <w:spacing w:val="-12"/>
        </w:rPr>
        <w:t xml:space="preserve"> </w:t>
      </w:r>
      <w:r>
        <w:t>benefits</w:t>
      </w:r>
      <w:r>
        <w:rPr>
          <w:spacing w:val="-10"/>
        </w:rPr>
        <w:t xml:space="preserve"> </w:t>
      </w:r>
      <w:r>
        <w:t>to</w:t>
      </w:r>
      <w:r>
        <w:rPr>
          <w:spacing w:val="-14"/>
        </w:rPr>
        <w:t xml:space="preserve"> </w:t>
      </w:r>
      <w:r>
        <w:t>the</w:t>
      </w:r>
      <w:r>
        <w:rPr>
          <w:spacing w:val="-12"/>
        </w:rPr>
        <w:t xml:space="preserve"> </w:t>
      </w:r>
      <w:r>
        <w:t>economy</w:t>
      </w:r>
      <w:r>
        <w:rPr>
          <w:spacing w:val="-12"/>
        </w:rPr>
        <w:t xml:space="preserve"> </w:t>
      </w:r>
      <w:r>
        <w:t>through</w:t>
      </w:r>
      <w:r>
        <w:rPr>
          <w:spacing w:val="-12"/>
        </w:rPr>
        <w:t xml:space="preserve"> </w:t>
      </w:r>
      <w:r>
        <w:t>the</w:t>
      </w:r>
      <w:r>
        <w:rPr>
          <w:spacing w:val="-12"/>
        </w:rPr>
        <w:t xml:space="preserve"> </w:t>
      </w:r>
      <w:r>
        <w:t>supply</w:t>
      </w:r>
      <w:r>
        <w:rPr>
          <w:spacing w:val="-14"/>
        </w:rPr>
        <w:t xml:space="preserve"> </w:t>
      </w:r>
      <w:r>
        <w:t>of</w:t>
      </w:r>
      <w:r>
        <w:rPr>
          <w:spacing w:val="-11"/>
        </w:rPr>
        <w:t xml:space="preserve"> </w:t>
      </w:r>
      <w:r>
        <w:t>goods</w:t>
      </w:r>
      <w:r>
        <w:rPr>
          <w:spacing w:val="-13"/>
        </w:rPr>
        <w:t xml:space="preserve"> </w:t>
      </w:r>
      <w:r>
        <w:t>and</w:t>
      </w:r>
      <w:r>
        <w:rPr>
          <w:spacing w:val="-12"/>
        </w:rPr>
        <w:t xml:space="preserve"> </w:t>
      </w:r>
      <w:r>
        <w:t>services.</w:t>
      </w:r>
      <w:r>
        <w:rPr>
          <w:spacing w:val="-13"/>
        </w:rPr>
        <w:t xml:space="preserve"> </w:t>
      </w:r>
      <w:r>
        <w:t>It</w:t>
      </w:r>
      <w:r>
        <w:rPr>
          <w:spacing w:val="-13"/>
        </w:rPr>
        <w:t xml:space="preserve"> </w:t>
      </w:r>
      <w:r>
        <w:t>is</w:t>
      </w:r>
      <w:r>
        <w:rPr>
          <w:spacing w:val="-13"/>
        </w:rPr>
        <w:t xml:space="preserve"> </w:t>
      </w:r>
      <w:r>
        <w:t>expected</w:t>
      </w:r>
      <w:r>
        <w:rPr>
          <w:spacing w:val="-12"/>
        </w:rPr>
        <w:t xml:space="preserve"> </w:t>
      </w:r>
      <w:r>
        <w:t>that other traders within the complex will also benefit from an increase in visitation.</w:t>
      </w:r>
    </w:p>
    <w:p w14:paraId="46ED74D0" w14:textId="77777777" w:rsidR="000E7176" w:rsidRDefault="002E2998">
      <w:pPr>
        <w:pStyle w:val="ListParagraph"/>
        <w:numPr>
          <w:ilvl w:val="0"/>
          <w:numId w:val="5"/>
        </w:numPr>
        <w:tabs>
          <w:tab w:val="left" w:pos="672"/>
        </w:tabs>
        <w:ind w:left="672" w:hanging="423"/>
        <w:jc w:val="both"/>
      </w:pPr>
      <w:r>
        <w:t>It is</w:t>
      </w:r>
      <w:r>
        <w:rPr>
          <w:spacing w:val="3"/>
        </w:rPr>
        <w:t xml:space="preserve"> </w:t>
      </w:r>
      <w:r>
        <w:t>anticipated</w:t>
      </w:r>
      <w:r>
        <w:rPr>
          <w:spacing w:val="4"/>
        </w:rPr>
        <w:t xml:space="preserve"> </w:t>
      </w:r>
      <w:r>
        <w:t>that</w:t>
      </w:r>
      <w:r>
        <w:rPr>
          <w:spacing w:val="3"/>
        </w:rPr>
        <w:t xml:space="preserve"> </w:t>
      </w:r>
      <w:r>
        <w:t>the</w:t>
      </w:r>
      <w:r>
        <w:rPr>
          <w:spacing w:val="-1"/>
        </w:rPr>
        <w:t xml:space="preserve"> </w:t>
      </w:r>
      <w:r>
        <w:t>development</w:t>
      </w:r>
      <w:r>
        <w:rPr>
          <w:spacing w:val="3"/>
        </w:rPr>
        <w:t xml:space="preserve"> </w:t>
      </w:r>
      <w:r>
        <w:t>will</w:t>
      </w:r>
      <w:r>
        <w:rPr>
          <w:spacing w:val="3"/>
        </w:rPr>
        <w:t xml:space="preserve"> </w:t>
      </w:r>
      <w:r>
        <w:t>involve</w:t>
      </w:r>
      <w:r>
        <w:rPr>
          <w:spacing w:val="1"/>
        </w:rPr>
        <w:t xml:space="preserve"> </w:t>
      </w:r>
      <w:r>
        <w:t>a</w:t>
      </w:r>
      <w:r>
        <w:rPr>
          <w:spacing w:val="3"/>
        </w:rPr>
        <w:t xml:space="preserve"> </w:t>
      </w:r>
      <w:r>
        <w:t>range</w:t>
      </w:r>
      <w:r>
        <w:rPr>
          <w:spacing w:val="1"/>
        </w:rPr>
        <w:t xml:space="preserve"> </w:t>
      </w:r>
      <w:r>
        <w:t>of</w:t>
      </w:r>
      <w:r>
        <w:rPr>
          <w:spacing w:val="2"/>
        </w:rPr>
        <w:t xml:space="preserve"> </w:t>
      </w:r>
      <w:r>
        <w:t>local</w:t>
      </w:r>
      <w:r>
        <w:rPr>
          <w:spacing w:val="3"/>
        </w:rPr>
        <w:t xml:space="preserve"> </w:t>
      </w:r>
      <w:r>
        <w:t>contractors</w:t>
      </w:r>
      <w:r>
        <w:rPr>
          <w:spacing w:val="3"/>
        </w:rPr>
        <w:t xml:space="preserve"> </w:t>
      </w:r>
      <w:r>
        <w:t>with</w:t>
      </w:r>
      <w:r>
        <w:rPr>
          <w:spacing w:val="-1"/>
        </w:rPr>
        <w:t xml:space="preserve"> </w:t>
      </w:r>
      <w:r>
        <w:t>a</w:t>
      </w:r>
      <w:r>
        <w:rPr>
          <w:spacing w:val="3"/>
        </w:rPr>
        <w:t xml:space="preserve"> </w:t>
      </w:r>
      <w:r>
        <w:t>cost</w:t>
      </w:r>
      <w:r>
        <w:rPr>
          <w:spacing w:val="3"/>
        </w:rPr>
        <w:t xml:space="preserve"> </w:t>
      </w:r>
      <w:proofErr w:type="gramStart"/>
      <w:r>
        <w:t>in</w:t>
      </w:r>
      <w:r>
        <w:rPr>
          <w:spacing w:val="-1"/>
        </w:rPr>
        <w:t xml:space="preserve"> </w:t>
      </w:r>
      <w:r>
        <w:t>excess</w:t>
      </w:r>
      <w:r>
        <w:rPr>
          <w:spacing w:val="2"/>
        </w:rPr>
        <w:t xml:space="preserve"> </w:t>
      </w:r>
      <w:r>
        <w:rPr>
          <w:spacing w:val="-7"/>
        </w:rPr>
        <w:t>of</w:t>
      </w:r>
      <w:proofErr w:type="gramEnd"/>
    </w:p>
    <w:p w14:paraId="1EA73070" w14:textId="77777777" w:rsidR="000E7176" w:rsidRDefault="002E2998">
      <w:pPr>
        <w:pStyle w:val="BodyText"/>
        <w:spacing w:before="0"/>
        <w:ind w:firstLine="0"/>
      </w:pPr>
      <w:r>
        <w:t>$4m</w:t>
      </w:r>
      <w:r>
        <w:rPr>
          <w:spacing w:val="-2"/>
        </w:rPr>
        <w:t xml:space="preserve"> </w:t>
      </w:r>
      <w:r>
        <w:t>and</w:t>
      </w:r>
      <w:r>
        <w:rPr>
          <w:spacing w:val="-3"/>
        </w:rPr>
        <w:t xml:space="preserve"> </w:t>
      </w:r>
      <w:r>
        <w:t>staff</w:t>
      </w:r>
      <w:r>
        <w:rPr>
          <w:spacing w:val="-3"/>
        </w:rPr>
        <w:t xml:space="preserve"> </w:t>
      </w:r>
      <w:r>
        <w:t>wages</w:t>
      </w:r>
      <w:r>
        <w:rPr>
          <w:spacing w:val="-4"/>
        </w:rPr>
        <w:t xml:space="preserve"> </w:t>
      </w:r>
      <w:r>
        <w:t>exceeding</w:t>
      </w:r>
      <w:r>
        <w:rPr>
          <w:spacing w:val="-3"/>
        </w:rPr>
        <w:t xml:space="preserve"> </w:t>
      </w:r>
      <w:r>
        <w:t>$1m</w:t>
      </w:r>
      <w:r>
        <w:rPr>
          <w:spacing w:val="-2"/>
        </w:rPr>
        <w:t xml:space="preserve"> </w:t>
      </w:r>
      <w:r>
        <w:t>in</w:t>
      </w:r>
      <w:r>
        <w:rPr>
          <w:spacing w:val="-4"/>
        </w:rPr>
        <w:t xml:space="preserve"> </w:t>
      </w:r>
      <w:r>
        <w:t>the</w:t>
      </w:r>
      <w:r>
        <w:rPr>
          <w:spacing w:val="-4"/>
        </w:rPr>
        <w:t xml:space="preserve"> </w:t>
      </w:r>
      <w:r>
        <w:t>first</w:t>
      </w:r>
      <w:r>
        <w:rPr>
          <w:spacing w:val="-2"/>
        </w:rPr>
        <w:t xml:space="preserve"> </w:t>
      </w:r>
      <w:r>
        <w:t>year</w:t>
      </w:r>
      <w:r>
        <w:rPr>
          <w:spacing w:val="-2"/>
        </w:rPr>
        <w:t xml:space="preserve"> </w:t>
      </w:r>
      <w:r>
        <w:t>of</w:t>
      </w:r>
      <w:r>
        <w:rPr>
          <w:spacing w:val="-4"/>
        </w:rPr>
        <w:t xml:space="preserve"> </w:t>
      </w:r>
      <w:r>
        <w:rPr>
          <w:spacing w:val="-2"/>
        </w:rPr>
        <w:t>trading.</w:t>
      </w:r>
    </w:p>
    <w:p w14:paraId="0EF9FDED" w14:textId="77777777" w:rsidR="000E7176" w:rsidRDefault="002E2998">
      <w:pPr>
        <w:pStyle w:val="Heading1"/>
        <w:rPr>
          <w:b/>
        </w:rPr>
      </w:pPr>
      <w:bookmarkStart w:id="10" w:name="CONSIDERATIONS"/>
      <w:bookmarkEnd w:id="10"/>
      <w:r>
        <w:rPr>
          <w:b/>
          <w:color w:val="454346"/>
          <w:spacing w:val="-2"/>
        </w:rPr>
        <w:t>CONSIDERATIONS</w:t>
      </w:r>
    </w:p>
    <w:p w14:paraId="278F1A48" w14:textId="77777777" w:rsidR="000E7176" w:rsidRDefault="002E2998">
      <w:pPr>
        <w:pStyle w:val="ListParagraph"/>
        <w:numPr>
          <w:ilvl w:val="0"/>
          <w:numId w:val="5"/>
        </w:numPr>
        <w:tabs>
          <w:tab w:val="left" w:pos="672"/>
          <w:tab w:val="left" w:pos="674"/>
        </w:tabs>
        <w:spacing w:before="200"/>
        <w:ind w:right="130"/>
        <w:jc w:val="both"/>
      </w:pPr>
      <w:r>
        <w:t xml:space="preserve">For section 25(3)(a) and (b), the new premises will be purpose built and of satisfactory size and standards. The Applicant intends to provide a family focused and community minded venue for the residents of </w:t>
      </w:r>
      <w:proofErr w:type="spellStart"/>
      <w:r>
        <w:t>Zuccoli</w:t>
      </w:r>
      <w:proofErr w:type="spellEnd"/>
      <w:r>
        <w:t xml:space="preserve"> and surrounding suburbs.</w:t>
      </w:r>
    </w:p>
    <w:p w14:paraId="37F003F0" w14:textId="77777777" w:rsidR="000E7176" w:rsidRDefault="002E2998">
      <w:pPr>
        <w:pStyle w:val="ListParagraph"/>
        <w:numPr>
          <w:ilvl w:val="0"/>
          <w:numId w:val="5"/>
        </w:numPr>
        <w:tabs>
          <w:tab w:val="left" w:pos="672"/>
          <w:tab w:val="left" w:pos="674"/>
        </w:tabs>
        <w:ind w:right="130"/>
        <w:jc w:val="both"/>
      </w:pPr>
      <w:r>
        <w:t>For</w:t>
      </w:r>
      <w:r>
        <w:rPr>
          <w:spacing w:val="-12"/>
        </w:rPr>
        <w:t xml:space="preserve"> </w:t>
      </w:r>
      <w:r>
        <w:t>section</w:t>
      </w:r>
      <w:r>
        <w:rPr>
          <w:spacing w:val="-12"/>
        </w:rPr>
        <w:t xml:space="preserve"> </w:t>
      </w:r>
      <w:r>
        <w:t>25(3)(c),</w:t>
      </w:r>
      <w:r>
        <w:rPr>
          <w:spacing w:val="-13"/>
        </w:rPr>
        <w:t xml:space="preserve"> </w:t>
      </w:r>
      <w:r>
        <w:t>when</w:t>
      </w:r>
      <w:r>
        <w:rPr>
          <w:spacing w:val="-12"/>
        </w:rPr>
        <w:t xml:space="preserve"> </w:t>
      </w:r>
      <w:r>
        <w:t>the</w:t>
      </w:r>
      <w:r>
        <w:rPr>
          <w:spacing w:val="-12"/>
        </w:rPr>
        <w:t xml:space="preserve"> </w:t>
      </w:r>
      <w:r>
        <w:t>suitability</w:t>
      </w:r>
      <w:r>
        <w:rPr>
          <w:spacing w:val="-14"/>
        </w:rPr>
        <w:t xml:space="preserve"> </w:t>
      </w:r>
      <w:r>
        <w:t>of</w:t>
      </w:r>
      <w:r>
        <w:rPr>
          <w:spacing w:val="-11"/>
        </w:rPr>
        <w:t xml:space="preserve"> </w:t>
      </w:r>
      <w:r>
        <w:t>the</w:t>
      </w:r>
      <w:r>
        <w:rPr>
          <w:spacing w:val="-12"/>
        </w:rPr>
        <w:t xml:space="preserve"> </w:t>
      </w:r>
      <w:r>
        <w:t>location</w:t>
      </w:r>
      <w:r>
        <w:rPr>
          <w:spacing w:val="-12"/>
        </w:rPr>
        <w:t xml:space="preserve"> </w:t>
      </w:r>
      <w:r>
        <w:t>is</w:t>
      </w:r>
      <w:r>
        <w:rPr>
          <w:spacing w:val="-13"/>
        </w:rPr>
        <w:t xml:space="preserve"> </w:t>
      </w:r>
      <w:r>
        <w:t>considered,</w:t>
      </w:r>
      <w:r>
        <w:rPr>
          <w:spacing w:val="-10"/>
        </w:rPr>
        <w:t xml:space="preserve"> </w:t>
      </w:r>
      <w:r>
        <w:t>it</w:t>
      </w:r>
      <w:r>
        <w:rPr>
          <w:spacing w:val="-13"/>
        </w:rPr>
        <w:t xml:space="preserve"> </w:t>
      </w:r>
      <w:r>
        <w:t>is</w:t>
      </w:r>
      <w:r>
        <w:rPr>
          <w:spacing w:val="-13"/>
        </w:rPr>
        <w:t xml:space="preserve"> </w:t>
      </w:r>
      <w:r>
        <w:t>noted</w:t>
      </w:r>
      <w:r>
        <w:rPr>
          <w:spacing w:val="-12"/>
        </w:rPr>
        <w:t xml:space="preserve"> </w:t>
      </w:r>
      <w:r>
        <w:t>that</w:t>
      </w:r>
      <w:r>
        <w:rPr>
          <w:spacing w:val="-11"/>
        </w:rPr>
        <w:t xml:space="preserve"> </w:t>
      </w:r>
      <w:r>
        <w:t>the</w:t>
      </w:r>
      <w:r>
        <w:rPr>
          <w:spacing w:val="-10"/>
        </w:rPr>
        <w:t xml:space="preserve"> </w:t>
      </w:r>
      <w:r>
        <w:t>closest</w:t>
      </w:r>
      <w:r>
        <w:rPr>
          <w:spacing w:val="-13"/>
        </w:rPr>
        <w:t xml:space="preserve"> </w:t>
      </w:r>
      <w:r>
        <w:t>gaming venues</w:t>
      </w:r>
      <w:r>
        <w:rPr>
          <w:spacing w:val="-14"/>
        </w:rPr>
        <w:t xml:space="preserve"> </w:t>
      </w:r>
      <w:r>
        <w:t>are</w:t>
      </w:r>
      <w:r>
        <w:rPr>
          <w:spacing w:val="-13"/>
        </w:rPr>
        <w:t xml:space="preserve"> </w:t>
      </w:r>
      <w:r>
        <w:t>Howard</w:t>
      </w:r>
      <w:r>
        <w:rPr>
          <w:spacing w:val="-11"/>
        </w:rPr>
        <w:t xml:space="preserve"> </w:t>
      </w:r>
      <w:r>
        <w:t>Springs</w:t>
      </w:r>
      <w:r>
        <w:rPr>
          <w:spacing w:val="-11"/>
        </w:rPr>
        <w:t xml:space="preserve"> </w:t>
      </w:r>
      <w:r>
        <w:t>Tavern,</w:t>
      </w:r>
      <w:r>
        <w:rPr>
          <w:spacing w:val="-12"/>
        </w:rPr>
        <w:t xml:space="preserve"> </w:t>
      </w:r>
      <w:r>
        <w:t>Virginia</w:t>
      </w:r>
      <w:r>
        <w:rPr>
          <w:spacing w:val="-14"/>
        </w:rPr>
        <w:t xml:space="preserve"> </w:t>
      </w:r>
      <w:r>
        <w:t>Tavern,</w:t>
      </w:r>
      <w:r>
        <w:rPr>
          <w:spacing w:val="-12"/>
        </w:rPr>
        <w:t xml:space="preserve"> </w:t>
      </w:r>
      <w:r>
        <w:t>The</w:t>
      </w:r>
      <w:r>
        <w:rPr>
          <w:spacing w:val="-13"/>
        </w:rPr>
        <w:t xml:space="preserve"> </w:t>
      </w:r>
      <w:r>
        <w:t>Bell</w:t>
      </w:r>
      <w:r>
        <w:rPr>
          <w:spacing w:val="-14"/>
        </w:rPr>
        <w:t xml:space="preserve"> </w:t>
      </w:r>
      <w:r>
        <w:t>Bar</w:t>
      </w:r>
      <w:r>
        <w:rPr>
          <w:spacing w:val="-13"/>
        </w:rPr>
        <w:t xml:space="preserve"> </w:t>
      </w:r>
      <w:r>
        <w:t>and</w:t>
      </w:r>
      <w:r>
        <w:rPr>
          <w:spacing w:val="-13"/>
        </w:rPr>
        <w:t xml:space="preserve"> </w:t>
      </w:r>
      <w:r>
        <w:t>Bistro,</w:t>
      </w:r>
      <w:r>
        <w:rPr>
          <w:spacing w:val="-14"/>
        </w:rPr>
        <w:t xml:space="preserve"> </w:t>
      </w:r>
      <w:r>
        <w:t>and</w:t>
      </w:r>
      <w:r>
        <w:rPr>
          <w:spacing w:val="-11"/>
        </w:rPr>
        <w:t xml:space="preserve"> </w:t>
      </w:r>
      <w:proofErr w:type="spellStart"/>
      <w:r>
        <w:t>Coolalinga</w:t>
      </w:r>
      <w:proofErr w:type="spellEnd"/>
      <w:r>
        <w:rPr>
          <w:spacing w:val="-11"/>
        </w:rPr>
        <w:t xml:space="preserve"> </w:t>
      </w:r>
      <w:r>
        <w:t>Tavern</w:t>
      </w:r>
      <w:r>
        <w:rPr>
          <w:spacing w:val="-13"/>
        </w:rPr>
        <w:t xml:space="preserve"> </w:t>
      </w:r>
      <w:r>
        <w:t>and, that there are 22 gaming sensitive sites within a 3km radius of the proposed location.</w:t>
      </w:r>
    </w:p>
    <w:p w14:paraId="0DD3E87B" w14:textId="77777777" w:rsidR="000E7176" w:rsidRDefault="002E2998">
      <w:pPr>
        <w:pStyle w:val="ListParagraph"/>
        <w:numPr>
          <w:ilvl w:val="0"/>
          <w:numId w:val="5"/>
        </w:numPr>
        <w:tabs>
          <w:tab w:val="left" w:pos="672"/>
          <w:tab w:val="left" w:pos="674"/>
        </w:tabs>
        <w:ind w:right="131"/>
        <w:jc w:val="both"/>
      </w:pPr>
      <w:r>
        <w:t xml:space="preserve">There are 3 gaming sensitive sites within a 200m radius, being </w:t>
      </w:r>
      <w:proofErr w:type="spellStart"/>
      <w:r>
        <w:t>Zuccoli</w:t>
      </w:r>
      <w:proofErr w:type="spellEnd"/>
      <w:r>
        <w:t xml:space="preserve"> Plaza, Arafura Medical Centre and Little Folk Family Daycare, and there is no evidence that there will be a negative impact on these </w:t>
      </w:r>
      <w:proofErr w:type="spellStart"/>
      <w:r>
        <w:t>organisations</w:t>
      </w:r>
      <w:proofErr w:type="spellEnd"/>
      <w:r>
        <w:t xml:space="preserve"> should approval be granted.</w:t>
      </w:r>
    </w:p>
    <w:p w14:paraId="158A6571" w14:textId="77777777" w:rsidR="000E7176" w:rsidRDefault="002E2998">
      <w:pPr>
        <w:pStyle w:val="ListParagraph"/>
        <w:numPr>
          <w:ilvl w:val="0"/>
          <w:numId w:val="5"/>
        </w:numPr>
        <w:tabs>
          <w:tab w:val="left" w:pos="672"/>
          <w:tab w:val="left" w:pos="674"/>
        </w:tabs>
        <w:ind w:right="131"/>
        <w:jc w:val="both"/>
      </w:pPr>
      <w:r>
        <w:t>For</w:t>
      </w:r>
      <w:r>
        <w:rPr>
          <w:spacing w:val="-2"/>
        </w:rPr>
        <w:t xml:space="preserve"> </w:t>
      </w:r>
      <w:r>
        <w:t>section</w:t>
      </w:r>
      <w:r>
        <w:rPr>
          <w:spacing w:val="-7"/>
        </w:rPr>
        <w:t xml:space="preserve"> </w:t>
      </w:r>
      <w:r>
        <w:t>25(3)(d),</w:t>
      </w:r>
      <w:r>
        <w:rPr>
          <w:spacing w:val="-3"/>
        </w:rPr>
        <w:t xml:space="preserve"> </w:t>
      </w:r>
      <w:r>
        <w:t>the</w:t>
      </w:r>
      <w:r>
        <w:rPr>
          <w:spacing w:val="-5"/>
        </w:rPr>
        <w:t xml:space="preserve"> </w:t>
      </w:r>
      <w:r>
        <w:t>harms</w:t>
      </w:r>
      <w:r>
        <w:rPr>
          <w:spacing w:val="-6"/>
        </w:rPr>
        <w:t xml:space="preserve"> </w:t>
      </w:r>
      <w:r>
        <w:t>associated</w:t>
      </w:r>
      <w:r>
        <w:rPr>
          <w:spacing w:val="-5"/>
        </w:rPr>
        <w:t xml:space="preserve"> </w:t>
      </w:r>
      <w:r>
        <w:t>with</w:t>
      </w:r>
      <w:r>
        <w:rPr>
          <w:spacing w:val="-4"/>
        </w:rPr>
        <w:t xml:space="preserve"> </w:t>
      </w:r>
      <w:r>
        <w:t>gaming</w:t>
      </w:r>
      <w:r>
        <w:rPr>
          <w:spacing w:val="-6"/>
        </w:rPr>
        <w:t xml:space="preserve"> </w:t>
      </w:r>
      <w:r>
        <w:t>machines</w:t>
      </w:r>
      <w:r>
        <w:rPr>
          <w:spacing w:val="-6"/>
        </w:rPr>
        <w:t xml:space="preserve"> </w:t>
      </w:r>
      <w:r>
        <w:t>are</w:t>
      </w:r>
      <w:r>
        <w:rPr>
          <w:spacing w:val="-3"/>
        </w:rPr>
        <w:t xml:space="preserve"> </w:t>
      </w:r>
      <w:r>
        <w:t>well</w:t>
      </w:r>
      <w:r>
        <w:rPr>
          <w:spacing w:val="-5"/>
        </w:rPr>
        <w:t xml:space="preserve"> </w:t>
      </w:r>
      <w:r>
        <w:t>documented</w:t>
      </w:r>
      <w:r>
        <w:rPr>
          <w:spacing w:val="-2"/>
        </w:rPr>
        <w:t xml:space="preserve"> </w:t>
      </w:r>
      <w:r>
        <w:t>and</w:t>
      </w:r>
      <w:r>
        <w:rPr>
          <w:spacing w:val="-2"/>
        </w:rPr>
        <w:t xml:space="preserve"> </w:t>
      </w:r>
      <w:r>
        <w:t>well</w:t>
      </w:r>
      <w:r>
        <w:rPr>
          <w:spacing w:val="-5"/>
        </w:rPr>
        <w:t xml:space="preserve"> </w:t>
      </w:r>
      <w:r>
        <w:t>known within</w:t>
      </w:r>
      <w:r>
        <w:rPr>
          <w:spacing w:val="-8"/>
        </w:rPr>
        <w:t xml:space="preserve"> </w:t>
      </w:r>
      <w:r>
        <w:t>the</w:t>
      </w:r>
      <w:r>
        <w:rPr>
          <w:spacing w:val="-6"/>
        </w:rPr>
        <w:t xml:space="preserve"> </w:t>
      </w:r>
      <w:r>
        <w:t>general</w:t>
      </w:r>
      <w:r>
        <w:rPr>
          <w:spacing w:val="-9"/>
        </w:rPr>
        <w:t xml:space="preserve"> </w:t>
      </w:r>
      <w:r>
        <w:t>community.</w:t>
      </w:r>
      <w:r>
        <w:rPr>
          <w:spacing w:val="-6"/>
        </w:rPr>
        <w:t xml:space="preserve"> </w:t>
      </w:r>
      <w:r>
        <w:t>I</w:t>
      </w:r>
      <w:r>
        <w:rPr>
          <w:spacing w:val="-6"/>
        </w:rPr>
        <w:t xml:space="preserve"> </w:t>
      </w:r>
      <w:r>
        <w:t>am</w:t>
      </w:r>
      <w:r>
        <w:rPr>
          <w:spacing w:val="-6"/>
        </w:rPr>
        <w:t xml:space="preserve"> </w:t>
      </w:r>
      <w:r>
        <w:t>satisfied</w:t>
      </w:r>
      <w:r>
        <w:rPr>
          <w:spacing w:val="-6"/>
        </w:rPr>
        <w:t xml:space="preserve"> </w:t>
      </w:r>
      <w:r>
        <w:t>the</w:t>
      </w:r>
      <w:r>
        <w:rPr>
          <w:spacing w:val="-6"/>
        </w:rPr>
        <w:t xml:space="preserve"> </w:t>
      </w:r>
      <w:r>
        <w:t>Applicant</w:t>
      </w:r>
      <w:r>
        <w:rPr>
          <w:spacing w:val="-7"/>
        </w:rPr>
        <w:t xml:space="preserve"> </w:t>
      </w:r>
      <w:r>
        <w:t>has</w:t>
      </w:r>
      <w:r>
        <w:rPr>
          <w:spacing w:val="-7"/>
        </w:rPr>
        <w:t xml:space="preserve"> </w:t>
      </w:r>
      <w:r>
        <w:t>the</w:t>
      </w:r>
      <w:r>
        <w:rPr>
          <w:spacing w:val="-6"/>
        </w:rPr>
        <w:t xml:space="preserve"> </w:t>
      </w:r>
      <w:r>
        <w:t>requisite</w:t>
      </w:r>
      <w:r>
        <w:rPr>
          <w:spacing w:val="-8"/>
        </w:rPr>
        <w:t xml:space="preserve"> </w:t>
      </w:r>
      <w:r>
        <w:t>knowledge</w:t>
      </w:r>
      <w:r>
        <w:rPr>
          <w:spacing w:val="-8"/>
        </w:rPr>
        <w:t xml:space="preserve"> </w:t>
      </w:r>
      <w:r>
        <w:t>and</w:t>
      </w:r>
      <w:r>
        <w:rPr>
          <w:spacing w:val="-8"/>
        </w:rPr>
        <w:t xml:space="preserve"> </w:t>
      </w:r>
      <w:r>
        <w:t>experience to</w:t>
      </w:r>
      <w:r>
        <w:rPr>
          <w:spacing w:val="-6"/>
        </w:rPr>
        <w:t xml:space="preserve"> </w:t>
      </w:r>
      <w:r>
        <w:t>operate</w:t>
      </w:r>
      <w:r>
        <w:rPr>
          <w:spacing w:val="-7"/>
        </w:rPr>
        <w:t xml:space="preserve"> </w:t>
      </w:r>
      <w:r>
        <w:t>a</w:t>
      </w:r>
      <w:r>
        <w:rPr>
          <w:spacing w:val="-8"/>
        </w:rPr>
        <w:t xml:space="preserve"> </w:t>
      </w:r>
      <w:r>
        <w:t>gaming</w:t>
      </w:r>
      <w:r>
        <w:rPr>
          <w:spacing w:val="-8"/>
        </w:rPr>
        <w:t xml:space="preserve"> </w:t>
      </w:r>
      <w:r>
        <w:t>venue</w:t>
      </w:r>
      <w:r>
        <w:rPr>
          <w:spacing w:val="-7"/>
        </w:rPr>
        <w:t xml:space="preserve"> </w:t>
      </w:r>
      <w:r>
        <w:t>and</w:t>
      </w:r>
      <w:r>
        <w:rPr>
          <w:spacing w:val="-7"/>
        </w:rPr>
        <w:t xml:space="preserve"> </w:t>
      </w:r>
      <w:r>
        <w:t>has</w:t>
      </w:r>
      <w:r>
        <w:rPr>
          <w:spacing w:val="-8"/>
        </w:rPr>
        <w:t xml:space="preserve"> </w:t>
      </w:r>
      <w:r>
        <w:t>committed</w:t>
      </w:r>
      <w:r>
        <w:rPr>
          <w:spacing w:val="-7"/>
        </w:rPr>
        <w:t xml:space="preserve"> </w:t>
      </w:r>
      <w:r>
        <w:t>to</w:t>
      </w:r>
      <w:r>
        <w:rPr>
          <w:spacing w:val="-9"/>
        </w:rPr>
        <w:t xml:space="preserve"> </w:t>
      </w:r>
      <w:r>
        <w:t>best</w:t>
      </w:r>
      <w:r>
        <w:rPr>
          <w:spacing w:val="-8"/>
        </w:rPr>
        <w:t xml:space="preserve"> </w:t>
      </w:r>
      <w:r>
        <w:t>practice</w:t>
      </w:r>
      <w:r>
        <w:rPr>
          <w:spacing w:val="-5"/>
        </w:rPr>
        <w:t xml:space="preserve"> </w:t>
      </w:r>
      <w:r>
        <w:t>in</w:t>
      </w:r>
      <w:r>
        <w:rPr>
          <w:spacing w:val="-9"/>
        </w:rPr>
        <w:t xml:space="preserve"> </w:t>
      </w:r>
      <w:r>
        <w:t>the</w:t>
      </w:r>
      <w:r>
        <w:rPr>
          <w:spacing w:val="-7"/>
        </w:rPr>
        <w:t xml:space="preserve"> </w:t>
      </w:r>
      <w:r>
        <w:t>provision</w:t>
      </w:r>
      <w:r>
        <w:rPr>
          <w:spacing w:val="-7"/>
        </w:rPr>
        <w:t xml:space="preserve"> </w:t>
      </w:r>
      <w:r>
        <w:t>of</w:t>
      </w:r>
      <w:r>
        <w:rPr>
          <w:spacing w:val="-9"/>
        </w:rPr>
        <w:t xml:space="preserve"> </w:t>
      </w:r>
      <w:r>
        <w:t>responsible</w:t>
      </w:r>
      <w:r>
        <w:rPr>
          <w:spacing w:val="-7"/>
        </w:rPr>
        <w:t xml:space="preserve"> </w:t>
      </w:r>
      <w:r>
        <w:t xml:space="preserve">gambling with the aim of </w:t>
      </w:r>
      <w:proofErr w:type="spellStart"/>
      <w:r>
        <w:t>minimising</w:t>
      </w:r>
      <w:proofErr w:type="spellEnd"/>
      <w:r>
        <w:t xml:space="preserve"> potential harms.</w:t>
      </w:r>
    </w:p>
    <w:p w14:paraId="796260B6" w14:textId="77777777" w:rsidR="000E7176" w:rsidRDefault="000E7176">
      <w:pPr>
        <w:jc w:val="both"/>
        <w:sectPr w:rsidR="000E7176">
          <w:pgSz w:w="11910" w:h="16840"/>
          <w:pgMar w:top="1560" w:right="660" w:bottom="1320" w:left="600" w:header="0" w:footer="1105" w:gutter="0"/>
          <w:cols w:space="720"/>
        </w:sectPr>
      </w:pPr>
    </w:p>
    <w:p w14:paraId="4E251CF4" w14:textId="77777777" w:rsidR="000E7176" w:rsidRDefault="002E2998">
      <w:pPr>
        <w:pStyle w:val="ListParagraph"/>
        <w:numPr>
          <w:ilvl w:val="0"/>
          <w:numId w:val="5"/>
        </w:numPr>
        <w:tabs>
          <w:tab w:val="left" w:pos="672"/>
          <w:tab w:val="left" w:pos="674"/>
        </w:tabs>
        <w:spacing w:before="79"/>
        <w:ind w:right="129"/>
        <w:jc w:val="both"/>
      </w:pPr>
      <w:r>
        <w:lastRenderedPageBreak/>
        <w:t>The</w:t>
      </w:r>
      <w:r>
        <w:rPr>
          <w:spacing w:val="-7"/>
        </w:rPr>
        <w:t xml:space="preserve"> </w:t>
      </w:r>
      <w:r>
        <w:t>Applicant</w:t>
      </w:r>
      <w:r>
        <w:rPr>
          <w:spacing w:val="-11"/>
        </w:rPr>
        <w:t xml:space="preserve"> </w:t>
      </w:r>
      <w:r>
        <w:t>holds</w:t>
      </w:r>
      <w:r>
        <w:rPr>
          <w:spacing w:val="-10"/>
        </w:rPr>
        <w:t xml:space="preserve"> </w:t>
      </w:r>
      <w:r>
        <w:t>other</w:t>
      </w:r>
      <w:r>
        <w:rPr>
          <w:spacing w:val="-10"/>
        </w:rPr>
        <w:t xml:space="preserve"> </w:t>
      </w:r>
      <w:r>
        <w:t>gaming</w:t>
      </w:r>
      <w:r>
        <w:rPr>
          <w:spacing w:val="-10"/>
        </w:rPr>
        <w:t xml:space="preserve"> </w:t>
      </w:r>
      <w:r>
        <w:t>machine</w:t>
      </w:r>
      <w:r>
        <w:rPr>
          <w:spacing w:val="-10"/>
        </w:rPr>
        <w:t xml:space="preserve"> </w:t>
      </w:r>
      <w:r>
        <w:t>licenses</w:t>
      </w:r>
      <w:r>
        <w:rPr>
          <w:spacing w:val="-8"/>
        </w:rPr>
        <w:t xml:space="preserve"> </w:t>
      </w:r>
      <w:r>
        <w:t>in</w:t>
      </w:r>
      <w:r>
        <w:rPr>
          <w:spacing w:val="-12"/>
        </w:rPr>
        <w:t xml:space="preserve"> </w:t>
      </w:r>
      <w:r>
        <w:t>the</w:t>
      </w:r>
      <w:r>
        <w:rPr>
          <w:spacing w:val="-10"/>
        </w:rPr>
        <w:t xml:space="preserve"> </w:t>
      </w:r>
      <w:r>
        <w:t>NT</w:t>
      </w:r>
      <w:r>
        <w:rPr>
          <w:spacing w:val="-11"/>
        </w:rPr>
        <w:t xml:space="preserve"> </w:t>
      </w:r>
      <w:r>
        <w:t>and</w:t>
      </w:r>
      <w:r>
        <w:rPr>
          <w:spacing w:val="-10"/>
        </w:rPr>
        <w:t xml:space="preserve"> </w:t>
      </w:r>
      <w:r>
        <w:t>records</w:t>
      </w:r>
      <w:r>
        <w:rPr>
          <w:spacing w:val="-8"/>
        </w:rPr>
        <w:t xml:space="preserve"> </w:t>
      </w:r>
      <w:r>
        <w:t>indicate</w:t>
      </w:r>
      <w:r>
        <w:rPr>
          <w:spacing w:val="-10"/>
        </w:rPr>
        <w:t xml:space="preserve"> </w:t>
      </w:r>
      <w:r>
        <w:t>that</w:t>
      </w:r>
      <w:r>
        <w:rPr>
          <w:spacing w:val="-11"/>
        </w:rPr>
        <w:t xml:space="preserve"> </w:t>
      </w:r>
      <w:r>
        <w:t>there</w:t>
      </w:r>
      <w:r>
        <w:rPr>
          <w:spacing w:val="-10"/>
        </w:rPr>
        <w:t xml:space="preserve"> </w:t>
      </w:r>
      <w:r>
        <w:t>have</w:t>
      </w:r>
      <w:r>
        <w:rPr>
          <w:spacing w:val="-12"/>
        </w:rPr>
        <w:t xml:space="preserve"> </w:t>
      </w:r>
      <w:r>
        <w:t>been no</w:t>
      </w:r>
      <w:r>
        <w:rPr>
          <w:spacing w:val="-9"/>
        </w:rPr>
        <w:t xml:space="preserve"> </w:t>
      </w:r>
      <w:r>
        <w:t>breaches</w:t>
      </w:r>
      <w:r>
        <w:rPr>
          <w:spacing w:val="-8"/>
        </w:rPr>
        <w:t xml:space="preserve"> </w:t>
      </w:r>
      <w:r>
        <w:t>under</w:t>
      </w:r>
      <w:r>
        <w:rPr>
          <w:spacing w:val="-7"/>
        </w:rPr>
        <w:t xml:space="preserve"> </w:t>
      </w:r>
      <w:r>
        <w:t>the</w:t>
      </w:r>
      <w:r>
        <w:rPr>
          <w:spacing w:val="-7"/>
        </w:rPr>
        <w:t xml:space="preserve"> </w:t>
      </w:r>
      <w:r>
        <w:t>Act</w:t>
      </w:r>
      <w:r>
        <w:rPr>
          <w:spacing w:val="-8"/>
        </w:rPr>
        <w:t xml:space="preserve"> </w:t>
      </w:r>
      <w:r>
        <w:t>associated</w:t>
      </w:r>
      <w:r>
        <w:rPr>
          <w:spacing w:val="-7"/>
        </w:rPr>
        <w:t xml:space="preserve"> </w:t>
      </w:r>
      <w:r>
        <w:t>with</w:t>
      </w:r>
      <w:r>
        <w:rPr>
          <w:spacing w:val="-12"/>
        </w:rPr>
        <w:t xml:space="preserve"> </w:t>
      </w:r>
      <w:r>
        <w:t>those</w:t>
      </w:r>
      <w:r>
        <w:rPr>
          <w:spacing w:val="-10"/>
        </w:rPr>
        <w:t xml:space="preserve"> </w:t>
      </w:r>
      <w:r>
        <w:t>venues,</w:t>
      </w:r>
      <w:r>
        <w:rPr>
          <w:spacing w:val="-8"/>
        </w:rPr>
        <w:t xml:space="preserve"> </w:t>
      </w:r>
      <w:r>
        <w:t>including</w:t>
      </w:r>
      <w:r>
        <w:rPr>
          <w:spacing w:val="-8"/>
        </w:rPr>
        <w:t xml:space="preserve"> </w:t>
      </w:r>
      <w:r>
        <w:t>no</w:t>
      </w:r>
      <w:r>
        <w:rPr>
          <w:spacing w:val="-9"/>
        </w:rPr>
        <w:t xml:space="preserve"> </w:t>
      </w:r>
      <w:r>
        <w:t>investigations</w:t>
      </w:r>
      <w:r>
        <w:rPr>
          <w:spacing w:val="-8"/>
        </w:rPr>
        <w:t xml:space="preserve"> </w:t>
      </w:r>
      <w:r>
        <w:t>on</w:t>
      </w:r>
      <w:r>
        <w:rPr>
          <w:spacing w:val="-9"/>
        </w:rPr>
        <w:t xml:space="preserve"> </w:t>
      </w:r>
      <w:r>
        <w:t>foot</w:t>
      </w:r>
      <w:r>
        <w:rPr>
          <w:spacing w:val="-11"/>
        </w:rPr>
        <w:t xml:space="preserve"> </w:t>
      </w:r>
      <w:r>
        <w:t>(under</w:t>
      </w:r>
      <w:r>
        <w:rPr>
          <w:spacing w:val="-10"/>
        </w:rPr>
        <w:t xml:space="preserve"> </w:t>
      </w:r>
      <w:r>
        <w:t xml:space="preserve">the </w:t>
      </w:r>
      <w:r>
        <w:rPr>
          <w:spacing w:val="-2"/>
        </w:rPr>
        <w:t>Act).</w:t>
      </w:r>
    </w:p>
    <w:p w14:paraId="00D499C8" w14:textId="77777777" w:rsidR="000E7176" w:rsidRDefault="002E2998">
      <w:pPr>
        <w:pStyle w:val="ListParagraph"/>
        <w:numPr>
          <w:ilvl w:val="0"/>
          <w:numId w:val="5"/>
        </w:numPr>
        <w:tabs>
          <w:tab w:val="left" w:pos="672"/>
          <w:tab w:val="left" w:pos="674"/>
        </w:tabs>
        <w:ind w:right="134"/>
        <w:jc w:val="both"/>
      </w:pPr>
      <w:r>
        <w:t xml:space="preserve">The Applicant has outlined their policies and procedures that will have the effect of </w:t>
      </w:r>
      <w:proofErr w:type="spellStart"/>
      <w:r>
        <w:t>minimising</w:t>
      </w:r>
      <w:proofErr w:type="spellEnd"/>
      <w:r>
        <w:t xml:space="preserve"> the harms associated with the use of gaming machines at the premises.</w:t>
      </w:r>
    </w:p>
    <w:p w14:paraId="771C38A9" w14:textId="77777777" w:rsidR="000E7176" w:rsidRDefault="002E2998">
      <w:pPr>
        <w:pStyle w:val="ListParagraph"/>
        <w:numPr>
          <w:ilvl w:val="0"/>
          <w:numId w:val="5"/>
        </w:numPr>
        <w:tabs>
          <w:tab w:val="left" w:pos="671"/>
          <w:tab w:val="left" w:pos="674"/>
        </w:tabs>
        <w:ind w:right="130" w:hanging="426"/>
        <w:jc w:val="both"/>
      </w:pPr>
      <w:r>
        <w:t>For</w:t>
      </w:r>
      <w:r>
        <w:rPr>
          <w:spacing w:val="-4"/>
        </w:rPr>
        <w:t xml:space="preserve"> </w:t>
      </w:r>
      <w:r>
        <w:t>section</w:t>
      </w:r>
      <w:r>
        <w:rPr>
          <w:spacing w:val="-4"/>
        </w:rPr>
        <w:t xml:space="preserve"> </w:t>
      </w:r>
      <w:r>
        <w:t>25(3)(e),</w:t>
      </w:r>
      <w:r>
        <w:rPr>
          <w:spacing w:val="-5"/>
        </w:rPr>
        <w:t xml:space="preserve"> </w:t>
      </w:r>
      <w:r>
        <w:t>I</w:t>
      </w:r>
      <w:r>
        <w:rPr>
          <w:spacing w:val="-4"/>
        </w:rPr>
        <w:t xml:space="preserve"> </w:t>
      </w:r>
      <w:r>
        <w:t>am</w:t>
      </w:r>
      <w:r>
        <w:rPr>
          <w:spacing w:val="-7"/>
        </w:rPr>
        <w:t xml:space="preserve"> </w:t>
      </w:r>
      <w:r>
        <w:t>satisfied</w:t>
      </w:r>
      <w:r>
        <w:rPr>
          <w:spacing w:val="-4"/>
        </w:rPr>
        <w:t xml:space="preserve"> </w:t>
      </w:r>
      <w:r>
        <w:t>the</w:t>
      </w:r>
      <w:r>
        <w:rPr>
          <w:spacing w:val="-4"/>
        </w:rPr>
        <w:t xml:space="preserve"> </w:t>
      </w:r>
      <w:r>
        <w:t>approval</w:t>
      </w:r>
      <w:r>
        <w:rPr>
          <w:spacing w:val="-3"/>
        </w:rPr>
        <w:t xml:space="preserve"> </w:t>
      </w:r>
      <w:r>
        <w:t>will</w:t>
      </w:r>
      <w:r>
        <w:rPr>
          <w:spacing w:val="-4"/>
        </w:rPr>
        <w:t xml:space="preserve"> </w:t>
      </w:r>
      <w:r>
        <w:t>provide</w:t>
      </w:r>
      <w:r>
        <w:rPr>
          <w:spacing w:val="-3"/>
        </w:rPr>
        <w:t xml:space="preserve"> </w:t>
      </w:r>
      <w:r>
        <w:t>for</w:t>
      </w:r>
      <w:r>
        <w:rPr>
          <w:spacing w:val="-4"/>
        </w:rPr>
        <w:t xml:space="preserve"> </w:t>
      </w:r>
      <w:r>
        <w:t>extra</w:t>
      </w:r>
      <w:r>
        <w:rPr>
          <w:spacing w:val="-4"/>
        </w:rPr>
        <w:t xml:space="preserve"> </w:t>
      </w:r>
      <w:r>
        <w:t>employment</w:t>
      </w:r>
      <w:r>
        <w:rPr>
          <w:spacing w:val="-5"/>
        </w:rPr>
        <w:t xml:space="preserve"> </w:t>
      </w:r>
      <w:r>
        <w:t>with</w:t>
      </w:r>
      <w:r>
        <w:rPr>
          <w:spacing w:val="-4"/>
        </w:rPr>
        <w:t xml:space="preserve"> </w:t>
      </w:r>
      <w:r>
        <w:t>the</w:t>
      </w:r>
      <w:r>
        <w:rPr>
          <w:spacing w:val="-4"/>
        </w:rPr>
        <w:t xml:space="preserve"> </w:t>
      </w:r>
      <w:r>
        <w:t>potential</w:t>
      </w:r>
      <w:r>
        <w:rPr>
          <w:spacing w:val="-4"/>
        </w:rPr>
        <w:t xml:space="preserve"> </w:t>
      </w:r>
      <w:r>
        <w:t xml:space="preserve">to attract visitors to the shopping </w:t>
      </w:r>
      <w:proofErr w:type="spellStart"/>
      <w:r>
        <w:t>centre</w:t>
      </w:r>
      <w:proofErr w:type="spellEnd"/>
      <w:r>
        <w:t xml:space="preserve"> and that some of the employees will reside in the local area, which will further stimulate economic growth in the area.</w:t>
      </w:r>
    </w:p>
    <w:p w14:paraId="10B6B5A4" w14:textId="77777777" w:rsidR="000E7176" w:rsidRDefault="002E2998">
      <w:pPr>
        <w:pStyle w:val="ListParagraph"/>
        <w:numPr>
          <w:ilvl w:val="0"/>
          <w:numId w:val="5"/>
        </w:numPr>
        <w:tabs>
          <w:tab w:val="left" w:pos="672"/>
          <w:tab w:val="left" w:pos="674"/>
        </w:tabs>
        <w:ind w:right="129"/>
        <w:jc w:val="both"/>
      </w:pPr>
      <w:r>
        <w:t>For Section 25(13), the proposed venue will have a maximum of 10 gaming machines, whereas the 2 closest gaming venues, both located within a 3km radius, namely Howard Springs Tavern and Virginia Tavern</w:t>
      </w:r>
      <w:r>
        <w:rPr>
          <w:spacing w:val="-1"/>
        </w:rPr>
        <w:t xml:space="preserve"> </w:t>
      </w:r>
      <w:r>
        <w:t>(currently not trading), both</w:t>
      </w:r>
      <w:r>
        <w:rPr>
          <w:spacing w:val="-1"/>
        </w:rPr>
        <w:t xml:space="preserve"> </w:t>
      </w:r>
      <w:r>
        <w:t>have</w:t>
      </w:r>
      <w:r>
        <w:rPr>
          <w:spacing w:val="-2"/>
        </w:rPr>
        <w:t xml:space="preserve"> </w:t>
      </w:r>
      <w:r>
        <w:t>approval to</w:t>
      </w:r>
      <w:r>
        <w:rPr>
          <w:spacing w:val="-1"/>
        </w:rPr>
        <w:t xml:space="preserve"> </w:t>
      </w:r>
      <w:r>
        <w:t>operate the</w:t>
      </w:r>
      <w:r>
        <w:rPr>
          <w:spacing w:val="-2"/>
        </w:rPr>
        <w:t xml:space="preserve"> </w:t>
      </w:r>
      <w:r>
        <w:t>maximum enshrined in</w:t>
      </w:r>
      <w:r>
        <w:rPr>
          <w:spacing w:val="-1"/>
        </w:rPr>
        <w:t xml:space="preserve"> </w:t>
      </w:r>
      <w:r>
        <w:t>the Act of</w:t>
      </w:r>
      <w:r>
        <w:rPr>
          <w:spacing w:val="-3"/>
        </w:rPr>
        <w:t xml:space="preserve"> </w:t>
      </w:r>
      <w:r>
        <w:t>20 gaming machines each.</w:t>
      </w:r>
    </w:p>
    <w:p w14:paraId="4C63188A" w14:textId="77777777" w:rsidR="000E7176" w:rsidRDefault="002E2998">
      <w:pPr>
        <w:pStyle w:val="ListParagraph"/>
        <w:numPr>
          <w:ilvl w:val="0"/>
          <w:numId w:val="5"/>
        </w:numPr>
        <w:tabs>
          <w:tab w:val="left" w:pos="672"/>
          <w:tab w:val="left" w:pos="674"/>
        </w:tabs>
        <w:ind w:right="130"/>
        <w:jc w:val="both"/>
      </w:pPr>
      <w:r>
        <w:t xml:space="preserve">The Jacaranda Report raises </w:t>
      </w:r>
      <w:proofErr w:type="gramStart"/>
      <w:r>
        <w:t>a number of</w:t>
      </w:r>
      <w:proofErr w:type="gramEnd"/>
      <w:r>
        <w:t xml:space="preserve"> issues with the Applicant’s CIA and compliance with the supporting guidelines. Having considered the matter, I </w:t>
      </w:r>
      <w:proofErr w:type="gramStart"/>
      <w:r>
        <w:t>am of the opinion that</w:t>
      </w:r>
      <w:proofErr w:type="gramEnd"/>
      <w:r>
        <w:t xml:space="preserve"> the CIA addresses all required factors in accordance with the guidelines and demonstrates a comprehensive community engagement as part of the process.</w:t>
      </w:r>
    </w:p>
    <w:p w14:paraId="10B1364F" w14:textId="77777777" w:rsidR="000E7176" w:rsidRDefault="002E2998">
      <w:pPr>
        <w:pStyle w:val="ListParagraph"/>
        <w:numPr>
          <w:ilvl w:val="0"/>
          <w:numId w:val="5"/>
        </w:numPr>
        <w:tabs>
          <w:tab w:val="left" w:pos="672"/>
          <w:tab w:val="left" w:pos="674"/>
        </w:tabs>
        <w:ind w:right="132"/>
        <w:jc w:val="both"/>
      </w:pPr>
      <w:r>
        <w:t>In the NT, there is a cap of 1,659 gaming machines permitted to be operated (excluding casinos). The cap has been reached, and therefore the Applicant does not have the option to increase their gaming machine allocation under the current legislature.</w:t>
      </w:r>
    </w:p>
    <w:p w14:paraId="797D35CF" w14:textId="77777777" w:rsidR="000E7176" w:rsidRDefault="002E2998">
      <w:pPr>
        <w:pStyle w:val="ListParagraph"/>
        <w:numPr>
          <w:ilvl w:val="0"/>
          <w:numId w:val="5"/>
        </w:numPr>
        <w:tabs>
          <w:tab w:val="left" w:pos="672"/>
          <w:tab w:val="left" w:pos="674"/>
        </w:tabs>
        <w:ind w:right="131"/>
        <w:jc w:val="both"/>
      </w:pPr>
      <w:r>
        <w:t>The</w:t>
      </w:r>
      <w:r>
        <w:rPr>
          <w:spacing w:val="-15"/>
        </w:rPr>
        <w:t xml:space="preserve"> </w:t>
      </w:r>
      <w:r>
        <w:t>Commission</w:t>
      </w:r>
      <w:r>
        <w:rPr>
          <w:spacing w:val="-14"/>
        </w:rPr>
        <w:t xml:space="preserve"> </w:t>
      </w:r>
      <w:r>
        <w:t>examined</w:t>
      </w:r>
      <w:r>
        <w:rPr>
          <w:spacing w:val="-14"/>
        </w:rPr>
        <w:t xml:space="preserve"> </w:t>
      </w:r>
      <w:r>
        <w:t>the</w:t>
      </w:r>
      <w:r>
        <w:rPr>
          <w:spacing w:val="-14"/>
        </w:rPr>
        <w:t xml:space="preserve"> </w:t>
      </w:r>
      <w:r>
        <w:t>public</w:t>
      </w:r>
      <w:r>
        <w:rPr>
          <w:spacing w:val="-14"/>
        </w:rPr>
        <w:t xml:space="preserve"> </w:t>
      </w:r>
      <w:r>
        <w:t>interest</w:t>
      </w:r>
      <w:r>
        <w:rPr>
          <w:spacing w:val="-14"/>
        </w:rPr>
        <w:t xml:space="preserve"> </w:t>
      </w:r>
      <w:r>
        <w:t>and</w:t>
      </w:r>
      <w:r>
        <w:rPr>
          <w:spacing w:val="-14"/>
        </w:rPr>
        <w:t xml:space="preserve"> </w:t>
      </w:r>
      <w:r>
        <w:t>community</w:t>
      </w:r>
      <w:r>
        <w:rPr>
          <w:spacing w:val="-14"/>
        </w:rPr>
        <w:t xml:space="preserve"> </w:t>
      </w:r>
      <w:r>
        <w:t>impact</w:t>
      </w:r>
      <w:r>
        <w:rPr>
          <w:spacing w:val="-14"/>
        </w:rPr>
        <w:t xml:space="preserve"> </w:t>
      </w:r>
      <w:r>
        <w:t>of</w:t>
      </w:r>
      <w:r>
        <w:rPr>
          <w:spacing w:val="-14"/>
        </w:rPr>
        <w:t xml:space="preserve"> </w:t>
      </w:r>
      <w:r>
        <w:t>the</w:t>
      </w:r>
      <w:r>
        <w:rPr>
          <w:spacing w:val="-14"/>
        </w:rPr>
        <w:t xml:space="preserve"> </w:t>
      </w:r>
      <w:r>
        <w:t>application</w:t>
      </w:r>
      <w:r>
        <w:rPr>
          <w:spacing w:val="-14"/>
        </w:rPr>
        <w:t xml:space="preserve"> </w:t>
      </w:r>
      <w:r>
        <w:t>under</w:t>
      </w:r>
      <w:r>
        <w:rPr>
          <w:spacing w:val="-14"/>
        </w:rPr>
        <w:t xml:space="preserve"> </w:t>
      </w:r>
      <w:r>
        <w:t>the</w:t>
      </w:r>
      <w:r>
        <w:rPr>
          <w:spacing w:val="-14"/>
        </w:rPr>
        <w:t xml:space="preserve"> </w:t>
      </w:r>
      <w:r>
        <w:t>liquor regime. These considerations are of assistance in determining this application. Of importance are the following paragraphs of the Commission decision:</w:t>
      </w:r>
    </w:p>
    <w:p w14:paraId="5386407B" w14:textId="77777777" w:rsidR="000E7176" w:rsidRDefault="002E2998">
      <w:pPr>
        <w:pStyle w:val="ListParagraph"/>
        <w:numPr>
          <w:ilvl w:val="0"/>
          <w:numId w:val="1"/>
        </w:numPr>
        <w:tabs>
          <w:tab w:val="left" w:pos="1476"/>
        </w:tabs>
        <w:spacing w:before="121"/>
        <w:ind w:right="126" w:firstLine="0"/>
        <w:jc w:val="both"/>
        <w:rPr>
          <w:i/>
        </w:rPr>
      </w:pPr>
      <w:r>
        <w:rPr>
          <w:i/>
        </w:rPr>
        <w:t xml:space="preserve">In considering whether the establishment of a tavern in </w:t>
      </w:r>
      <w:proofErr w:type="spellStart"/>
      <w:r>
        <w:rPr>
          <w:i/>
        </w:rPr>
        <w:t>Zuccoli</w:t>
      </w:r>
      <w:proofErr w:type="spellEnd"/>
      <w:r>
        <w:rPr>
          <w:i/>
        </w:rPr>
        <w:t xml:space="preserve"> Plaza would be in in the public interest, the Commission has also had regard to the demographic profile of the community. The Commission</w:t>
      </w:r>
      <w:r>
        <w:rPr>
          <w:i/>
          <w:spacing w:val="-4"/>
        </w:rPr>
        <w:t xml:space="preserve"> </w:t>
      </w:r>
      <w:r>
        <w:rPr>
          <w:i/>
        </w:rPr>
        <w:t>finds</w:t>
      </w:r>
      <w:r>
        <w:rPr>
          <w:i/>
          <w:spacing w:val="-2"/>
        </w:rPr>
        <w:t xml:space="preserve"> </w:t>
      </w:r>
      <w:r>
        <w:rPr>
          <w:i/>
        </w:rPr>
        <w:t>that</w:t>
      </w:r>
      <w:r>
        <w:rPr>
          <w:i/>
          <w:spacing w:val="-2"/>
        </w:rPr>
        <w:t xml:space="preserve"> </w:t>
      </w:r>
      <w:r>
        <w:rPr>
          <w:i/>
        </w:rPr>
        <w:t>members</w:t>
      </w:r>
      <w:r>
        <w:rPr>
          <w:i/>
          <w:spacing w:val="-2"/>
        </w:rPr>
        <w:t xml:space="preserve"> </w:t>
      </w:r>
      <w:r>
        <w:rPr>
          <w:i/>
        </w:rPr>
        <w:t>of</w:t>
      </w:r>
      <w:r>
        <w:rPr>
          <w:i/>
          <w:spacing w:val="-1"/>
        </w:rPr>
        <w:t xml:space="preserve"> </w:t>
      </w:r>
      <w:proofErr w:type="spellStart"/>
      <w:r>
        <w:rPr>
          <w:i/>
        </w:rPr>
        <w:t>Zuccoli</w:t>
      </w:r>
      <w:proofErr w:type="spellEnd"/>
      <w:r>
        <w:rPr>
          <w:i/>
          <w:spacing w:val="-3"/>
        </w:rPr>
        <w:t xml:space="preserve"> </w:t>
      </w:r>
      <w:r>
        <w:rPr>
          <w:i/>
        </w:rPr>
        <w:t>households</w:t>
      </w:r>
      <w:r>
        <w:rPr>
          <w:i/>
          <w:spacing w:val="-2"/>
        </w:rPr>
        <w:t xml:space="preserve"> </w:t>
      </w:r>
      <w:r>
        <w:rPr>
          <w:i/>
        </w:rPr>
        <w:t>are</w:t>
      </w:r>
      <w:r>
        <w:rPr>
          <w:i/>
          <w:spacing w:val="-5"/>
        </w:rPr>
        <w:t xml:space="preserve"> </w:t>
      </w:r>
      <w:r>
        <w:rPr>
          <w:i/>
        </w:rPr>
        <w:t>typically</w:t>
      </w:r>
      <w:r>
        <w:rPr>
          <w:i/>
          <w:spacing w:val="-5"/>
        </w:rPr>
        <w:t xml:space="preserve"> </w:t>
      </w:r>
      <w:r>
        <w:rPr>
          <w:i/>
        </w:rPr>
        <w:t>reasonably</w:t>
      </w:r>
      <w:r>
        <w:rPr>
          <w:i/>
          <w:spacing w:val="-3"/>
        </w:rPr>
        <w:t xml:space="preserve"> </w:t>
      </w:r>
      <w:r>
        <w:rPr>
          <w:i/>
        </w:rPr>
        <w:t>well-paid</w:t>
      </w:r>
      <w:r>
        <w:rPr>
          <w:i/>
          <w:spacing w:val="-4"/>
        </w:rPr>
        <w:t xml:space="preserve"> </w:t>
      </w:r>
      <w:r>
        <w:rPr>
          <w:i/>
        </w:rPr>
        <w:t>working</w:t>
      </w:r>
      <w:r>
        <w:rPr>
          <w:i/>
          <w:spacing w:val="-1"/>
        </w:rPr>
        <w:t xml:space="preserve"> </w:t>
      </w:r>
      <w:r>
        <w:rPr>
          <w:i/>
        </w:rPr>
        <w:t>couples and young families. The Commission also finds that the applicant’s business model is well targeted to providing</w:t>
      </w:r>
      <w:r>
        <w:rPr>
          <w:i/>
          <w:spacing w:val="-7"/>
        </w:rPr>
        <w:t xml:space="preserve"> </w:t>
      </w:r>
      <w:r>
        <w:rPr>
          <w:i/>
        </w:rPr>
        <w:t>attractive</w:t>
      </w:r>
      <w:r>
        <w:rPr>
          <w:i/>
          <w:spacing w:val="-9"/>
        </w:rPr>
        <w:t xml:space="preserve"> </w:t>
      </w:r>
      <w:r>
        <w:rPr>
          <w:i/>
        </w:rPr>
        <w:t>amenities</w:t>
      </w:r>
      <w:r>
        <w:rPr>
          <w:i/>
          <w:spacing w:val="-8"/>
        </w:rPr>
        <w:t xml:space="preserve"> </w:t>
      </w:r>
      <w:r>
        <w:rPr>
          <w:i/>
        </w:rPr>
        <w:t>and</w:t>
      </w:r>
      <w:r>
        <w:rPr>
          <w:i/>
          <w:spacing w:val="-8"/>
        </w:rPr>
        <w:t xml:space="preserve"> </w:t>
      </w:r>
      <w:r>
        <w:rPr>
          <w:i/>
        </w:rPr>
        <w:t>services</w:t>
      </w:r>
      <w:r>
        <w:rPr>
          <w:i/>
          <w:spacing w:val="-8"/>
        </w:rPr>
        <w:t xml:space="preserve"> </w:t>
      </w:r>
      <w:r>
        <w:rPr>
          <w:i/>
        </w:rPr>
        <w:t>to</w:t>
      </w:r>
      <w:r>
        <w:rPr>
          <w:i/>
          <w:spacing w:val="-9"/>
        </w:rPr>
        <w:t xml:space="preserve"> </w:t>
      </w:r>
      <w:r>
        <w:rPr>
          <w:i/>
        </w:rPr>
        <w:t>this</w:t>
      </w:r>
      <w:r>
        <w:rPr>
          <w:i/>
          <w:spacing w:val="-10"/>
        </w:rPr>
        <w:t xml:space="preserve"> </w:t>
      </w:r>
      <w:r>
        <w:rPr>
          <w:i/>
        </w:rPr>
        <w:t>group.</w:t>
      </w:r>
      <w:r>
        <w:rPr>
          <w:i/>
          <w:spacing w:val="-5"/>
        </w:rPr>
        <w:t xml:space="preserve"> </w:t>
      </w:r>
      <w:r>
        <w:rPr>
          <w:i/>
        </w:rPr>
        <w:t>The</w:t>
      </w:r>
      <w:r>
        <w:rPr>
          <w:i/>
          <w:spacing w:val="-9"/>
        </w:rPr>
        <w:t xml:space="preserve"> </w:t>
      </w:r>
      <w:r>
        <w:rPr>
          <w:i/>
        </w:rPr>
        <w:t>tavern,</w:t>
      </w:r>
      <w:r>
        <w:rPr>
          <w:i/>
          <w:spacing w:val="-8"/>
        </w:rPr>
        <w:t xml:space="preserve"> </w:t>
      </w:r>
      <w:r>
        <w:rPr>
          <w:i/>
        </w:rPr>
        <w:t>if</w:t>
      </w:r>
      <w:r>
        <w:rPr>
          <w:i/>
          <w:spacing w:val="-7"/>
        </w:rPr>
        <w:t xml:space="preserve"> </w:t>
      </w:r>
      <w:r>
        <w:rPr>
          <w:i/>
        </w:rPr>
        <w:t>established,</w:t>
      </w:r>
      <w:r>
        <w:rPr>
          <w:i/>
          <w:spacing w:val="-9"/>
        </w:rPr>
        <w:t xml:space="preserve"> </w:t>
      </w:r>
      <w:r>
        <w:rPr>
          <w:i/>
        </w:rPr>
        <w:t>will</w:t>
      </w:r>
      <w:r>
        <w:rPr>
          <w:i/>
          <w:spacing w:val="-10"/>
        </w:rPr>
        <w:t xml:space="preserve"> </w:t>
      </w:r>
      <w:r>
        <w:rPr>
          <w:i/>
        </w:rPr>
        <w:t>provide</w:t>
      </w:r>
      <w:r>
        <w:rPr>
          <w:i/>
          <w:spacing w:val="-9"/>
        </w:rPr>
        <w:t xml:space="preserve"> </w:t>
      </w:r>
      <w:r>
        <w:rPr>
          <w:i/>
        </w:rPr>
        <w:t>significant recreational benefits for the local community area. It will a</w:t>
      </w:r>
      <w:r>
        <w:rPr>
          <w:i/>
        </w:rPr>
        <w:t>lso provide some employment benefits, and attract</w:t>
      </w:r>
      <w:r>
        <w:rPr>
          <w:i/>
          <w:spacing w:val="-3"/>
        </w:rPr>
        <w:t xml:space="preserve"> </w:t>
      </w:r>
      <w:r>
        <w:rPr>
          <w:i/>
        </w:rPr>
        <w:t>members</w:t>
      </w:r>
      <w:r>
        <w:rPr>
          <w:i/>
          <w:spacing w:val="-5"/>
        </w:rPr>
        <w:t xml:space="preserve"> </w:t>
      </w:r>
      <w:r>
        <w:rPr>
          <w:i/>
        </w:rPr>
        <w:t>of</w:t>
      </w:r>
      <w:r>
        <w:rPr>
          <w:i/>
          <w:spacing w:val="-5"/>
        </w:rPr>
        <w:t xml:space="preserve"> </w:t>
      </w:r>
      <w:r>
        <w:rPr>
          <w:i/>
        </w:rPr>
        <w:t>the</w:t>
      </w:r>
      <w:r>
        <w:rPr>
          <w:i/>
          <w:spacing w:val="-5"/>
        </w:rPr>
        <w:t xml:space="preserve"> </w:t>
      </w:r>
      <w:r>
        <w:rPr>
          <w:i/>
        </w:rPr>
        <w:t>public</w:t>
      </w:r>
      <w:r>
        <w:rPr>
          <w:i/>
          <w:spacing w:val="-5"/>
        </w:rPr>
        <w:t xml:space="preserve"> </w:t>
      </w:r>
      <w:r>
        <w:rPr>
          <w:i/>
        </w:rPr>
        <w:t>to</w:t>
      </w:r>
      <w:r>
        <w:rPr>
          <w:i/>
          <w:spacing w:val="-3"/>
        </w:rPr>
        <w:t xml:space="preserve"> </w:t>
      </w:r>
      <w:proofErr w:type="spellStart"/>
      <w:r>
        <w:rPr>
          <w:i/>
        </w:rPr>
        <w:t>Zuccoli</w:t>
      </w:r>
      <w:proofErr w:type="spellEnd"/>
      <w:r>
        <w:rPr>
          <w:i/>
          <w:spacing w:val="-5"/>
        </w:rPr>
        <w:t xml:space="preserve"> </w:t>
      </w:r>
      <w:r>
        <w:rPr>
          <w:i/>
        </w:rPr>
        <w:t>Plaza,</w:t>
      </w:r>
      <w:r>
        <w:rPr>
          <w:i/>
          <w:spacing w:val="-7"/>
        </w:rPr>
        <w:t xml:space="preserve"> </w:t>
      </w:r>
      <w:r>
        <w:rPr>
          <w:i/>
        </w:rPr>
        <w:t>with</w:t>
      </w:r>
      <w:r>
        <w:rPr>
          <w:i/>
          <w:spacing w:val="-7"/>
        </w:rPr>
        <w:t xml:space="preserve"> </w:t>
      </w:r>
      <w:r>
        <w:rPr>
          <w:i/>
        </w:rPr>
        <w:t>a</w:t>
      </w:r>
      <w:r>
        <w:rPr>
          <w:i/>
          <w:spacing w:val="-4"/>
        </w:rPr>
        <w:t xml:space="preserve"> </w:t>
      </w:r>
      <w:r>
        <w:rPr>
          <w:i/>
        </w:rPr>
        <w:t>spin-off</w:t>
      </w:r>
      <w:r>
        <w:rPr>
          <w:i/>
          <w:spacing w:val="-5"/>
        </w:rPr>
        <w:t xml:space="preserve"> </w:t>
      </w:r>
      <w:r>
        <w:rPr>
          <w:i/>
        </w:rPr>
        <w:t>of</w:t>
      </w:r>
      <w:r>
        <w:rPr>
          <w:i/>
          <w:spacing w:val="-2"/>
        </w:rPr>
        <w:t xml:space="preserve"> </w:t>
      </w:r>
      <w:r>
        <w:rPr>
          <w:i/>
        </w:rPr>
        <w:t>increased</w:t>
      </w:r>
      <w:r>
        <w:rPr>
          <w:i/>
          <w:spacing w:val="-5"/>
        </w:rPr>
        <w:t xml:space="preserve"> </w:t>
      </w:r>
      <w:r>
        <w:rPr>
          <w:i/>
        </w:rPr>
        <w:t>trade</w:t>
      </w:r>
      <w:r>
        <w:rPr>
          <w:i/>
          <w:spacing w:val="-4"/>
        </w:rPr>
        <w:t xml:space="preserve"> </w:t>
      </w:r>
      <w:r>
        <w:rPr>
          <w:i/>
        </w:rPr>
        <w:t>for</w:t>
      </w:r>
      <w:r>
        <w:rPr>
          <w:i/>
          <w:spacing w:val="-5"/>
        </w:rPr>
        <w:t xml:space="preserve"> </w:t>
      </w:r>
      <w:r>
        <w:rPr>
          <w:i/>
        </w:rPr>
        <w:t>other</w:t>
      </w:r>
      <w:r>
        <w:rPr>
          <w:i/>
          <w:spacing w:val="-5"/>
        </w:rPr>
        <w:t xml:space="preserve"> </w:t>
      </w:r>
      <w:r>
        <w:rPr>
          <w:i/>
        </w:rPr>
        <w:t>retail</w:t>
      </w:r>
      <w:r>
        <w:rPr>
          <w:i/>
          <w:spacing w:val="-5"/>
        </w:rPr>
        <w:t xml:space="preserve"> </w:t>
      </w:r>
      <w:r>
        <w:rPr>
          <w:i/>
        </w:rPr>
        <w:t>outlets</w:t>
      </w:r>
      <w:r>
        <w:rPr>
          <w:i/>
          <w:spacing w:val="-3"/>
        </w:rPr>
        <w:t xml:space="preserve"> </w:t>
      </w:r>
      <w:r>
        <w:rPr>
          <w:i/>
        </w:rPr>
        <w:t xml:space="preserve">in the shopping </w:t>
      </w:r>
      <w:proofErr w:type="spellStart"/>
      <w:r>
        <w:rPr>
          <w:i/>
        </w:rPr>
        <w:t>centre</w:t>
      </w:r>
      <w:proofErr w:type="spellEnd"/>
      <w:r>
        <w:rPr>
          <w:i/>
        </w:rPr>
        <w:t>.</w:t>
      </w:r>
    </w:p>
    <w:p w14:paraId="6064994E" w14:textId="77777777" w:rsidR="000E7176" w:rsidRDefault="002E2998">
      <w:pPr>
        <w:pStyle w:val="ListParagraph"/>
        <w:numPr>
          <w:ilvl w:val="0"/>
          <w:numId w:val="1"/>
        </w:numPr>
        <w:tabs>
          <w:tab w:val="left" w:pos="1493"/>
        </w:tabs>
        <w:ind w:left="960" w:right="126" w:firstLine="0"/>
        <w:jc w:val="both"/>
        <w:rPr>
          <w:i/>
        </w:rPr>
      </w:pPr>
      <w:r>
        <w:rPr>
          <w:i/>
        </w:rPr>
        <w:t xml:space="preserve">On balance, the Commission is satisfied that the opportunity to provide a beneficial amenity outweighs the risk of causing harm arising from a tavern at </w:t>
      </w:r>
      <w:proofErr w:type="spellStart"/>
      <w:r>
        <w:rPr>
          <w:i/>
        </w:rPr>
        <w:t>Zuccoli</w:t>
      </w:r>
      <w:proofErr w:type="spellEnd"/>
      <w:r>
        <w:rPr>
          <w:i/>
        </w:rPr>
        <w:t xml:space="preserve"> Plaza run by this applicant. Having considered each of the s 49(2) objectives, the Commission is satisfied that it is in the public interest to issue the [liquor] </w:t>
      </w:r>
      <w:proofErr w:type="spellStart"/>
      <w:r>
        <w:rPr>
          <w:i/>
        </w:rPr>
        <w:t>licence</w:t>
      </w:r>
      <w:proofErr w:type="spellEnd"/>
      <w:r>
        <w:rPr>
          <w:i/>
        </w:rPr>
        <w:t>.</w:t>
      </w:r>
    </w:p>
    <w:p w14:paraId="0E5A3163" w14:textId="77777777" w:rsidR="000E7176" w:rsidRDefault="002E2998">
      <w:pPr>
        <w:pStyle w:val="ListParagraph"/>
        <w:numPr>
          <w:ilvl w:val="0"/>
          <w:numId w:val="5"/>
        </w:numPr>
        <w:tabs>
          <w:tab w:val="left" w:pos="672"/>
          <w:tab w:val="left" w:pos="674"/>
        </w:tabs>
        <w:ind w:right="130"/>
        <w:jc w:val="both"/>
      </w:pPr>
      <w:r>
        <w:t xml:space="preserve">Whilst the submissions received are properly made and no doubt indicative of the views of the individuals and </w:t>
      </w:r>
      <w:proofErr w:type="spellStart"/>
      <w:r>
        <w:t>organisations</w:t>
      </w:r>
      <w:proofErr w:type="spellEnd"/>
      <w:r>
        <w:t>, I am satisfied that the Applicants are well known and highly regarded as sound operators of gaming machine venues in the NT, and there is no evidence to suggest operating an additional venue would change that.</w:t>
      </w:r>
    </w:p>
    <w:p w14:paraId="35255398" w14:textId="77777777" w:rsidR="000E7176" w:rsidRDefault="002E2998">
      <w:pPr>
        <w:pStyle w:val="ListParagraph"/>
        <w:numPr>
          <w:ilvl w:val="0"/>
          <w:numId w:val="5"/>
        </w:numPr>
        <w:tabs>
          <w:tab w:val="left" w:pos="672"/>
          <w:tab w:val="left" w:pos="675"/>
        </w:tabs>
        <w:ind w:left="675" w:right="129" w:hanging="426"/>
        <w:jc w:val="both"/>
      </w:pPr>
      <w:r>
        <w:t>Many of the submissions referred to this proposed tavern as a “second tavern”, referring to the yet</w:t>
      </w:r>
      <w:r>
        <w:rPr>
          <w:spacing w:val="-1"/>
        </w:rPr>
        <w:t xml:space="preserve"> </w:t>
      </w:r>
      <w:r>
        <w:t xml:space="preserve">to be constructed Parkside Bistro in </w:t>
      </w:r>
      <w:proofErr w:type="spellStart"/>
      <w:r>
        <w:t>Zuccoli</w:t>
      </w:r>
      <w:proofErr w:type="spellEnd"/>
      <w:r>
        <w:t>. Unlike Parkside Bistro, which has until October 2025 to complete</w:t>
      </w:r>
      <w:r>
        <w:rPr>
          <w:spacing w:val="-15"/>
        </w:rPr>
        <w:t xml:space="preserve"> </w:t>
      </w:r>
      <w:r>
        <w:t>planned</w:t>
      </w:r>
      <w:r>
        <w:rPr>
          <w:spacing w:val="-14"/>
        </w:rPr>
        <w:t xml:space="preserve"> </w:t>
      </w:r>
      <w:r>
        <w:t>construction</w:t>
      </w:r>
      <w:r>
        <w:rPr>
          <w:spacing w:val="-14"/>
        </w:rPr>
        <w:t xml:space="preserve"> </w:t>
      </w:r>
      <w:r>
        <w:t>works,</w:t>
      </w:r>
      <w:r>
        <w:rPr>
          <w:spacing w:val="-14"/>
        </w:rPr>
        <w:t xml:space="preserve"> </w:t>
      </w:r>
      <w:r>
        <w:t>the</w:t>
      </w:r>
      <w:r>
        <w:rPr>
          <w:spacing w:val="-14"/>
        </w:rPr>
        <w:t xml:space="preserve"> </w:t>
      </w:r>
      <w:r>
        <w:t>tavern</w:t>
      </w:r>
      <w:r>
        <w:rPr>
          <w:spacing w:val="-14"/>
        </w:rPr>
        <w:t xml:space="preserve"> </w:t>
      </w:r>
      <w:r>
        <w:t>subject</w:t>
      </w:r>
      <w:r>
        <w:rPr>
          <w:spacing w:val="-14"/>
        </w:rPr>
        <w:t xml:space="preserve"> </w:t>
      </w:r>
      <w:r>
        <w:t>of</w:t>
      </w:r>
      <w:r>
        <w:rPr>
          <w:spacing w:val="-14"/>
        </w:rPr>
        <w:t xml:space="preserve"> </w:t>
      </w:r>
      <w:r>
        <w:t>this</w:t>
      </w:r>
      <w:r>
        <w:rPr>
          <w:spacing w:val="-14"/>
        </w:rPr>
        <w:t xml:space="preserve"> </w:t>
      </w:r>
      <w:r>
        <w:t>application</w:t>
      </w:r>
      <w:r>
        <w:rPr>
          <w:spacing w:val="-14"/>
        </w:rPr>
        <w:t xml:space="preserve"> </w:t>
      </w:r>
      <w:r>
        <w:t>is</w:t>
      </w:r>
      <w:r>
        <w:rPr>
          <w:spacing w:val="-14"/>
        </w:rPr>
        <w:t xml:space="preserve"> </w:t>
      </w:r>
      <w:r>
        <w:t>constructed</w:t>
      </w:r>
      <w:r>
        <w:rPr>
          <w:spacing w:val="-14"/>
        </w:rPr>
        <w:t xml:space="preserve"> </w:t>
      </w:r>
      <w:r>
        <w:t>and</w:t>
      </w:r>
      <w:r>
        <w:rPr>
          <w:spacing w:val="-15"/>
        </w:rPr>
        <w:t xml:space="preserve"> </w:t>
      </w:r>
      <w:r>
        <w:t>designed to</w:t>
      </w:r>
      <w:r>
        <w:rPr>
          <w:spacing w:val="-6"/>
        </w:rPr>
        <w:t xml:space="preserve"> </w:t>
      </w:r>
      <w:r>
        <w:t>be</w:t>
      </w:r>
      <w:r>
        <w:rPr>
          <w:spacing w:val="-7"/>
        </w:rPr>
        <w:t xml:space="preserve"> </w:t>
      </w:r>
      <w:r>
        <w:t>a</w:t>
      </w:r>
      <w:r>
        <w:rPr>
          <w:spacing w:val="-8"/>
        </w:rPr>
        <w:t xml:space="preserve"> </w:t>
      </w:r>
      <w:r>
        <w:t>tavern</w:t>
      </w:r>
      <w:r>
        <w:rPr>
          <w:spacing w:val="-9"/>
        </w:rPr>
        <w:t xml:space="preserve"> </w:t>
      </w:r>
      <w:r>
        <w:t>(subject</w:t>
      </w:r>
      <w:r>
        <w:rPr>
          <w:spacing w:val="-8"/>
        </w:rPr>
        <w:t xml:space="preserve"> </w:t>
      </w:r>
      <w:r>
        <w:t>to</w:t>
      </w:r>
      <w:r>
        <w:rPr>
          <w:spacing w:val="-11"/>
        </w:rPr>
        <w:t xml:space="preserve"> </w:t>
      </w:r>
      <w:r>
        <w:t>minor</w:t>
      </w:r>
      <w:r>
        <w:rPr>
          <w:spacing w:val="-7"/>
        </w:rPr>
        <w:t xml:space="preserve"> </w:t>
      </w:r>
      <w:r>
        <w:t>alterations)</w:t>
      </w:r>
      <w:r>
        <w:rPr>
          <w:spacing w:val="-7"/>
        </w:rPr>
        <w:t xml:space="preserve"> </w:t>
      </w:r>
      <w:r>
        <w:t>and</w:t>
      </w:r>
      <w:r>
        <w:rPr>
          <w:spacing w:val="-5"/>
        </w:rPr>
        <w:t xml:space="preserve"> </w:t>
      </w:r>
      <w:r>
        <w:t>has</w:t>
      </w:r>
      <w:r>
        <w:rPr>
          <w:spacing w:val="-6"/>
        </w:rPr>
        <w:t xml:space="preserve"> </w:t>
      </w:r>
      <w:r>
        <w:t>indicated</w:t>
      </w:r>
      <w:r>
        <w:rPr>
          <w:spacing w:val="-5"/>
        </w:rPr>
        <w:t xml:space="preserve"> </w:t>
      </w:r>
      <w:r>
        <w:t>trading</w:t>
      </w:r>
      <w:r>
        <w:rPr>
          <w:spacing w:val="-8"/>
        </w:rPr>
        <w:t xml:space="preserve"> </w:t>
      </w:r>
      <w:r>
        <w:t>will</w:t>
      </w:r>
      <w:r>
        <w:rPr>
          <w:spacing w:val="-8"/>
        </w:rPr>
        <w:t xml:space="preserve"> </w:t>
      </w:r>
      <w:r>
        <w:t>commence</w:t>
      </w:r>
      <w:r>
        <w:rPr>
          <w:spacing w:val="-7"/>
        </w:rPr>
        <w:t xml:space="preserve"> </w:t>
      </w:r>
      <w:r>
        <w:t>immediately</w:t>
      </w:r>
      <w:r>
        <w:rPr>
          <w:spacing w:val="-9"/>
        </w:rPr>
        <w:t xml:space="preserve"> </w:t>
      </w:r>
      <w:r>
        <w:t>upon all requisite approvals being received.</w:t>
      </w:r>
    </w:p>
    <w:p w14:paraId="7404C3A2" w14:textId="77777777" w:rsidR="000E7176" w:rsidRDefault="002E2998">
      <w:pPr>
        <w:pStyle w:val="ListParagraph"/>
        <w:numPr>
          <w:ilvl w:val="0"/>
          <w:numId w:val="5"/>
        </w:numPr>
        <w:tabs>
          <w:tab w:val="left" w:pos="673"/>
          <w:tab w:val="left" w:pos="675"/>
        </w:tabs>
        <w:spacing w:before="121"/>
        <w:ind w:left="675" w:right="130"/>
        <w:jc w:val="both"/>
      </w:pPr>
      <w:r>
        <w:t>The</w:t>
      </w:r>
      <w:r>
        <w:rPr>
          <w:spacing w:val="-5"/>
        </w:rPr>
        <w:t xml:space="preserve"> </w:t>
      </w:r>
      <w:r>
        <w:t>submissions</w:t>
      </w:r>
      <w:r>
        <w:rPr>
          <w:spacing w:val="-6"/>
        </w:rPr>
        <w:t xml:space="preserve"> </w:t>
      </w:r>
      <w:r>
        <w:t>relating</w:t>
      </w:r>
      <w:r>
        <w:rPr>
          <w:spacing w:val="-7"/>
        </w:rPr>
        <w:t xml:space="preserve"> </w:t>
      </w:r>
      <w:r>
        <w:t>to</w:t>
      </w:r>
      <w:r>
        <w:rPr>
          <w:spacing w:val="-6"/>
        </w:rPr>
        <w:t xml:space="preserve"> </w:t>
      </w:r>
      <w:r>
        <w:t>gambling</w:t>
      </w:r>
      <w:r>
        <w:rPr>
          <w:spacing w:val="-6"/>
        </w:rPr>
        <w:t xml:space="preserve"> </w:t>
      </w:r>
      <w:r>
        <w:t>harm</w:t>
      </w:r>
      <w:r>
        <w:rPr>
          <w:spacing w:val="-7"/>
        </w:rPr>
        <w:t xml:space="preserve"> </w:t>
      </w:r>
      <w:r>
        <w:t>are</w:t>
      </w:r>
      <w:r>
        <w:rPr>
          <w:spacing w:val="-5"/>
        </w:rPr>
        <w:t xml:space="preserve"> </w:t>
      </w:r>
      <w:r>
        <w:t>generally</w:t>
      </w:r>
      <w:r>
        <w:rPr>
          <w:spacing w:val="-8"/>
        </w:rPr>
        <w:t xml:space="preserve"> </w:t>
      </w:r>
      <w:r>
        <w:t>accepted,</w:t>
      </w:r>
      <w:r>
        <w:rPr>
          <w:spacing w:val="-7"/>
        </w:rPr>
        <w:t xml:space="preserve"> </w:t>
      </w:r>
      <w:r>
        <w:t>both</w:t>
      </w:r>
      <w:r>
        <w:rPr>
          <w:spacing w:val="-7"/>
        </w:rPr>
        <w:t xml:space="preserve"> </w:t>
      </w:r>
      <w:r>
        <w:t>in</w:t>
      </w:r>
      <w:r>
        <w:rPr>
          <w:spacing w:val="-7"/>
        </w:rPr>
        <w:t xml:space="preserve"> </w:t>
      </w:r>
      <w:r>
        <w:t>the</w:t>
      </w:r>
      <w:r>
        <w:rPr>
          <w:spacing w:val="-2"/>
        </w:rPr>
        <w:t xml:space="preserve"> </w:t>
      </w:r>
      <w:r>
        <w:t>NT</w:t>
      </w:r>
      <w:r>
        <w:rPr>
          <w:spacing w:val="-8"/>
        </w:rPr>
        <w:t xml:space="preserve"> </w:t>
      </w:r>
      <w:r>
        <w:t>and</w:t>
      </w:r>
      <w:r>
        <w:rPr>
          <w:spacing w:val="-5"/>
        </w:rPr>
        <w:t xml:space="preserve"> </w:t>
      </w:r>
      <w:r>
        <w:t>within</w:t>
      </w:r>
      <w:r>
        <w:rPr>
          <w:spacing w:val="-7"/>
        </w:rPr>
        <w:t xml:space="preserve"> </w:t>
      </w:r>
      <w:r>
        <w:t>the</w:t>
      </w:r>
      <w:r>
        <w:rPr>
          <w:spacing w:val="-5"/>
        </w:rPr>
        <w:t xml:space="preserve"> </w:t>
      </w:r>
      <w:r>
        <w:t>wider Australian</w:t>
      </w:r>
      <w:r>
        <w:rPr>
          <w:spacing w:val="36"/>
        </w:rPr>
        <w:t xml:space="preserve"> </w:t>
      </w:r>
      <w:r>
        <w:t>community.</w:t>
      </w:r>
      <w:r>
        <w:rPr>
          <w:spacing w:val="35"/>
        </w:rPr>
        <w:t xml:space="preserve"> </w:t>
      </w:r>
      <w:r>
        <w:t>I</w:t>
      </w:r>
      <w:r>
        <w:rPr>
          <w:spacing w:val="35"/>
        </w:rPr>
        <w:t xml:space="preserve"> </w:t>
      </w:r>
      <w:r>
        <w:t>am</w:t>
      </w:r>
      <w:r>
        <w:rPr>
          <w:spacing w:val="38"/>
        </w:rPr>
        <w:t xml:space="preserve"> </w:t>
      </w:r>
      <w:r>
        <w:t>satisfied</w:t>
      </w:r>
      <w:r>
        <w:rPr>
          <w:spacing w:val="38"/>
        </w:rPr>
        <w:t xml:space="preserve"> </w:t>
      </w:r>
      <w:r>
        <w:t>that</w:t>
      </w:r>
      <w:r>
        <w:rPr>
          <w:spacing w:val="37"/>
        </w:rPr>
        <w:t xml:space="preserve"> </w:t>
      </w:r>
      <w:r>
        <w:t>the</w:t>
      </w:r>
      <w:r>
        <w:rPr>
          <w:spacing w:val="38"/>
        </w:rPr>
        <w:t xml:space="preserve"> </w:t>
      </w:r>
      <w:r>
        <w:t>Applicant,</w:t>
      </w:r>
      <w:r>
        <w:rPr>
          <w:spacing w:val="37"/>
        </w:rPr>
        <w:t xml:space="preserve"> </w:t>
      </w:r>
      <w:r>
        <w:t>in</w:t>
      </w:r>
      <w:r>
        <w:rPr>
          <w:spacing w:val="36"/>
        </w:rPr>
        <w:t xml:space="preserve"> </w:t>
      </w:r>
      <w:r>
        <w:t>this</w:t>
      </w:r>
      <w:r>
        <w:rPr>
          <w:spacing w:val="37"/>
        </w:rPr>
        <w:t xml:space="preserve"> </w:t>
      </w:r>
      <w:r>
        <w:t>instance,</w:t>
      </w:r>
      <w:r>
        <w:rPr>
          <w:spacing w:val="37"/>
        </w:rPr>
        <w:t xml:space="preserve"> </w:t>
      </w:r>
      <w:r>
        <w:t>has</w:t>
      </w:r>
      <w:r>
        <w:rPr>
          <w:spacing w:val="37"/>
        </w:rPr>
        <w:t xml:space="preserve"> </w:t>
      </w:r>
      <w:r>
        <w:t>in</w:t>
      </w:r>
      <w:r>
        <w:rPr>
          <w:spacing w:val="36"/>
        </w:rPr>
        <w:t xml:space="preserve"> </w:t>
      </w:r>
      <w:r>
        <w:t>place</w:t>
      </w:r>
      <w:r>
        <w:rPr>
          <w:spacing w:val="38"/>
        </w:rPr>
        <w:t xml:space="preserve"> </w:t>
      </w:r>
      <w:r>
        <w:t>policies</w:t>
      </w:r>
      <w:r>
        <w:rPr>
          <w:spacing w:val="37"/>
        </w:rPr>
        <w:t xml:space="preserve"> </w:t>
      </w:r>
      <w:r>
        <w:t>and</w:t>
      </w:r>
    </w:p>
    <w:p w14:paraId="75D220C0" w14:textId="77777777" w:rsidR="000E7176" w:rsidRDefault="000E7176">
      <w:pPr>
        <w:jc w:val="both"/>
        <w:sectPr w:rsidR="000E7176">
          <w:pgSz w:w="11910" w:h="16840"/>
          <w:pgMar w:top="1560" w:right="660" w:bottom="1320" w:left="600" w:header="0" w:footer="1105" w:gutter="0"/>
          <w:cols w:space="720"/>
        </w:sectPr>
      </w:pPr>
    </w:p>
    <w:p w14:paraId="193F4C2E" w14:textId="77777777" w:rsidR="000E7176" w:rsidRDefault="002E2998">
      <w:pPr>
        <w:pStyle w:val="BodyText"/>
        <w:spacing w:before="79"/>
        <w:ind w:right="133" w:firstLine="0"/>
      </w:pPr>
      <w:r>
        <w:lastRenderedPageBreak/>
        <w:t xml:space="preserve">procedures that will have the effect of </w:t>
      </w:r>
      <w:proofErr w:type="spellStart"/>
      <w:r>
        <w:t>minimising</w:t>
      </w:r>
      <w:proofErr w:type="spellEnd"/>
      <w:r>
        <w:t xml:space="preserve"> the harms associated with the use of gaming machines at the new premises.</w:t>
      </w:r>
    </w:p>
    <w:p w14:paraId="2C5A3FE1" w14:textId="77777777" w:rsidR="000E7176" w:rsidRDefault="002E2998">
      <w:pPr>
        <w:pStyle w:val="ListParagraph"/>
        <w:numPr>
          <w:ilvl w:val="0"/>
          <w:numId w:val="5"/>
        </w:numPr>
        <w:tabs>
          <w:tab w:val="left" w:pos="672"/>
          <w:tab w:val="left" w:pos="674"/>
        </w:tabs>
        <w:ind w:right="129"/>
        <w:jc w:val="both"/>
      </w:pPr>
      <w:r>
        <w:t>Despite the submissions</w:t>
      </w:r>
      <w:r>
        <w:rPr>
          <w:spacing w:val="-3"/>
        </w:rPr>
        <w:t xml:space="preserve"> </w:t>
      </w:r>
      <w:r>
        <w:t xml:space="preserve">of </w:t>
      </w:r>
      <w:proofErr w:type="gramStart"/>
      <w:r>
        <w:t>the majority of</w:t>
      </w:r>
      <w:proofErr w:type="gramEnd"/>
      <w:r>
        <w:rPr>
          <w:spacing w:val="-2"/>
        </w:rPr>
        <w:t xml:space="preserve"> </w:t>
      </w:r>
      <w:r>
        <w:t>people opposing</w:t>
      </w:r>
      <w:r>
        <w:rPr>
          <w:spacing w:val="-1"/>
        </w:rPr>
        <w:t xml:space="preserve"> </w:t>
      </w:r>
      <w:r>
        <w:t>the application, the Act</w:t>
      </w:r>
      <w:r>
        <w:rPr>
          <w:spacing w:val="-1"/>
        </w:rPr>
        <w:t xml:space="preserve"> </w:t>
      </w:r>
      <w:r>
        <w:t>specifically</w:t>
      </w:r>
      <w:r>
        <w:rPr>
          <w:spacing w:val="-2"/>
        </w:rPr>
        <w:t xml:space="preserve"> </w:t>
      </w:r>
      <w:r>
        <w:t>allows for</w:t>
      </w:r>
      <w:r>
        <w:rPr>
          <w:spacing w:val="-10"/>
        </w:rPr>
        <w:t xml:space="preserve"> </w:t>
      </w:r>
      <w:r>
        <w:t>an</w:t>
      </w:r>
      <w:r>
        <w:rPr>
          <w:spacing w:val="-12"/>
        </w:rPr>
        <w:t xml:space="preserve"> </w:t>
      </w:r>
      <w:r>
        <w:t>applicant</w:t>
      </w:r>
      <w:r>
        <w:rPr>
          <w:spacing w:val="-11"/>
        </w:rPr>
        <w:t xml:space="preserve"> </w:t>
      </w:r>
      <w:r>
        <w:t>to</w:t>
      </w:r>
      <w:r>
        <w:rPr>
          <w:spacing w:val="-11"/>
        </w:rPr>
        <w:t xml:space="preserve"> </w:t>
      </w:r>
      <w:r>
        <w:t>apply</w:t>
      </w:r>
      <w:r>
        <w:rPr>
          <w:spacing w:val="-12"/>
        </w:rPr>
        <w:t xml:space="preserve"> </w:t>
      </w:r>
      <w:r>
        <w:t>to</w:t>
      </w:r>
      <w:r>
        <w:rPr>
          <w:spacing w:val="-11"/>
        </w:rPr>
        <w:t xml:space="preserve"> </w:t>
      </w:r>
      <w:r>
        <w:t>substitute</w:t>
      </w:r>
      <w:r>
        <w:rPr>
          <w:spacing w:val="-12"/>
        </w:rPr>
        <w:t xml:space="preserve"> </w:t>
      </w:r>
      <w:r>
        <w:t>a</w:t>
      </w:r>
      <w:r>
        <w:rPr>
          <w:spacing w:val="-10"/>
        </w:rPr>
        <w:t xml:space="preserve"> </w:t>
      </w:r>
      <w:r>
        <w:t>gaming</w:t>
      </w:r>
      <w:r>
        <w:rPr>
          <w:spacing w:val="-13"/>
        </w:rPr>
        <w:t xml:space="preserve"> </w:t>
      </w:r>
      <w:r>
        <w:t>machine</w:t>
      </w:r>
      <w:r>
        <w:rPr>
          <w:spacing w:val="-10"/>
        </w:rPr>
        <w:t xml:space="preserve"> </w:t>
      </w:r>
      <w:proofErr w:type="spellStart"/>
      <w:r>
        <w:t>licence</w:t>
      </w:r>
      <w:proofErr w:type="spellEnd"/>
      <w:r>
        <w:rPr>
          <w:spacing w:val="-12"/>
        </w:rPr>
        <w:t xml:space="preserve"> </w:t>
      </w:r>
      <w:r>
        <w:t>from</w:t>
      </w:r>
      <w:r>
        <w:rPr>
          <w:spacing w:val="-10"/>
        </w:rPr>
        <w:t xml:space="preserve"> </w:t>
      </w:r>
      <w:r>
        <w:t>one</w:t>
      </w:r>
      <w:r>
        <w:rPr>
          <w:spacing w:val="-12"/>
        </w:rPr>
        <w:t xml:space="preserve"> </w:t>
      </w:r>
      <w:r>
        <w:t>area</w:t>
      </w:r>
      <w:r>
        <w:rPr>
          <w:spacing w:val="-10"/>
        </w:rPr>
        <w:t xml:space="preserve"> </w:t>
      </w:r>
      <w:r>
        <w:t>to</w:t>
      </w:r>
      <w:r>
        <w:rPr>
          <w:spacing w:val="-14"/>
        </w:rPr>
        <w:t xml:space="preserve"> </w:t>
      </w:r>
      <w:r>
        <w:t>another.</w:t>
      </w:r>
      <w:r>
        <w:rPr>
          <w:spacing w:val="-10"/>
        </w:rPr>
        <w:t xml:space="preserve"> </w:t>
      </w:r>
      <w:r>
        <w:t>The</w:t>
      </w:r>
      <w:r>
        <w:rPr>
          <w:spacing w:val="-10"/>
        </w:rPr>
        <w:t xml:space="preserve"> </w:t>
      </w:r>
      <w:r>
        <w:t>question for the Director in terms of this application is whether the Applicant satisfies the statutory criteria as provided for in paragraph 8.</w:t>
      </w:r>
    </w:p>
    <w:p w14:paraId="1D5152F0" w14:textId="77777777" w:rsidR="000E7176" w:rsidRDefault="002E2998">
      <w:pPr>
        <w:pStyle w:val="ListParagraph"/>
        <w:numPr>
          <w:ilvl w:val="0"/>
          <w:numId w:val="5"/>
        </w:numPr>
        <w:tabs>
          <w:tab w:val="left" w:pos="671"/>
          <w:tab w:val="left" w:pos="673"/>
        </w:tabs>
        <w:ind w:left="673" w:right="130"/>
        <w:jc w:val="both"/>
      </w:pPr>
      <w:r>
        <w:t>In assessing the statutory criteria, there is nothing before the Director specific to the Applicant or the proposed premises that indicates that the application for substitution should not be approved.</w:t>
      </w:r>
    </w:p>
    <w:p w14:paraId="53E77D81" w14:textId="77777777" w:rsidR="000E7176" w:rsidRDefault="002E2998">
      <w:pPr>
        <w:pStyle w:val="ListParagraph"/>
        <w:numPr>
          <w:ilvl w:val="0"/>
          <w:numId w:val="5"/>
        </w:numPr>
        <w:tabs>
          <w:tab w:val="left" w:pos="671"/>
          <w:tab w:val="left" w:pos="673"/>
        </w:tabs>
        <w:ind w:left="673" w:right="131"/>
        <w:jc w:val="both"/>
      </w:pPr>
      <w:r>
        <w:t>It</w:t>
      </w:r>
      <w:r>
        <w:rPr>
          <w:spacing w:val="-1"/>
        </w:rPr>
        <w:t xml:space="preserve"> </w:t>
      </w:r>
      <w:r>
        <w:t>is</w:t>
      </w:r>
      <w:r>
        <w:rPr>
          <w:spacing w:val="-3"/>
        </w:rPr>
        <w:t xml:space="preserve"> </w:t>
      </w:r>
      <w:r>
        <w:t>important</w:t>
      </w:r>
      <w:r>
        <w:rPr>
          <w:spacing w:val="-4"/>
        </w:rPr>
        <w:t xml:space="preserve"> </w:t>
      </w:r>
      <w:r>
        <w:t>to</w:t>
      </w:r>
      <w:r>
        <w:rPr>
          <w:spacing w:val="-4"/>
        </w:rPr>
        <w:t xml:space="preserve"> </w:t>
      </w:r>
      <w:r>
        <w:t>note</w:t>
      </w:r>
      <w:r>
        <w:rPr>
          <w:spacing w:val="-3"/>
        </w:rPr>
        <w:t xml:space="preserve"> </w:t>
      </w:r>
      <w:r>
        <w:t>that</w:t>
      </w:r>
      <w:r>
        <w:rPr>
          <w:spacing w:val="-1"/>
        </w:rPr>
        <w:t xml:space="preserve"> </w:t>
      </w:r>
      <w:r>
        <w:t>the overall gaming</w:t>
      </w:r>
      <w:r>
        <w:rPr>
          <w:spacing w:val="-3"/>
        </w:rPr>
        <w:t xml:space="preserve"> </w:t>
      </w:r>
      <w:r>
        <w:t>machines</w:t>
      </w:r>
      <w:r>
        <w:rPr>
          <w:spacing w:val="-3"/>
        </w:rPr>
        <w:t xml:space="preserve"> </w:t>
      </w:r>
      <w:r>
        <w:t>allowed</w:t>
      </w:r>
      <w:r>
        <w:rPr>
          <w:spacing w:val="-2"/>
        </w:rPr>
        <w:t xml:space="preserve"> </w:t>
      </w:r>
      <w:r>
        <w:t>to</w:t>
      </w:r>
      <w:r>
        <w:rPr>
          <w:spacing w:val="-2"/>
        </w:rPr>
        <w:t xml:space="preserve"> </w:t>
      </w:r>
      <w:r>
        <w:t>operate in</w:t>
      </w:r>
      <w:r>
        <w:rPr>
          <w:spacing w:val="-4"/>
        </w:rPr>
        <w:t xml:space="preserve"> </w:t>
      </w:r>
      <w:r>
        <w:t>the</w:t>
      </w:r>
      <w:r>
        <w:rPr>
          <w:spacing w:val="-3"/>
        </w:rPr>
        <w:t xml:space="preserve"> </w:t>
      </w:r>
      <w:r>
        <w:t>NT</w:t>
      </w:r>
      <w:r>
        <w:rPr>
          <w:spacing w:val="-5"/>
        </w:rPr>
        <w:t xml:space="preserve"> </w:t>
      </w:r>
      <w:r>
        <w:t>(currently</w:t>
      </w:r>
      <w:r>
        <w:rPr>
          <w:spacing w:val="-5"/>
        </w:rPr>
        <w:t xml:space="preserve"> </w:t>
      </w:r>
      <w:r>
        <w:t>1,659) are not affected by approval of this application.</w:t>
      </w:r>
    </w:p>
    <w:p w14:paraId="72C6A02B" w14:textId="77777777" w:rsidR="000E7176" w:rsidRDefault="002E2998">
      <w:pPr>
        <w:pStyle w:val="Heading1"/>
        <w:ind w:left="107"/>
        <w:rPr>
          <w:b/>
        </w:rPr>
      </w:pPr>
      <w:bookmarkStart w:id="11" w:name="REVIEW_OF_DECISION"/>
      <w:bookmarkEnd w:id="11"/>
      <w:r>
        <w:rPr>
          <w:b/>
          <w:color w:val="454346"/>
        </w:rPr>
        <w:t>REVIEW</w:t>
      </w:r>
      <w:r>
        <w:rPr>
          <w:b/>
          <w:color w:val="454346"/>
          <w:spacing w:val="-8"/>
        </w:rPr>
        <w:t xml:space="preserve"> </w:t>
      </w:r>
      <w:r>
        <w:rPr>
          <w:b/>
          <w:color w:val="454346"/>
        </w:rPr>
        <w:t>OF</w:t>
      </w:r>
      <w:r>
        <w:rPr>
          <w:b/>
          <w:color w:val="454346"/>
          <w:spacing w:val="-9"/>
        </w:rPr>
        <w:t xml:space="preserve"> </w:t>
      </w:r>
      <w:r>
        <w:rPr>
          <w:b/>
          <w:color w:val="454346"/>
          <w:spacing w:val="-2"/>
        </w:rPr>
        <w:t>DECISION</w:t>
      </w:r>
    </w:p>
    <w:p w14:paraId="48FB7773" w14:textId="77777777" w:rsidR="000E7176" w:rsidRDefault="002E2998">
      <w:pPr>
        <w:pStyle w:val="ListParagraph"/>
        <w:numPr>
          <w:ilvl w:val="0"/>
          <w:numId w:val="5"/>
        </w:numPr>
        <w:tabs>
          <w:tab w:val="left" w:pos="672"/>
          <w:tab w:val="left" w:pos="674"/>
        </w:tabs>
        <w:spacing w:before="197"/>
        <w:ind w:right="128"/>
        <w:jc w:val="both"/>
      </w:pPr>
      <w:r>
        <w:t>Section</w:t>
      </w:r>
      <w:r>
        <w:rPr>
          <w:spacing w:val="-15"/>
        </w:rPr>
        <w:t xml:space="preserve"> </w:t>
      </w:r>
      <w:r>
        <w:t>166H</w:t>
      </w:r>
      <w:r>
        <w:rPr>
          <w:spacing w:val="-14"/>
        </w:rPr>
        <w:t xml:space="preserve"> </w:t>
      </w:r>
      <w:r>
        <w:t>of</w:t>
      </w:r>
      <w:r>
        <w:rPr>
          <w:spacing w:val="-13"/>
        </w:rPr>
        <w:t xml:space="preserve"> </w:t>
      </w:r>
      <w:r>
        <w:t>the</w:t>
      </w:r>
      <w:r>
        <w:rPr>
          <w:spacing w:val="-11"/>
        </w:rPr>
        <w:t xml:space="preserve"> </w:t>
      </w:r>
      <w:r>
        <w:t>Act</w:t>
      </w:r>
      <w:r>
        <w:rPr>
          <w:spacing w:val="-15"/>
        </w:rPr>
        <w:t xml:space="preserve"> </w:t>
      </w:r>
      <w:r>
        <w:t>provides</w:t>
      </w:r>
      <w:r>
        <w:rPr>
          <w:spacing w:val="-11"/>
        </w:rPr>
        <w:t xml:space="preserve"> </w:t>
      </w:r>
      <w:r>
        <w:t>that</w:t>
      </w:r>
      <w:r>
        <w:rPr>
          <w:spacing w:val="-15"/>
        </w:rPr>
        <w:t xml:space="preserve"> </w:t>
      </w:r>
      <w:r>
        <w:t>a</w:t>
      </w:r>
      <w:r>
        <w:rPr>
          <w:spacing w:val="-13"/>
        </w:rPr>
        <w:t xml:space="preserve"> </w:t>
      </w:r>
      <w:r>
        <w:t>decision</w:t>
      </w:r>
      <w:r>
        <w:rPr>
          <w:spacing w:val="-13"/>
        </w:rPr>
        <w:t xml:space="preserve"> </w:t>
      </w:r>
      <w:r>
        <w:t>of</w:t>
      </w:r>
      <w:r>
        <w:rPr>
          <w:spacing w:val="-13"/>
        </w:rPr>
        <w:t xml:space="preserve"> </w:t>
      </w:r>
      <w:r>
        <w:t>the</w:t>
      </w:r>
      <w:r>
        <w:rPr>
          <w:spacing w:val="-11"/>
        </w:rPr>
        <w:t xml:space="preserve"> </w:t>
      </w:r>
      <w:r>
        <w:t>Director</w:t>
      </w:r>
      <w:r>
        <w:rPr>
          <w:spacing w:val="-11"/>
        </w:rPr>
        <w:t xml:space="preserve"> </w:t>
      </w:r>
      <w:r>
        <w:t>is</w:t>
      </w:r>
      <w:r>
        <w:rPr>
          <w:spacing w:val="-14"/>
        </w:rPr>
        <w:t xml:space="preserve"> </w:t>
      </w:r>
      <w:r>
        <w:t>reviewable</w:t>
      </w:r>
      <w:r>
        <w:rPr>
          <w:spacing w:val="-14"/>
        </w:rPr>
        <w:t xml:space="preserve"> </w:t>
      </w:r>
      <w:r>
        <w:t>by</w:t>
      </w:r>
      <w:r>
        <w:rPr>
          <w:spacing w:val="-13"/>
        </w:rPr>
        <w:t xml:space="preserve"> </w:t>
      </w:r>
      <w:r>
        <w:t>the</w:t>
      </w:r>
      <w:r>
        <w:rPr>
          <w:spacing w:val="-14"/>
        </w:rPr>
        <w:t xml:space="preserve"> </w:t>
      </w:r>
      <w:r>
        <w:t>Northern</w:t>
      </w:r>
      <w:r>
        <w:rPr>
          <w:spacing w:val="-13"/>
        </w:rPr>
        <w:t xml:space="preserve"> </w:t>
      </w:r>
      <w:r>
        <w:t>Territory Civil and Administrative Tribunal (NTCAT). A decision made under section 42H of the Act for a substitution is therefore a reviewable decision.</w:t>
      </w:r>
    </w:p>
    <w:p w14:paraId="72224AEB" w14:textId="77777777" w:rsidR="000E7176" w:rsidRDefault="002E2998">
      <w:pPr>
        <w:pStyle w:val="ListParagraph"/>
        <w:numPr>
          <w:ilvl w:val="0"/>
          <w:numId w:val="5"/>
        </w:numPr>
        <w:tabs>
          <w:tab w:val="left" w:pos="672"/>
          <w:tab w:val="left" w:pos="674"/>
        </w:tabs>
        <w:ind w:right="131"/>
        <w:jc w:val="both"/>
      </w:pPr>
      <w:r>
        <w:t>Section 166</w:t>
      </w:r>
      <w:proofErr w:type="gramStart"/>
      <w:r>
        <w:t>H(</w:t>
      </w:r>
      <w:proofErr w:type="gramEnd"/>
      <w:r>
        <w:t>2) provides that an affected person may apply to NTCAT, for a review of the decision once</w:t>
      </w:r>
      <w:r>
        <w:rPr>
          <w:spacing w:val="-5"/>
        </w:rPr>
        <w:t xml:space="preserve"> </w:t>
      </w:r>
      <w:r>
        <w:t>the</w:t>
      </w:r>
      <w:r>
        <w:rPr>
          <w:spacing w:val="-7"/>
        </w:rPr>
        <w:t xml:space="preserve"> </w:t>
      </w:r>
      <w:r>
        <w:t>person</w:t>
      </w:r>
      <w:r>
        <w:rPr>
          <w:spacing w:val="-7"/>
        </w:rPr>
        <w:t xml:space="preserve"> </w:t>
      </w:r>
      <w:r>
        <w:t>has</w:t>
      </w:r>
      <w:r>
        <w:rPr>
          <w:spacing w:val="-6"/>
        </w:rPr>
        <w:t xml:space="preserve"> </w:t>
      </w:r>
      <w:r>
        <w:t>exhausted</w:t>
      </w:r>
      <w:r>
        <w:rPr>
          <w:spacing w:val="-5"/>
        </w:rPr>
        <w:t xml:space="preserve"> </w:t>
      </w:r>
      <w:r>
        <w:t>any</w:t>
      </w:r>
      <w:r>
        <w:rPr>
          <w:spacing w:val="-7"/>
        </w:rPr>
        <w:t xml:space="preserve"> </w:t>
      </w:r>
      <w:r>
        <w:t>other</w:t>
      </w:r>
      <w:r>
        <w:rPr>
          <w:spacing w:val="-7"/>
        </w:rPr>
        <w:t xml:space="preserve"> </w:t>
      </w:r>
      <w:r>
        <w:t>avenue</w:t>
      </w:r>
      <w:r>
        <w:rPr>
          <w:spacing w:val="-5"/>
        </w:rPr>
        <w:t xml:space="preserve"> </w:t>
      </w:r>
      <w:r>
        <w:t>of</w:t>
      </w:r>
      <w:r>
        <w:rPr>
          <w:spacing w:val="-7"/>
        </w:rPr>
        <w:t xml:space="preserve"> </w:t>
      </w:r>
      <w:r>
        <w:t>appeal.</w:t>
      </w:r>
      <w:r>
        <w:rPr>
          <w:spacing w:val="-5"/>
        </w:rPr>
        <w:t xml:space="preserve"> </w:t>
      </w:r>
      <w:r>
        <w:t>To</w:t>
      </w:r>
      <w:r>
        <w:rPr>
          <w:spacing w:val="-6"/>
        </w:rPr>
        <w:t xml:space="preserve"> </w:t>
      </w:r>
      <w:r>
        <w:t>clarify,</w:t>
      </w:r>
      <w:r>
        <w:rPr>
          <w:spacing w:val="-6"/>
        </w:rPr>
        <w:t xml:space="preserve"> </w:t>
      </w:r>
      <w:r>
        <w:t>all</w:t>
      </w:r>
      <w:r>
        <w:rPr>
          <w:spacing w:val="-5"/>
        </w:rPr>
        <w:t xml:space="preserve"> </w:t>
      </w:r>
      <w:r>
        <w:t>other</w:t>
      </w:r>
      <w:r>
        <w:rPr>
          <w:spacing w:val="-7"/>
        </w:rPr>
        <w:t xml:space="preserve"> </w:t>
      </w:r>
      <w:r>
        <w:t>avenues</w:t>
      </w:r>
      <w:r>
        <w:rPr>
          <w:spacing w:val="-6"/>
        </w:rPr>
        <w:t xml:space="preserve"> </w:t>
      </w:r>
      <w:r>
        <w:t>of</w:t>
      </w:r>
      <w:r>
        <w:rPr>
          <w:spacing w:val="-7"/>
        </w:rPr>
        <w:t xml:space="preserve"> </w:t>
      </w:r>
      <w:r>
        <w:t>appeal</w:t>
      </w:r>
      <w:r>
        <w:rPr>
          <w:spacing w:val="-5"/>
        </w:rPr>
        <w:t xml:space="preserve"> </w:t>
      </w:r>
      <w:r>
        <w:t>have been exhausted on publication of this decision notice.</w:t>
      </w:r>
    </w:p>
    <w:p w14:paraId="28A118E7" w14:textId="77777777" w:rsidR="000E7176" w:rsidRDefault="002E2998">
      <w:pPr>
        <w:pStyle w:val="ListParagraph"/>
        <w:numPr>
          <w:ilvl w:val="0"/>
          <w:numId w:val="5"/>
        </w:numPr>
        <w:tabs>
          <w:tab w:val="left" w:pos="672"/>
          <w:tab w:val="left" w:pos="674"/>
        </w:tabs>
        <w:ind w:right="130"/>
        <w:jc w:val="both"/>
      </w:pPr>
      <w:r>
        <w:t xml:space="preserve">Section 94(3) of the </w:t>
      </w:r>
      <w:r>
        <w:rPr>
          <w:i/>
        </w:rPr>
        <w:t xml:space="preserve">Northern Territory Civil and Administrative Tribunal Act 2014 </w:t>
      </w:r>
      <w:r>
        <w:t xml:space="preserve">provides that an application for a review of a reviewable decision must be lodged within 28 days of the date of the </w:t>
      </w:r>
      <w:r>
        <w:rPr>
          <w:spacing w:val="-2"/>
        </w:rPr>
        <w:t>decision.</w:t>
      </w:r>
    </w:p>
    <w:p w14:paraId="47450F63" w14:textId="77777777" w:rsidR="000E7176" w:rsidRDefault="002E2998">
      <w:pPr>
        <w:pStyle w:val="ListParagraph"/>
        <w:numPr>
          <w:ilvl w:val="0"/>
          <w:numId w:val="5"/>
        </w:numPr>
        <w:tabs>
          <w:tab w:val="left" w:pos="671"/>
          <w:tab w:val="left" w:pos="674"/>
        </w:tabs>
        <w:ind w:right="130" w:hanging="426"/>
        <w:jc w:val="both"/>
      </w:pPr>
      <w:proofErr w:type="gramStart"/>
      <w:r>
        <w:t>For the purpose of</w:t>
      </w:r>
      <w:proofErr w:type="gramEnd"/>
      <w:r>
        <w:t xml:space="preserve"> this decision, the affected persons are DCL Hospitality Pty Ltd and the 43 </w:t>
      </w:r>
      <w:proofErr w:type="spellStart"/>
      <w:r>
        <w:t>organisations</w:t>
      </w:r>
      <w:proofErr w:type="spellEnd"/>
      <w:r>
        <w:t xml:space="preserve"> and individuals who lodged a submission as they relate to an application for the substitution of</w:t>
      </w:r>
      <w:r>
        <w:rPr>
          <w:spacing w:val="-2"/>
        </w:rPr>
        <w:t xml:space="preserve"> </w:t>
      </w:r>
      <w:r>
        <w:t>a gaming</w:t>
      </w:r>
      <w:r>
        <w:rPr>
          <w:spacing w:val="-1"/>
        </w:rPr>
        <w:t xml:space="preserve"> </w:t>
      </w:r>
      <w:r>
        <w:t xml:space="preserve">machine </w:t>
      </w:r>
      <w:proofErr w:type="spellStart"/>
      <w:r>
        <w:t>licence</w:t>
      </w:r>
      <w:proofErr w:type="spellEnd"/>
      <w:r>
        <w:t xml:space="preserve"> to the new premises</w:t>
      </w:r>
      <w:r>
        <w:rPr>
          <w:spacing w:val="-1"/>
        </w:rPr>
        <w:t xml:space="preserve"> </w:t>
      </w:r>
      <w:r>
        <w:t xml:space="preserve">located at Building 2, </w:t>
      </w:r>
      <w:proofErr w:type="spellStart"/>
      <w:r>
        <w:t>Zuccoli</w:t>
      </w:r>
      <w:proofErr w:type="spellEnd"/>
      <w:r>
        <w:t xml:space="preserve"> Plaza, </w:t>
      </w:r>
      <w:proofErr w:type="spellStart"/>
      <w:r>
        <w:t>Cnr</w:t>
      </w:r>
      <w:proofErr w:type="spellEnd"/>
      <w:r>
        <w:t xml:space="preserve"> </w:t>
      </w:r>
      <w:proofErr w:type="spellStart"/>
      <w:r>
        <w:t>Zuccoli</w:t>
      </w:r>
      <w:proofErr w:type="spellEnd"/>
      <w:r>
        <w:t xml:space="preserve"> Parade &amp; Crosby Street, </w:t>
      </w:r>
      <w:proofErr w:type="spellStart"/>
      <w:r>
        <w:t>Zuccoli</w:t>
      </w:r>
      <w:proofErr w:type="spellEnd"/>
      <w:r>
        <w:t>.</w:t>
      </w:r>
    </w:p>
    <w:p w14:paraId="3F6C2F04" w14:textId="327F652C" w:rsidR="000E7176" w:rsidRDefault="000E7176">
      <w:pPr>
        <w:pStyle w:val="BodyText"/>
        <w:spacing w:before="121"/>
        <w:ind w:left="0" w:firstLine="0"/>
        <w:jc w:val="left"/>
        <w:rPr>
          <w:sz w:val="20"/>
        </w:rPr>
      </w:pPr>
    </w:p>
    <w:p w14:paraId="3454956E" w14:textId="77777777" w:rsidR="000E7176" w:rsidRDefault="000E7176">
      <w:pPr>
        <w:pStyle w:val="BodyText"/>
        <w:spacing w:before="5"/>
        <w:ind w:left="0" w:firstLine="0"/>
        <w:jc w:val="left"/>
      </w:pPr>
    </w:p>
    <w:p w14:paraId="2BF562CC" w14:textId="77777777" w:rsidR="000E7176" w:rsidRDefault="002E2998">
      <w:pPr>
        <w:pStyle w:val="BodyText"/>
        <w:spacing w:before="0"/>
        <w:ind w:left="250" w:firstLine="0"/>
        <w:jc w:val="left"/>
      </w:pPr>
      <w:r>
        <w:t>Melissa</w:t>
      </w:r>
      <w:r>
        <w:rPr>
          <w:spacing w:val="-2"/>
        </w:rPr>
        <w:t xml:space="preserve"> </w:t>
      </w:r>
      <w:r>
        <w:rPr>
          <w:spacing w:val="-4"/>
        </w:rPr>
        <w:t>Garde</w:t>
      </w:r>
    </w:p>
    <w:p w14:paraId="7FDBEAAC" w14:textId="77777777" w:rsidR="000E7176" w:rsidRDefault="002E2998">
      <w:pPr>
        <w:pStyle w:val="BodyText"/>
        <w:spacing w:before="0"/>
        <w:ind w:left="250" w:firstLine="0"/>
        <w:jc w:val="left"/>
      </w:pPr>
      <w:r>
        <w:t>Director</w:t>
      </w:r>
      <w:r>
        <w:rPr>
          <w:spacing w:val="-2"/>
        </w:rPr>
        <w:t xml:space="preserve"> </w:t>
      </w:r>
      <w:r>
        <w:t>of</w:t>
      </w:r>
      <w:r>
        <w:rPr>
          <w:spacing w:val="-6"/>
        </w:rPr>
        <w:t xml:space="preserve"> </w:t>
      </w:r>
      <w:r>
        <w:t>Gaming</w:t>
      </w:r>
      <w:r>
        <w:rPr>
          <w:spacing w:val="-2"/>
        </w:rPr>
        <w:t xml:space="preserve"> Machines</w:t>
      </w:r>
    </w:p>
    <w:sectPr w:rsidR="000E7176">
      <w:pgSz w:w="11910" w:h="16840"/>
      <w:pgMar w:top="1560" w:right="660" w:bottom="1320" w:left="60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6A14" w14:textId="77777777" w:rsidR="002E2998" w:rsidRDefault="002E2998">
      <w:r>
        <w:separator/>
      </w:r>
    </w:p>
  </w:endnote>
  <w:endnote w:type="continuationSeparator" w:id="0">
    <w:p w14:paraId="337DB895" w14:textId="77777777" w:rsidR="002E2998" w:rsidRDefault="002E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45FC" w14:textId="77777777" w:rsidR="000E7176" w:rsidRDefault="002E2998">
    <w:pPr>
      <w:pStyle w:val="BodyText"/>
      <w:spacing w:before="0" w:line="14" w:lineRule="auto"/>
      <w:ind w:left="0" w:firstLine="0"/>
      <w:jc w:val="left"/>
      <w:rPr>
        <w:sz w:val="20"/>
      </w:rPr>
    </w:pPr>
    <w:r>
      <w:rPr>
        <w:noProof/>
      </w:rPr>
      <mc:AlternateContent>
        <mc:Choice Requires="wps">
          <w:drawing>
            <wp:anchor distT="0" distB="0" distL="0" distR="0" simplePos="0" relativeHeight="487432192" behindDoc="1" locked="0" layoutInCell="1" allowOverlap="1" wp14:anchorId="5AD1531A" wp14:editId="2B6DF51F">
              <wp:simplePos x="0" y="0"/>
              <wp:positionH relativeFrom="page">
                <wp:posOffset>539496</wp:posOffset>
              </wp:positionH>
              <wp:positionV relativeFrom="page">
                <wp:posOffset>9813035</wp:posOffset>
              </wp:positionV>
              <wp:extent cx="6482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5498604" y="0"/>
                            </a:lnTo>
                            <a:lnTo>
                              <a:pt x="5492496" y="0"/>
                            </a:lnTo>
                            <a:lnTo>
                              <a:pt x="0" y="0"/>
                            </a:lnTo>
                            <a:lnTo>
                              <a:pt x="0" y="6096"/>
                            </a:lnTo>
                            <a:lnTo>
                              <a:pt x="5492496" y="6096"/>
                            </a:lnTo>
                            <a:lnTo>
                              <a:pt x="5498592" y="6096"/>
                            </a:lnTo>
                            <a:lnTo>
                              <a:pt x="6481572" y="6096"/>
                            </a:lnTo>
                            <a:lnTo>
                              <a:pt x="648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BCF61" id="Graphic 1" o:spid="_x0000_s1026" style="position:absolute;margin-left:42.5pt;margin-top:772.7pt;width:510.4pt;height:.5pt;z-index:-15884288;visibility:visible;mso-wrap-style:square;mso-wrap-distance-left:0;mso-wrap-distance-top:0;mso-wrap-distance-right:0;mso-wrap-distance-bottom:0;mso-position-horizontal:absolute;mso-position-horizontal-relative:page;mso-position-vertical:absolute;mso-position-vertical-relative:page;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" path="m6481572,l5498604,r-6108,l,,,6096r5492496,l5498592,6096r982980,l6481572,xe" fillcolor="black" stroked="f">
              <v:path arrowok="t"/>
              <w10:wrap anchorx="page" anchory="page"/>
            </v:shape>
          </w:pict>
        </mc:Fallback>
      </mc:AlternateContent>
    </w:r>
    <w:r>
      <w:rPr>
        <w:noProof/>
      </w:rPr>
      <mc:AlternateContent>
        <mc:Choice Requires="wps">
          <w:drawing>
            <wp:anchor distT="0" distB="0" distL="0" distR="0" simplePos="0" relativeHeight="487432704" behindDoc="1" locked="0" layoutInCell="1" allowOverlap="1" wp14:anchorId="34617696" wp14:editId="1A0F278B">
              <wp:simplePos x="0" y="0"/>
              <wp:positionH relativeFrom="page">
                <wp:posOffset>526795</wp:posOffset>
              </wp:positionH>
              <wp:positionV relativeFrom="page">
                <wp:posOffset>10000020</wp:posOffset>
              </wp:positionV>
              <wp:extent cx="766445" cy="185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85420"/>
                      </a:xfrm>
                      <a:prstGeom prst="rect">
                        <a:avLst/>
                      </a:prstGeom>
                    </wps:spPr>
                    <wps:txbx>
                      <w:txbxContent>
                        <w:p w14:paraId="54ED8210" w14:textId="77777777" w:rsidR="000E7176" w:rsidRDefault="002E2998">
                          <w:pPr>
                            <w:spacing w:before="19"/>
                            <w:ind w:left="20"/>
                            <w:rPr>
                              <w:sz w:val="19"/>
                            </w:rPr>
                          </w:pPr>
                          <w:r>
                            <w:rPr>
                              <w:sz w:val="19"/>
                            </w:rPr>
                            <w:t>Page</w:t>
                          </w:r>
                          <w:r>
                            <w:rPr>
                              <w:spacing w:val="-5"/>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5"/>
                              <w:sz w:val="19"/>
                            </w:rPr>
                            <w:t xml:space="preserve"> </w:t>
                          </w:r>
                          <w:r>
                            <w:rPr>
                              <w:sz w:val="19"/>
                            </w:rPr>
                            <w:t>of</w:t>
                          </w:r>
                          <w:r>
                            <w:rPr>
                              <w:spacing w:val="-4"/>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11</w:t>
                          </w:r>
                          <w:r>
                            <w:rPr>
                              <w:spacing w:val="-5"/>
                              <w:sz w:val="19"/>
                            </w:rPr>
                            <w:fldChar w:fldCharType="end"/>
                          </w:r>
                        </w:p>
                      </w:txbxContent>
                    </wps:txbx>
                    <wps:bodyPr wrap="square" lIns="0" tIns="0" rIns="0" bIns="0" rtlCol="0">
                      <a:noAutofit/>
                    </wps:bodyPr>
                  </wps:wsp>
                </a:graphicData>
              </a:graphic>
            </wp:anchor>
          </w:drawing>
        </mc:Choice>
        <mc:Fallback>
          <w:pict>
            <v:shapetype w14:anchorId="34617696" id="_x0000_t202" coordsize="21600,21600" o:spt="202" path="m,l,21600r21600,l21600,xe">
              <v:stroke joinstyle="miter"/>
              <v:path gradientshapeok="t" o:connecttype="rect"/>
            </v:shapetype>
            <v:shape id="Textbox 2" o:spid="_x0000_s1026" type="#_x0000_t202" style="position:absolute;margin-left:41.5pt;margin-top:787.4pt;width:60.35pt;height:14.6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" filled="f" stroked="f">
              <v:textbox inset="0,0,0,0">
                <w:txbxContent>
                  <w:p w14:paraId="54ED8210" w14:textId="77777777" w:rsidR="000E7176" w:rsidRDefault="002E2998">
                    <w:pPr>
                      <w:spacing w:before="19"/>
                      <w:ind w:left="20"/>
                      <w:rPr>
                        <w:sz w:val="19"/>
                      </w:rPr>
                    </w:pPr>
                    <w:r>
                      <w:rPr>
                        <w:sz w:val="19"/>
                      </w:rPr>
                      <w:t>Page</w:t>
                    </w:r>
                    <w:r>
                      <w:rPr>
                        <w:spacing w:val="-5"/>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5"/>
                        <w:sz w:val="19"/>
                      </w:rPr>
                      <w:t xml:space="preserve"> </w:t>
                    </w:r>
                    <w:r>
                      <w:rPr>
                        <w:sz w:val="19"/>
                      </w:rPr>
                      <w:t>of</w:t>
                    </w:r>
                    <w:r>
                      <w:rPr>
                        <w:spacing w:val="-4"/>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11</w:t>
                    </w:r>
                    <w:r>
                      <w:rPr>
                        <w:spacing w:val="-5"/>
                        <w:sz w:val="19"/>
                      </w:rPr>
                      <w:fldChar w:fldCharType="end"/>
                    </w:r>
                  </w:p>
                </w:txbxContent>
              </v:textbox>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526CCB2C" wp14:editId="32BB425C">
              <wp:simplePos x="0" y="0"/>
              <wp:positionH relativeFrom="page">
                <wp:posOffset>6513068</wp:posOffset>
              </wp:positionH>
              <wp:positionV relativeFrom="page">
                <wp:posOffset>10000020</wp:posOffset>
              </wp:positionV>
              <wp:extent cx="521970" cy="1701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 cy="170180"/>
                      </a:xfrm>
                      <a:prstGeom prst="rect">
                        <a:avLst/>
                      </a:prstGeom>
                    </wps:spPr>
                    <wps:txbx>
                      <w:txbxContent>
                        <w:p w14:paraId="37A4572B" w14:textId="77777777" w:rsidR="000E7176" w:rsidRDefault="002E2998">
                          <w:pPr>
                            <w:spacing w:before="19"/>
                            <w:ind w:left="20"/>
                            <w:rPr>
                              <w:b/>
                              <w:sz w:val="19"/>
                            </w:rPr>
                          </w:pPr>
                          <w:r>
                            <w:rPr>
                              <w:b/>
                              <w:spacing w:val="-2"/>
                              <w:sz w:val="19"/>
                            </w:rPr>
                            <w:t>nt.gov.au</w:t>
                          </w:r>
                        </w:p>
                      </w:txbxContent>
                    </wps:txbx>
                    <wps:bodyPr wrap="square" lIns="0" tIns="0" rIns="0" bIns="0" rtlCol="0">
                      <a:noAutofit/>
                    </wps:bodyPr>
                  </wps:wsp>
                </a:graphicData>
              </a:graphic>
            </wp:anchor>
          </w:drawing>
        </mc:Choice>
        <mc:Fallback>
          <w:pict>
            <v:shape w14:anchorId="526CCB2C" id="Textbox 3" o:spid="_x0000_s1027" type="#_x0000_t202" style="position:absolute;margin-left:512.85pt;margin-top:787.4pt;width:41.1pt;height:13.4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" filled="f" stroked="f">
              <v:textbox inset="0,0,0,0">
                <w:txbxContent>
                  <w:p w14:paraId="37A4572B" w14:textId="77777777" w:rsidR="000E7176" w:rsidRDefault="002E2998">
                    <w:pPr>
                      <w:spacing w:before="19"/>
                      <w:ind w:left="20"/>
                      <w:rPr>
                        <w:b/>
                        <w:sz w:val="19"/>
                      </w:rPr>
                    </w:pPr>
                    <w:r>
                      <w:rPr>
                        <w:b/>
                        <w:spacing w:val="-2"/>
                        <w:sz w:val="19"/>
                      </w:rPr>
                      <w:t>nt.gov.au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EBD4" w14:textId="77777777" w:rsidR="002E2998" w:rsidRDefault="002E2998">
      <w:r>
        <w:separator/>
      </w:r>
    </w:p>
  </w:footnote>
  <w:footnote w:type="continuationSeparator" w:id="0">
    <w:p w14:paraId="280EB5AC" w14:textId="77777777" w:rsidR="002E2998" w:rsidRDefault="002E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E0C"/>
    <w:multiLevelType w:val="hybridMultilevel"/>
    <w:tmpl w:val="72E89C66"/>
    <w:lvl w:ilvl="0" w:tplc="85DCAA0E">
      <w:start w:val="1"/>
      <w:numFmt w:val="decimal"/>
      <w:lvlText w:val="%1."/>
      <w:lvlJc w:val="left"/>
      <w:pPr>
        <w:ind w:left="674" w:hanging="425"/>
        <w:jc w:val="left"/>
      </w:pPr>
      <w:rPr>
        <w:rFonts w:ascii="Lato" w:eastAsia="Lato" w:hAnsi="Lato" w:cs="Lato" w:hint="default"/>
        <w:b w:val="0"/>
        <w:bCs w:val="0"/>
        <w:i w:val="0"/>
        <w:iCs w:val="0"/>
        <w:spacing w:val="-1"/>
        <w:w w:val="100"/>
        <w:sz w:val="22"/>
        <w:szCs w:val="22"/>
        <w:lang w:val="en-US" w:eastAsia="en-US" w:bidi="ar-SA"/>
      </w:rPr>
    </w:lvl>
    <w:lvl w:ilvl="1" w:tplc="77EC0048">
      <w:start w:val="1"/>
      <w:numFmt w:val="lowerLetter"/>
      <w:lvlText w:val="%2."/>
      <w:lvlJc w:val="left"/>
      <w:pPr>
        <w:ind w:left="1461" w:hanging="360"/>
        <w:jc w:val="left"/>
      </w:pPr>
      <w:rPr>
        <w:rFonts w:ascii="Lato" w:eastAsia="Lato" w:hAnsi="Lato" w:cs="Lato" w:hint="default"/>
        <w:b w:val="0"/>
        <w:bCs w:val="0"/>
        <w:i w:val="0"/>
        <w:iCs w:val="0"/>
        <w:spacing w:val="0"/>
        <w:w w:val="100"/>
        <w:sz w:val="22"/>
        <w:szCs w:val="22"/>
        <w:lang w:val="en-US" w:eastAsia="en-US" w:bidi="ar-SA"/>
      </w:rPr>
    </w:lvl>
    <w:lvl w:ilvl="2" w:tplc="463AA8C0">
      <w:start w:val="1"/>
      <w:numFmt w:val="lowerLetter"/>
      <w:lvlText w:val="(%3)"/>
      <w:lvlJc w:val="left"/>
      <w:pPr>
        <w:ind w:left="2092" w:hanging="425"/>
        <w:jc w:val="left"/>
      </w:pPr>
      <w:rPr>
        <w:rFonts w:ascii="Arial" w:eastAsia="Arial" w:hAnsi="Arial" w:cs="Arial" w:hint="default"/>
        <w:b w:val="0"/>
        <w:bCs w:val="0"/>
        <w:i w:val="0"/>
        <w:iCs w:val="0"/>
        <w:spacing w:val="-1"/>
        <w:w w:val="99"/>
        <w:sz w:val="20"/>
        <w:szCs w:val="20"/>
        <w:lang w:val="en-US" w:eastAsia="en-US" w:bidi="ar-SA"/>
      </w:rPr>
    </w:lvl>
    <w:lvl w:ilvl="3" w:tplc="3AFC26F4">
      <w:numFmt w:val="bullet"/>
      <w:lvlText w:val="•"/>
      <w:lvlJc w:val="left"/>
      <w:pPr>
        <w:ind w:left="3168" w:hanging="425"/>
      </w:pPr>
      <w:rPr>
        <w:rFonts w:hint="default"/>
        <w:lang w:val="en-US" w:eastAsia="en-US" w:bidi="ar-SA"/>
      </w:rPr>
    </w:lvl>
    <w:lvl w:ilvl="4" w:tplc="B366CE9C">
      <w:numFmt w:val="bullet"/>
      <w:lvlText w:val="•"/>
      <w:lvlJc w:val="left"/>
      <w:pPr>
        <w:ind w:left="4236" w:hanging="425"/>
      </w:pPr>
      <w:rPr>
        <w:rFonts w:hint="default"/>
        <w:lang w:val="en-US" w:eastAsia="en-US" w:bidi="ar-SA"/>
      </w:rPr>
    </w:lvl>
    <w:lvl w:ilvl="5" w:tplc="ED72AE5E">
      <w:numFmt w:val="bullet"/>
      <w:lvlText w:val="•"/>
      <w:lvlJc w:val="left"/>
      <w:pPr>
        <w:ind w:left="5304" w:hanging="425"/>
      </w:pPr>
      <w:rPr>
        <w:rFonts w:hint="default"/>
        <w:lang w:val="en-US" w:eastAsia="en-US" w:bidi="ar-SA"/>
      </w:rPr>
    </w:lvl>
    <w:lvl w:ilvl="6" w:tplc="D376CB6C">
      <w:numFmt w:val="bullet"/>
      <w:lvlText w:val="•"/>
      <w:lvlJc w:val="left"/>
      <w:pPr>
        <w:ind w:left="6373" w:hanging="425"/>
      </w:pPr>
      <w:rPr>
        <w:rFonts w:hint="default"/>
        <w:lang w:val="en-US" w:eastAsia="en-US" w:bidi="ar-SA"/>
      </w:rPr>
    </w:lvl>
    <w:lvl w:ilvl="7" w:tplc="94A634BA">
      <w:numFmt w:val="bullet"/>
      <w:lvlText w:val="•"/>
      <w:lvlJc w:val="left"/>
      <w:pPr>
        <w:ind w:left="7441" w:hanging="425"/>
      </w:pPr>
      <w:rPr>
        <w:rFonts w:hint="default"/>
        <w:lang w:val="en-US" w:eastAsia="en-US" w:bidi="ar-SA"/>
      </w:rPr>
    </w:lvl>
    <w:lvl w:ilvl="8" w:tplc="1A12A96E">
      <w:numFmt w:val="bullet"/>
      <w:lvlText w:val="•"/>
      <w:lvlJc w:val="left"/>
      <w:pPr>
        <w:ind w:left="8509" w:hanging="425"/>
      </w:pPr>
      <w:rPr>
        <w:rFonts w:hint="default"/>
        <w:lang w:val="en-US" w:eastAsia="en-US" w:bidi="ar-SA"/>
      </w:rPr>
    </w:lvl>
  </w:abstractNum>
  <w:abstractNum w:abstractNumId="1" w15:restartNumberingAfterBreak="0">
    <w:nsid w:val="11D55742"/>
    <w:multiLevelType w:val="hybridMultilevel"/>
    <w:tmpl w:val="B5004E06"/>
    <w:lvl w:ilvl="0" w:tplc="BD701ABA">
      <w:start w:val="1"/>
      <w:numFmt w:val="lowerLetter"/>
      <w:lvlText w:val="%1)"/>
      <w:lvlJc w:val="left"/>
      <w:pPr>
        <w:ind w:left="2234" w:hanging="425"/>
        <w:jc w:val="left"/>
      </w:pPr>
      <w:rPr>
        <w:rFonts w:ascii="Lato" w:eastAsia="Lato" w:hAnsi="Lato" w:cs="Lato" w:hint="default"/>
        <w:b w:val="0"/>
        <w:bCs w:val="0"/>
        <w:i/>
        <w:iCs/>
        <w:spacing w:val="0"/>
        <w:w w:val="100"/>
        <w:sz w:val="22"/>
        <w:szCs w:val="22"/>
        <w:lang w:val="en-US" w:eastAsia="en-US" w:bidi="ar-SA"/>
      </w:rPr>
    </w:lvl>
    <w:lvl w:ilvl="1" w:tplc="B3F442A0">
      <w:numFmt w:val="bullet"/>
      <w:lvlText w:val="•"/>
      <w:lvlJc w:val="left"/>
      <w:pPr>
        <w:ind w:left="3080" w:hanging="425"/>
      </w:pPr>
      <w:rPr>
        <w:rFonts w:hint="default"/>
        <w:lang w:val="en-US" w:eastAsia="en-US" w:bidi="ar-SA"/>
      </w:rPr>
    </w:lvl>
    <w:lvl w:ilvl="2" w:tplc="4A38B810">
      <w:numFmt w:val="bullet"/>
      <w:lvlText w:val="•"/>
      <w:lvlJc w:val="left"/>
      <w:pPr>
        <w:ind w:left="3921" w:hanging="425"/>
      </w:pPr>
      <w:rPr>
        <w:rFonts w:hint="default"/>
        <w:lang w:val="en-US" w:eastAsia="en-US" w:bidi="ar-SA"/>
      </w:rPr>
    </w:lvl>
    <w:lvl w:ilvl="3" w:tplc="E2D478A6">
      <w:numFmt w:val="bullet"/>
      <w:lvlText w:val="•"/>
      <w:lvlJc w:val="left"/>
      <w:pPr>
        <w:ind w:left="4761" w:hanging="425"/>
      </w:pPr>
      <w:rPr>
        <w:rFonts w:hint="default"/>
        <w:lang w:val="en-US" w:eastAsia="en-US" w:bidi="ar-SA"/>
      </w:rPr>
    </w:lvl>
    <w:lvl w:ilvl="4" w:tplc="11A06CA2">
      <w:numFmt w:val="bullet"/>
      <w:lvlText w:val="•"/>
      <w:lvlJc w:val="left"/>
      <w:pPr>
        <w:ind w:left="5602" w:hanging="425"/>
      </w:pPr>
      <w:rPr>
        <w:rFonts w:hint="default"/>
        <w:lang w:val="en-US" w:eastAsia="en-US" w:bidi="ar-SA"/>
      </w:rPr>
    </w:lvl>
    <w:lvl w:ilvl="5" w:tplc="E8F45B18">
      <w:numFmt w:val="bullet"/>
      <w:lvlText w:val="•"/>
      <w:lvlJc w:val="left"/>
      <w:pPr>
        <w:ind w:left="6443" w:hanging="425"/>
      </w:pPr>
      <w:rPr>
        <w:rFonts w:hint="default"/>
        <w:lang w:val="en-US" w:eastAsia="en-US" w:bidi="ar-SA"/>
      </w:rPr>
    </w:lvl>
    <w:lvl w:ilvl="6" w:tplc="0E285DAE">
      <w:numFmt w:val="bullet"/>
      <w:lvlText w:val="•"/>
      <w:lvlJc w:val="left"/>
      <w:pPr>
        <w:ind w:left="7283" w:hanging="425"/>
      </w:pPr>
      <w:rPr>
        <w:rFonts w:hint="default"/>
        <w:lang w:val="en-US" w:eastAsia="en-US" w:bidi="ar-SA"/>
      </w:rPr>
    </w:lvl>
    <w:lvl w:ilvl="7" w:tplc="34F0364A">
      <w:numFmt w:val="bullet"/>
      <w:lvlText w:val="•"/>
      <w:lvlJc w:val="left"/>
      <w:pPr>
        <w:ind w:left="8124" w:hanging="425"/>
      </w:pPr>
      <w:rPr>
        <w:rFonts w:hint="default"/>
        <w:lang w:val="en-US" w:eastAsia="en-US" w:bidi="ar-SA"/>
      </w:rPr>
    </w:lvl>
    <w:lvl w:ilvl="8" w:tplc="3180850A">
      <w:numFmt w:val="bullet"/>
      <w:lvlText w:val="•"/>
      <w:lvlJc w:val="left"/>
      <w:pPr>
        <w:ind w:left="8965" w:hanging="425"/>
      </w:pPr>
      <w:rPr>
        <w:rFonts w:hint="default"/>
        <w:lang w:val="en-US" w:eastAsia="en-US" w:bidi="ar-SA"/>
      </w:rPr>
    </w:lvl>
  </w:abstractNum>
  <w:abstractNum w:abstractNumId="2" w15:restartNumberingAfterBreak="0">
    <w:nsid w:val="1A317FE0"/>
    <w:multiLevelType w:val="hybridMultilevel"/>
    <w:tmpl w:val="FB94E694"/>
    <w:lvl w:ilvl="0" w:tplc="663C64D8">
      <w:start w:val="29"/>
      <w:numFmt w:val="decimal"/>
      <w:lvlText w:val="[%1]"/>
      <w:lvlJc w:val="left"/>
      <w:pPr>
        <w:ind w:left="1384" w:hanging="464"/>
        <w:jc w:val="left"/>
      </w:pPr>
      <w:rPr>
        <w:rFonts w:ascii="Lato" w:eastAsia="Lato" w:hAnsi="Lato" w:cs="Lato" w:hint="default"/>
        <w:b w:val="0"/>
        <w:bCs w:val="0"/>
        <w:i w:val="0"/>
        <w:iCs w:val="0"/>
        <w:spacing w:val="-1"/>
        <w:w w:val="100"/>
        <w:sz w:val="22"/>
        <w:szCs w:val="22"/>
        <w:lang w:val="en-US" w:eastAsia="en-US" w:bidi="ar-SA"/>
      </w:rPr>
    </w:lvl>
    <w:lvl w:ilvl="1" w:tplc="3F02A288">
      <w:numFmt w:val="bullet"/>
      <w:lvlText w:val="•"/>
      <w:lvlJc w:val="left"/>
      <w:pPr>
        <w:ind w:left="2306" w:hanging="464"/>
      </w:pPr>
      <w:rPr>
        <w:rFonts w:hint="default"/>
        <w:lang w:val="en-US" w:eastAsia="en-US" w:bidi="ar-SA"/>
      </w:rPr>
    </w:lvl>
    <w:lvl w:ilvl="2" w:tplc="BB288168">
      <w:numFmt w:val="bullet"/>
      <w:lvlText w:val="•"/>
      <w:lvlJc w:val="left"/>
      <w:pPr>
        <w:ind w:left="3233" w:hanging="464"/>
      </w:pPr>
      <w:rPr>
        <w:rFonts w:hint="default"/>
        <w:lang w:val="en-US" w:eastAsia="en-US" w:bidi="ar-SA"/>
      </w:rPr>
    </w:lvl>
    <w:lvl w:ilvl="3" w:tplc="15DAD20E">
      <w:numFmt w:val="bullet"/>
      <w:lvlText w:val="•"/>
      <w:lvlJc w:val="left"/>
      <w:pPr>
        <w:ind w:left="4159" w:hanging="464"/>
      </w:pPr>
      <w:rPr>
        <w:rFonts w:hint="default"/>
        <w:lang w:val="en-US" w:eastAsia="en-US" w:bidi="ar-SA"/>
      </w:rPr>
    </w:lvl>
    <w:lvl w:ilvl="4" w:tplc="F9EA2F3C">
      <w:numFmt w:val="bullet"/>
      <w:lvlText w:val="•"/>
      <w:lvlJc w:val="left"/>
      <w:pPr>
        <w:ind w:left="5086" w:hanging="464"/>
      </w:pPr>
      <w:rPr>
        <w:rFonts w:hint="default"/>
        <w:lang w:val="en-US" w:eastAsia="en-US" w:bidi="ar-SA"/>
      </w:rPr>
    </w:lvl>
    <w:lvl w:ilvl="5" w:tplc="881AED5C">
      <w:numFmt w:val="bullet"/>
      <w:lvlText w:val="•"/>
      <w:lvlJc w:val="left"/>
      <w:pPr>
        <w:ind w:left="6013" w:hanging="464"/>
      </w:pPr>
      <w:rPr>
        <w:rFonts w:hint="default"/>
        <w:lang w:val="en-US" w:eastAsia="en-US" w:bidi="ar-SA"/>
      </w:rPr>
    </w:lvl>
    <w:lvl w:ilvl="6" w:tplc="6B0ABB2A">
      <w:numFmt w:val="bullet"/>
      <w:lvlText w:val="•"/>
      <w:lvlJc w:val="left"/>
      <w:pPr>
        <w:ind w:left="6939" w:hanging="464"/>
      </w:pPr>
      <w:rPr>
        <w:rFonts w:hint="default"/>
        <w:lang w:val="en-US" w:eastAsia="en-US" w:bidi="ar-SA"/>
      </w:rPr>
    </w:lvl>
    <w:lvl w:ilvl="7" w:tplc="E6329220">
      <w:numFmt w:val="bullet"/>
      <w:lvlText w:val="•"/>
      <w:lvlJc w:val="left"/>
      <w:pPr>
        <w:ind w:left="7866" w:hanging="464"/>
      </w:pPr>
      <w:rPr>
        <w:rFonts w:hint="default"/>
        <w:lang w:val="en-US" w:eastAsia="en-US" w:bidi="ar-SA"/>
      </w:rPr>
    </w:lvl>
    <w:lvl w:ilvl="8" w:tplc="7F1A8318">
      <w:numFmt w:val="bullet"/>
      <w:lvlText w:val="•"/>
      <w:lvlJc w:val="left"/>
      <w:pPr>
        <w:ind w:left="8793" w:hanging="464"/>
      </w:pPr>
      <w:rPr>
        <w:rFonts w:hint="default"/>
        <w:lang w:val="en-US" w:eastAsia="en-US" w:bidi="ar-SA"/>
      </w:rPr>
    </w:lvl>
  </w:abstractNum>
  <w:abstractNum w:abstractNumId="3" w15:restartNumberingAfterBreak="0">
    <w:nsid w:val="44105FCD"/>
    <w:multiLevelType w:val="hybridMultilevel"/>
    <w:tmpl w:val="0F769BBC"/>
    <w:lvl w:ilvl="0" w:tplc="229616BC">
      <w:start w:val="1"/>
      <w:numFmt w:val="lowerLetter"/>
      <w:lvlText w:val="%1)"/>
      <w:lvlJc w:val="left"/>
      <w:pPr>
        <w:ind w:left="2233" w:hanging="425"/>
        <w:jc w:val="left"/>
      </w:pPr>
      <w:rPr>
        <w:rFonts w:ascii="Lato" w:eastAsia="Lato" w:hAnsi="Lato" w:cs="Lato" w:hint="default"/>
        <w:b w:val="0"/>
        <w:bCs w:val="0"/>
        <w:i/>
        <w:iCs/>
        <w:spacing w:val="0"/>
        <w:w w:val="100"/>
        <w:sz w:val="22"/>
        <w:szCs w:val="22"/>
        <w:lang w:val="en-US" w:eastAsia="en-US" w:bidi="ar-SA"/>
      </w:rPr>
    </w:lvl>
    <w:lvl w:ilvl="1" w:tplc="8FECF7C2">
      <w:numFmt w:val="bullet"/>
      <w:lvlText w:val="•"/>
      <w:lvlJc w:val="left"/>
      <w:pPr>
        <w:ind w:left="3080" w:hanging="425"/>
      </w:pPr>
      <w:rPr>
        <w:rFonts w:hint="default"/>
        <w:lang w:val="en-US" w:eastAsia="en-US" w:bidi="ar-SA"/>
      </w:rPr>
    </w:lvl>
    <w:lvl w:ilvl="2" w:tplc="576E9EC8">
      <w:numFmt w:val="bullet"/>
      <w:lvlText w:val="•"/>
      <w:lvlJc w:val="left"/>
      <w:pPr>
        <w:ind w:left="3921" w:hanging="425"/>
      </w:pPr>
      <w:rPr>
        <w:rFonts w:hint="default"/>
        <w:lang w:val="en-US" w:eastAsia="en-US" w:bidi="ar-SA"/>
      </w:rPr>
    </w:lvl>
    <w:lvl w:ilvl="3" w:tplc="C7EE7C2A">
      <w:numFmt w:val="bullet"/>
      <w:lvlText w:val="•"/>
      <w:lvlJc w:val="left"/>
      <w:pPr>
        <w:ind w:left="4761" w:hanging="425"/>
      </w:pPr>
      <w:rPr>
        <w:rFonts w:hint="default"/>
        <w:lang w:val="en-US" w:eastAsia="en-US" w:bidi="ar-SA"/>
      </w:rPr>
    </w:lvl>
    <w:lvl w:ilvl="4" w:tplc="BFA010EA">
      <w:numFmt w:val="bullet"/>
      <w:lvlText w:val="•"/>
      <w:lvlJc w:val="left"/>
      <w:pPr>
        <w:ind w:left="5602" w:hanging="425"/>
      </w:pPr>
      <w:rPr>
        <w:rFonts w:hint="default"/>
        <w:lang w:val="en-US" w:eastAsia="en-US" w:bidi="ar-SA"/>
      </w:rPr>
    </w:lvl>
    <w:lvl w:ilvl="5" w:tplc="45A4147A">
      <w:numFmt w:val="bullet"/>
      <w:lvlText w:val="•"/>
      <w:lvlJc w:val="left"/>
      <w:pPr>
        <w:ind w:left="6443" w:hanging="425"/>
      </w:pPr>
      <w:rPr>
        <w:rFonts w:hint="default"/>
        <w:lang w:val="en-US" w:eastAsia="en-US" w:bidi="ar-SA"/>
      </w:rPr>
    </w:lvl>
    <w:lvl w:ilvl="6" w:tplc="0832DFC2">
      <w:numFmt w:val="bullet"/>
      <w:lvlText w:val="•"/>
      <w:lvlJc w:val="left"/>
      <w:pPr>
        <w:ind w:left="7283" w:hanging="425"/>
      </w:pPr>
      <w:rPr>
        <w:rFonts w:hint="default"/>
        <w:lang w:val="en-US" w:eastAsia="en-US" w:bidi="ar-SA"/>
      </w:rPr>
    </w:lvl>
    <w:lvl w:ilvl="7" w:tplc="C6BA745C">
      <w:numFmt w:val="bullet"/>
      <w:lvlText w:val="•"/>
      <w:lvlJc w:val="left"/>
      <w:pPr>
        <w:ind w:left="8124" w:hanging="425"/>
      </w:pPr>
      <w:rPr>
        <w:rFonts w:hint="default"/>
        <w:lang w:val="en-US" w:eastAsia="en-US" w:bidi="ar-SA"/>
      </w:rPr>
    </w:lvl>
    <w:lvl w:ilvl="8" w:tplc="8A44B2A0">
      <w:numFmt w:val="bullet"/>
      <w:lvlText w:val="•"/>
      <w:lvlJc w:val="left"/>
      <w:pPr>
        <w:ind w:left="8965" w:hanging="425"/>
      </w:pPr>
      <w:rPr>
        <w:rFonts w:hint="default"/>
        <w:lang w:val="en-US" w:eastAsia="en-US" w:bidi="ar-SA"/>
      </w:rPr>
    </w:lvl>
  </w:abstractNum>
  <w:abstractNum w:abstractNumId="4" w15:restartNumberingAfterBreak="0">
    <w:nsid w:val="7A277CDE"/>
    <w:multiLevelType w:val="hybridMultilevel"/>
    <w:tmpl w:val="3D42930C"/>
    <w:lvl w:ilvl="0" w:tplc="B908DA36">
      <w:start w:val="139"/>
      <w:numFmt w:val="decimal"/>
      <w:lvlText w:val="%1."/>
      <w:lvlJc w:val="left"/>
      <w:pPr>
        <w:ind w:left="959" w:hanging="519"/>
        <w:jc w:val="left"/>
      </w:pPr>
      <w:rPr>
        <w:rFonts w:ascii="Lato" w:eastAsia="Lato" w:hAnsi="Lato" w:cs="Lato" w:hint="default"/>
        <w:b w:val="0"/>
        <w:bCs w:val="0"/>
        <w:i/>
        <w:iCs/>
        <w:spacing w:val="-1"/>
        <w:w w:val="100"/>
        <w:sz w:val="22"/>
        <w:szCs w:val="22"/>
        <w:lang w:val="en-US" w:eastAsia="en-US" w:bidi="ar-SA"/>
      </w:rPr>
    </w:lvl>
    <w:lvl w:ilvl="1" w:tplc="C28C24E8">
      <w:numFmt w:val="bullet"/>
      <w:lvlText w:val="•"/>
      <w:lvlJc w:val="left"/>
      <w:pPr>
        <w:ind w:left="1928" w:hanging="519"/>
      </w:pPr>
      <w:rPr>
        <w:rFonts w:hint="default"/>
        <w:lang w:val="en-US" w:eastAsia="en-US" w:bidi="ar-SA"/>
      </w:rPr>
    </w:lvl>
    <w:lvl w:ilvl="2" w:tplc="27CC180E">
      <w:numFmt w:val="bullet"/>
      <w:lvlText w:val="•"/>
      <w:lvlJc w:val="left"/>
      <w:pPr>
        <w:ind w:left="2897" w:hanging="519"/>
      </w:pPr>
      <w:rPr>
        <w:rFonts w:hint="default"/>
        <w:lang w:val="en-US" w:eastAsia="en-US" w:bidi="ar-SA"/>
      </w:rPr>
    </w:lvl>
    <w:lvl w:ilvl="3" w:tplc="1A14D8C4">
      <w:numFmt w:val="bullet"/>
      <w:lvlText w:val="•"/>
      <w:lvlJc w:val="left"/>
      <w:pPr>
        <w:ind w:left="3865" w:hanging="519"/>
      </w:pPr>
      <w:rPr>
        <w:rFonts w:hint="default"/>
        <w:lang w:val="en-US" w:eastAsia="en-US" w:bidi="ar-SA"/>
      </w:rPr>
    </w:lvl>
    <w:lvl w:ilvl="4" w:tplc="53E01934">
      <w:numFmt w:val="bullet"/>
      <w:lvlText w:val="•"/>
      <w:lvlJc w:val="left"/>
      <w:pPr>
        <w:ind w:left="4834" w:hanging="519"/>
      </w:pPr>
      <w:rPr>
        <w:rFonts w:hint="default"/>
        <w:lang w:val="en-US" w:eastAsia="en-US" w:bidi="ar-SA"/>
      </w:rPr>
    </w:lvl>
    <w:lvl w:ilvl="5" w:tplc="31BA30F6">
      <w:numFmt w:val="bullet"/>
      <w:lvlText w:val="•"/>
      <w:lvlJc w:val="left"/>
      <w:pPr>
        <w:ind w:left="5803" w:hanging="519"/>
      </w:pPr>
      <w:rPr>
        <w:rFonts w:hint="default"/>
        <w:lang w:val="en-US" w:eastAsia="en-US" w:bidi="ar-SA"/>
      </w:rPr>
    </w:lvl>
    <w:lvl w:ilvl="6" w:tplc="B8A65EFA">
      <w:numFmt w:val="bullet"/>
      <w:lvlText w:val="•"/>
      <w:lvlJc w:val="left"/>
      <w:pPr>
        <w:ind w:left="6771" w:hanging="519"/>
      </w:pPr>
      <w:rPr>
        <w:rFonts w:hint="default"/>
        <w:lang w:val="en-US" w:eastAsia="en-US" w:bidi="ar-SA"/>
      </w:rPr>
    </w:lvl>
    <w:lvl w:ilvl="7" w:tplc="27B8344A">
      <w:numFmt w:val="bullet"/>
      <w:lvlText w:val="•"/>
      <w:lvlJc w:val="left"/>
      <w:pPr>
        <w:ind w:left="7740" w:hanging="519"/>
      </w:pPr>
      <w:rPr>
        <w:rFonts w:hint="default"/>
        <w:lang w:val="en-US" w:eastAsia="en-US" w:bidi="ar-SA"/>
      </w:rPr>
    </w:lvl>
    <w:lvl w:ilvl="8" w:tplc="71368A52">
      <w:numFmt w:val="bullet"/>
      <w:lvlText w:val="•"/>
      <w:lvlJc w:val="left"/>
      <w:pPr>
        <w:ind w:left="8709" w:hanging="519"/>
      </w:pPr>
      <w:rPr>
        <w:rFonts w:hint="default"/>
        <w:lang w:val="en-US" w:eastAsia="en-US" w:bidi="ar-SA"/>
      </w:rPr>
    </w:lvl>
  </w:abstractNum>
  <w:num w:numId="1" w16cid:durableId="1134562993">
    <w:abstractNumId w:val="4"/>
  </w:num>
  <w:num w:numId="2" w16cid:durableId="1481456503">
    <w:abstractNumId w:val="2"/>
  </w:num>
  <w:num w:numId="3" w16cid:durableId="634793262">
    <w:abstractNumId w:val="3"/>
  </w:num>
  <w:num w:numId="4" w16cid:durableId="271934808">
    <w:abstractNumId w:val="1"/>
  </w:num>
  <w:num w:numId="5" w16cid:durableId="14385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7176"/>
    <w:rsid w:val="000E7176"/>
    <w:rsid w:val="002E2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5BB9"/>
  <w15:docId w15:val="{51F9C889-F81B-4FDF-A984-E0E2EE03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before="242"/>
      <w:ind w:left="249"/>
      <w:outlineLvl w:val="0"/>
    </w:pPr>
    <w:rPr>
      <w:rFonts w:ascii="Lato Semibold" w:eastAsia="Lato Semibold" w:hAnsi="Lato Semibold" w:cs="Lato Semibold"/>
      <w:sz w:val="32"/>
      <w:szCs w:val="32"/>
    </w:rPr>
  </w:style>
  <w:style w:type="paragraph" w:styleId="Heading2">
    <w:name w:val="heading 2"/>
    <w:basedOn w:val="Normal"/>
    <w:uiPriority w:val="9"/>
    <w:unhideWhenUsed/>
    <w:qFormat/>
    <w:pPr>
      <w:spacing w:before="241"/>
      <w:ind w:left="249"/>
      <w:outlineLvl w:val="1"/>
    </w:pPr>
    <w:rPr>
      <w:rFonts w:ascii="Lato Semibold" w:eastAsia="Lato Semibold" w:hAnsi="Lato Semibold" w:cs="Lato Semi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674" w:hanging="425"/>
      <w:jc w:val="both"/>
    </w:pPr>
  </w:style>
  <w:style w:type="paragraph" w:styleId="Title">
    <w:name w:val="Title"/>
    <w:basedOn w:val="Normal"/>
    <w:uiPriority w:val="10"/>
    <w:qFormat/>
    <w:pPr>
      <w:spacing w:before="1"/>
      <w:ind w:left="4104" w:right="1579" w:hanging="1080"/>
    </w:pPr>
    <w:rPr>
      <w:b/>
      <w:bCs/>
      <w:sz w:val="36"/>
      <w:szCs w:val="36"/>
    </w:rPr>
  </w:style>
  <w:style w:type="paragraph" w:styleId="ListParagraph">
    <w:name w:val="List Paragraph"/>
    <w:basedOn w:val="Normal"/>
    <w:uiPriority w:val="1"/>
    <w:qFormat/>
    <w:pPr>
      <w:spacing w:before="120"/>
      <w:ind w:left="674" w:hanging="425"/>
      <w:jc w:val="both"/>
    </w:pPr>
  </w:style>
  <w:style w:type="paragraph" w:customStyle="1" w:styleId="TableParagraph">
    <w:name w:val="Table Paragraph"/>
    <w:basedOn w:val="Normal"/>
    <w:uiPriority w:val="1"/>
    <w:qFormat/>
    <w:pPr>
      <w:spacing w:before="41"/>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5001</Words>
  <Characters>28506</Characters>
  <Application>Microsoft Office Word</Application>
  <DocSecurity>0</DocSecurity>
  <Lines>237</Lines>
  <Paragraphs>66</Paragraphs>
  <ScaleCrop>false</ScaleCrop>
  <Company>&lt;NAME&gt;</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&lt;Subject of letter&gt;</dc:title>
  <dc:creator>Kerryn Heaver</dc:creator>
  <cp:lastModifiedBy>Fiona Easton</cp:lastModifiedBy>
  <cp:revision>2</cp:revision>
  <dcterms:created xsi:type="dcterms:W3CDTF">2025-01-20T04:12:00Z</dcterms:created>
  <dcterms:modified xsi:type="dcterms:W3CDTF">2025-01-20T04:12:00Z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LastSaved">
    <vt:filetime>2025-01-20T00:00:00Z</vt:filetime>
  </property>
  <property fmtid="{D5CDD505-2E9C-101B-9397-08002B2CF9AE}" pid="5" name="Producer">
    <vt:lpwstr>Adobe PDF Library 24.5.96</vt:lpwstr>
  </property>
  <property fmtid="{D5CDD505-2E9C-101B-9397-08002B2CF9AE}" pid="6" name="SourceModified">
    <vt:lpwstr>D:20250107054036</vt:lpwstr>
  </property>
</Properties>
</file>