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0"/>
        <w:tblW w:w="10807" w:type="dxa"/>
        <w:tblLayout w:type="fixed"/>
        <w:tblLook w:val="04A0" w:firstRow="1" w:lastRow="0" w:firstColumn="1" w:lastColumn="0" w:noHBand="0" w:noVBand="1"/>
      </w:tblPr>
      <w:tblGrid>
        <w:gridCol w:w="1560"/>
        <w:gridCol w:w="9247"/>
      </w:tblGrid>
      <w:tr w:rsidR="00B70D7A" w:rsidTr="00B70D7A">
        <w:trPr>
          <w:trHeight w:val="1531"/>
        </w:trPr>
        <w:tc>
          <w:tcPr>
            <w:tcW w:w="1560" w:type="dxa"/>
          </w:tcPr>
          <w:p w:rsidR="00B70D7A" w:rsidRPr="006548E8" w:rsidRDefault="00B70D7A" w:rsidP="00B70D7A">
            <w:pPr>
              <w:pStyle w:val="NoSpacing"/>
              <w:ind w:left="-108"/>
            </w:pPr>
            <w:r>
              <w:rPr>
                <w:noProof/>
                <w:lang w:eastAsia="en-AU"/>
              </w:rPr>
              <w:drawing>
                <wp:inline distT="0" distB="0" distL="0" distR="0" wp14:anchorId="79BE43A3" wp14:editId="1335BD4D">
                  <wp:extent cx="972000" cy="972000"/>
                  <wp:effectExtent l="0" t="0" r="0" b="0"/>
                  <wp:docPr id="5" name="Picture 5" descr="Northern Territory Governmen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ft_Aligned_Reversed-FOR-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noWrap/>
            <w:vAlign w:val="bottom"/>
          </w:tcPr>
          <w:p w:rsidR="00B70D7A" w:rsidRPr="004D075F" w:rsidRDefault="00B70D7A" w:rsidP="00B70D7A">
            <w:pPr>
              <w:pStyle w:val="DecisionName"/>
              <w:jc w:val="center"/>
            </w:pPr>
            <w:r>
              <w:t>A/Deputy Director-General (Operations)</w:t>
            </w:r>
          </w:p>
        </w:tc>
      </w:tr>
    </w:tbl>
    <w:p w:rsidR="00B70D7A" w:rsidRPr="00CC3330" w:rsidRDefault="00B70D7A" w:rsidP="00B70D7A">
      <w:pPr>
        <w:pStyle w:val="NoSpacing"/>
      </w:pPr>
    </w:p>
    <w:p w:rsidR="008F7561" w:rsidRDefault="00887D68">
      <w:pPr>
        <w:ind w:left="159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/>
          <w:b/>
          <w:color w:val="111111"/>
          <w:sz w:val="31"/>
        </w:rPr>
        <w:t>Decision</w:t>
      </w:r>
      <w:r>
        <w:rPr>
          <w:rFonts w:ascii="Arial"/>
          <w:b/>
          <w:color w:val="111111"/>
          <w:spacing w:val="40"/>
          <w:sz w:val="31"/>
        </w:rPr>
        <w:t xml:space="preserve"> </w:t>
      </w:r>
      <w:r>
        <w:rPr>
          <w:rFonts w:ascii="Arial"/>
          <w:b/>
          <w:color w:val="111111"/>
          <w:sz w:val="31"/>
        </w:rPr>
        <w:t>Notice</w:t>
      </w:r>
    </w:p>
    <w:p w:rsidR="008F7561" w:rsidRDefault="008F7561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2C65F6" w:rsidRDefault="002C65F6" w:rsidP="002C65F6">
      <w:pPr>
        <w:pBdr>
          <w:top w:val="single" w:sz="12" w:space="1" w:color="auto"/>
        </w:pBd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8446C6" w:rsidRPr="005B44C8" w:rsidRDefault="008446C6" w:rsidP="008446C6">
      <w:pPr>
        <w:pStyle w:val="BodyText"/>
        <w:tabs>
          <w:tab w:val="left" w:pos="3347"/>
        </w:tabs>
        <w:spacing w:before="244"/>
        <w:rPr>
          <w:rFonts w:eastAsia="Times New Roman" w:cs="Times New Roman"/>
          <w:szCs w:val="20"/>
          <w:lang w:eastAsia="en-AU"/>
        </w:rPr>
      </w:pPr>
      <w:r w:rsidRPr="008446C6">
        <w:rPr>
          <w:b/>
          <w:color w:val="111111"/>
        </w:rPr>
        <w:t>Matter</w:t>
      </w:r>
      <w:r w:rsidRPr="005B44C8">
        <w:rPr>
          <w:rFonts w:eastAsia="Times New Roman" w:cs="Times New Roman"/>
          <w:b/>
          <w:szCs w:val="20"/>
          <w:lang w:eastAsia="en-AU"/>
        </w:rPr>
        <w:t>:</w:t>
      </w:r>
      <w:r>
        <w:rPr>
          <w:rFonts w:eastAsia="Times New Roman" w:cs="Times New Roman"/>
          <w:szCs w:val="20"/>
          <w:lang w:eastAsia="en-AU"/>
        </w:rPr>
        <w:tab/>
      </w:r>
      <w:r>
        <w:rPr>
          <w:color w:val="111111"/>
        </w:rPr>
        <w:t>Application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Permanent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Variation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Liquor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Licence</w:t>
      </w:r>
    </w:p>
    <w:p w:rsidR="008446C6" w:rsidRDefault="000E4AF0" w:rsidP="008446C6">
      <w:pPr>
        <w:pStyle w:val="BodyText"/>
        <w:tabs>
          <w:tab w:val="left" w:pos="3347"/>
        </w:tabs>
        <w:spacing w:before="244"/>
      </w:pPr>
      <w:r>
        <w:rPr>
          <w:b/>
          <w:color w:val="111111"/>
        </w:rPr>
        <w:t xml:space="preserve">Proposed </w:t>
      </w:r>
      <w:r w:rsidR="008446C6" w:rsidRPr="008446C6">
        <w:rPr>
          <w:b/>
          <w:color w:val="111111"/>
        </w:rPr>
        <w:t>Premises</w:t>
      </w:r>
      <w:r w:rsidR="008446C6" w:rsidRPr="005B44C8">
        <w:rPr>
          <w:rFonts w:eastAsia="Times New Roman" w:cs="Times New Roman"/>
          <w:szCs w:val="20"/>
          <w:lang w:eastAsia="en-AU"/>
        </w:rPr>
        <w:t>:</w:t>
      </w:r>
      <w:r w:rsidR="008446C6" w:rsidRPr="005B44C8">
        <w:rPr>
          <w:rFonts w:eastAsia="Times New Roman" w:cs="Times New Roman"/>
          <w:szCs w:val="20"/>
          <w:lang w:eastAsia="en-AU"/>
        </w:rPr>
        <w:tab/>
      </w:r>
      <w:proofErr w:type="spellStart"/>
      <w:r w:rsidR="008446C6" w:rsidRPr="008446C6">
        <w:rPr>
          <w:color w:val="111111"/>
        </w:rPr>
        <w:t>Cucina</w:t>
      </w:r>
      <w:proofErr w:type="spellEnd"/>
      <w:r w:rsidR="008446C6" w:rsidRPr="008446C6">
        <w:rPr>
          <w:color w:val="111111"/>
        </w:rPr>
        <w:t xml:space="preserve"> </w:t>
      </w:r>
      <w:r w:rsidR="008446C6">
        <w:rPr>
          <w:color w:val="111111"/>
          <w:w w:val="105"/>
        </w:rPr>
        <w:t>Italian</w:t>
      </w:r>
      <w:r w:rsidR="008446C6">
        <w:rPr>
          <w:color w:val="111111"/>
          <w:spacing w:val="-9"/>
          <w:w w:val="105"/>
        </w:rPr>
        <w:t xml:space="preserve"> </w:t>
      </w:r>
      <w:r w:rsidR="008446C6">
        <w:rPr>
          <w:color w:val="111111"/>
          <w:w w:val="105"/>
        </w:rPr>
        <w:t>Diner</w:t>
      </w:r>
    </w:p>
    <w:p w:rsidR="008446C6" w:rsidRPr="005B44C8" w:rsidRDefault="008446C6" w:rsidP="008446C6">
      <w:pPr>
        <w:pStyle w:val="BodyText"/>
        <w:tabs>
          <w:tab w:val="left" w:pos="3347"/>
        </w:tabs>
        <w:spacing w:before="244"/>
        <w:rPr>
          <w:rFonts w:eastAsia="Times New Roman" w:cs="Times New Roman"/>
          <w:szCs w:val="20"/>
          <w:lang w:eastAsia="en-AU"/>
        </w:rPr>
      </w:pPr>
      <w:r w:rsidRPr="008446C6">
        <w:rPr>
          <w:b/>
          <w:color w:val="111111"/>
        </w:rPr>
        <w:t>Applicant</w:t>
      </w:r>
      <w:r w:rsidRPr="005B44C8">
        <w:rPr>
          <w:rFonts w:eastAsia="Times New Roman" w:cs="Times New Roman"/>
          <w:szCs w:val="20"/>
          <w:lang w:eastAsia="en-AU"/>
        </w:rPr>
        <w:t>:</w:t>
      </w:r>
      <w:r w:rsidRPr="005B44C8">
        <w:rPr>
          <w:rFonts w:eastAsia="Times New Roman" w:cs="Times New Roman"/>
          <w:szCs w:val="20"/>
          <w:lang w:eastAsia="en-AU"/>
        </w:rPr>
        <w:tab/>
      </w:r>
      <w:r w:rsidRPr="008446C6">
        <w:rPr>
          <w:color w:val="111111"/>
        </w:rPr>
        <w:t>Cucina Italian Diner Bagot Road Pty Ltd</w:t>
      </w:r>
    </w:p>
    <w:p w:rsidR="008446C6" w:rsidRDefault="008446C6" w:rsidP="008446C6">
      <w:pPr>
        <w:pStyle w:val="BodyText"/>
        <w:tabs>
          <w:tab w:val="left" w:pos="3347"/>
        </w:tabs>
        <w:spacing w:before="244"/>
      </w:pPr>
      <w:r>
        <w:rPr>
          <w:b/>
          <w:color w:val="111111"/>
        </w:rPr>
        <w:t>Objectors</w:t>
      </w:r>
      <w:r w:rsidRPr="005B44C8">
        <w:rPr>
          <w:rFonts w:eastAsia="Times New Roman" w:cs="Times New Roman"/>
          <w:szCs w:val="20"/>
          <w:lang w:eastAsia="en-AU"/>
        </w:rPr>
        <w:t>:</w:t>
      </w:r>
      <w:r w:rsidRPr="005B44C8">
        <w:rPr>
          <w:rFonts w:eastAsia="Times New Roman" w:cs="Times New Roman"/>
          <w:szCs w:val="20"/>
          <w:lang w:eastAsia="en-AU"/>
        </w:rPr>
        <w:tab/>
      </w:r>
      <w:r w:rsidRPr="008446C6">
        <w:rPr>
          <w:color w:val="111111"/>
        </w:rPr>
        <w:t>Ms Zoe Langridge - NT Police</w:t>
      </w:r>
    </w:p>
    <w:p w:rsidR="008446C6" w:rsidRPr="008446C6" w:rsidRDefault="008446C6" w:rsidP="008446C6">
      <w:pPr>
        <w:pStyle w:val="BodyText"/>
        <w:tabs>
          <w:tab w:val="left" w:pos="3347"/>
        </w:tabs>
        <w:spacing w:before="244"/>
        <w:rPr>
          <w:color w:val="111111"/>
          <w:w w:val="110"/>
        </w:rPr>
      </w:pPr>
      <w:r>
        <w:rPr>
          <w:color w:val="111111"/>
          <w:w w:val="110"/>
        </w:rPr>
        <w:tab/>
      </w:r>
      <w:r w:rsidRPr="008446C6">
        <w:rPr>
          <w:color w:val="111111"/>
        </w:rPr>
        <w:t>Ms Katie Hearn - City of Darwin</w:t>
      </w:r>
    </w:p>
    <w:p w:rsidR="008446C6" w:rsidRPr="008446C6" w:rsidRDefault="008446C6" w:rsidP="008446C6">
      <w:pPr>
        <w:pStyle w:val="BodyText"/>
        <w:tabs>
          <w:tab w:val="left" w:pos="3347"/>
        </w:tabs>
        <w:spacing w:before="244"/>
        <w:rPr>
          <w:color w:val="111111"/>
          <w:w w:val="110"/>
        </w:rPr>
      </w:pPr>
      <w:r>
        <w:rPr>
          <w:color w:val="111111"/>
          <w:w w:val="110"/>
        </w:rPr>
        <w:tab/>
      </w:r>
      <w:r w:rsidRPr="008446C6">
        <w:rPr>
          <w:color w:val="111111"/>
        </w:rPr>
        <w:t>Ms Sally Graetz - Development Consent Authority</w:t>
      </w:r>
    </w:p>
    <w:p w:rsidR="008446C6" w:rsidRPr="005B44C8" w:rsidRDefault="008446C6" w:rsidP="008446C6">
      <w:pPr>
        <w:pStyle w:val="BodyText"/>
        <w:tabs>
          <w:tab w:val="left" w:pos="3347"/>
        </w:tabs>
        <w:spacing w:before="244"/>
        <w:rPr>
          <w:rFonts w:eastAsia="Times New Roman" w:cs="Times New Roman"/>
          <w:szCs w:val="20"/>
          <w:lang w:eastAsia="en-AU"/>
        </w:rPr>
      </w:pPr>
      <w:r w:rsidRPr="008446C6">
        <w:rPr>
          <w:b/>
          <w:color w:val="111111"/>
        </w:rPr>
        <w:t>Legislation</w:t>
      </w:r>
      <w:r>
        <w:rPr>
          <w:rFonts w:eastAsia="Times New Roman" w:cs="Times New Roman"/>
          <w:szCs w:val="20"/>
          <w:lang w:eastAsia="en-AU"/>
        </w:rPr>
        <w:t>:</w:t>
      </w:r>
      <w:r>
        <w:rPr>
          <w:rFonts w:eastAsia="Times New Roman" w:cs="Times New Roman"/>
          <w:szCs w:val="20"/>
          <w:lang w:eastAsia="en-AU"/>
        </w:rPr>
        <w:tab/>
      </w:r>
      <w:r w:rsidRPr="00B95BEA">
        <w:rPr>
          <w:rFonts w:eastAsia="Times New Roman" w:cs="Times New Roman"/>
          <w:i/>
          <w:szCs w:val="20"/>
          <w:lang w:eastAsia="en-AU"/>
        </w:rPr>
        <w:t>Liquor Act</w:t>
      </w:r>
      <w:r>
        <w:rPr>
          <w:rFonts w:eastAsia="Times New Roman" w:cs="Times New Roman"/>
          <w:szCs w:val="20"/>
          <w:lang w:eastAsia="en-AU"/>
        </w:rPr>
        <w:t xml:space="preserve"> </w:t>
      </w:r>
      <w:r w:rsidR="00EE3AE7">
        <w:rPr>
          <w:rFonts w:eastAsia="Times New Roman" w:cs="Times New Roman"/>
          <w:szCs w:val="20"/>
          <w:lang w:eastAsia="en-AU"/>
        </w:rPr>
        <w:t>S</w:t>
      </w:r>
      <w:r>
        <w:rPr>
          <w:rFonts w:eastAsia="Times New Roman" w:cs="Times New Roman"/>
          <w:szCs w:val="20"/>
          <w:lang w:eastAsia="en-AU"/>
        </w:rPr>
        <w:t>ection 32A</w:t>
      </w:r>
    </w:p>
    <w:p w:rsidR="008446C6" w:rsidRPr="005B44C8" w:rsidRDefault="008446C6" w:rsidP="008446C6">
      <w:pPr>
        <w:pStyle w:val="BodyText"/>
        <w:tabs>
          <w:tab w:val="left" w:pos="3347"/>
        </w:tabs>
        <w:spacing w:before="244"/>
        <w:rPr>
          <w:rFonts w:eastAsia="Times New Roman" w:cs="Times New Roman"/>
          <w:szCs w:val="20"/>
          <w:lang w:eastAsia="en-AU"/>
        </w:rPr>
      </w:pPr>
      <w:r w:rsidRPr="008446C6">
        <w:rPr>
          <w:b/>
          <w:color w:val="111111"/>
        </w:rPr>
        <w:t>Decision</w:t>
      </w:r>
      <w:r w:rsidRPr="005B44C8">
        <w:rPr>
          <w:rFonts w:eastAsia="Times New Roman" w:cs="Times New Roman"/>
          <w:b/>
          <w:szCs w:val="20"/>
          <w:lang w:eastAsia="en-AU"/>
        </w:rPr>
        <w:t xml:space="preserve"> of</w:t>
      </w:r>
      <w:r>
        <w:rPr>
          <w:rFonts w:eastAsia="Times New Roman" w:cs="Times New Roman"/>
          <w:szCs w:val="20"/>
          <w:lang w:eastAsia="en-AU"/>
        </w:rPr>
        <w:t>:</w:t>
      </w:r>
      <w:r>
        <w:rPr>
          <w:rFonts w:eastAsia="Times New Roman" w:cs="Times New Roman"/>
          <w:szCs w:val="20"/>
          <w:lang w:eastAsia="en-AU"/>
        </w:rPr>
        <w:tab/>
      </w:r>
      <w:r w:rsidR="000724F6">
        <w:rPr>
          <w:rFonts w:eastAsia="Times New Roman" w:cs="Times New Roman"/>
          <w:szCs w:val="20"/>
          <w:lang w:eastAsia="en-AU"/>
        </w:rPr>
        <w:t xml:space="preserve">A/Deputy </w:t>
      </w:r>
      <w:r>
        <w:rPr>
          <w:rFonts w:eastAsia="Times New Roman" w:cs="Times New Roman"/>
          <w:szCs w:val="20"/>
          <w:lang w:eastAsia="en-AU"/>
        </w:rPr>
        <w:t xml:space="preserve">Director-General </w:t>
      </w:r>
      <w:r w:rsidR="000724F6">
        <w:rPr>
          <w:rFonts w:eastAsia="Times New Roman" w:cs="Times New Roman"/>
          <w:szCs w:val="20"/>
          <w:lang w:eastAsia="en-AU"/>
        </w:rPr>
        <w:t>(Operations)</w:t>
      </w:r>
    </w:p>
    <w:p w:rsidR="008446C6" w:rsidRDefault="008446C6" w:rsidP="008446C6">
      <w:pPr>
        <w:pStyle w:val="BodyText"/>
        <w:tabs>
          <w:tab w:val="left" w:pos="3347"/>
        </w:tabs>
        <w:spacing w:before="244"/>
        <w:rPr>
          <w:rFonts w:eastAsia="Times New Roman" w:cs="Times New Roman"/>
          <w:szCs w:val="20"/>
          <w:lang w:eastAsia="en-AU"/>
        </w:rPr>
      </w:pPr>
      <w:r w:rsidRPr="005B44C8">
        <w:rPr>
          <w:rFonts w:eastAsia="Times New Roman" w:cs="Times New Roman"/>
          <w:b/>
          <w:szCs w:val="20"/>
          <w:lang w:eastAsia="en-AU"/>
        </w:rPr>
        <w:t>Date</w:t>
      </w:r>
      <w:r w:rsidRPr="008446C6">
        <w:rPr>
          <w:b/>
          <w:color w:val="111111"/>
        </w:rPr>
        <w:t xml:space="preserve"> </w:t>
      </w:r>
      <w:r w:rsidRPr="005B44C8">
        <w:rPr>
          <w:rFonts w:eastAsia="Times New Roman" w:cs="Times New Roman"/>
          <w:b/>
          <w:szCs w:val="20"/>
          <w:lang w:eastAsia="en-AU"/>
        </w:rPr>
        <w:t>of Decision</w:t>
      </w:r>
      <w:r w:rsidRPr="005B44C8">
        <w:rPr>
          <w:rFonts w:eastAsia="Times New Roman" w:cs="Times New Roman"/>
          <w:szCs w:val="20"/>
          <w:lang w:eastAsia="en-AU"/>
        </w:rPr>
        <w:t>:</w:t>
      </w:r>
      <w:r w:rsidRPr="005B44C8">
        <w:rPr>
          <w:rFonts w:eastAsia="Times New Roman" w:cs="Times New Roman"/>
          <w:szCs w:val="20"/>
          <w:lang w:eastAsia="en-AU"/>
        </w:rPr>
        <w:tab/>
      </w:r>
      <w:r w:rsidR="000724F6">
        <w:rPr>
          <w:rFonts w:eastAsia="Times New Roman" w:cs="Times New Roman"/>
          <w:szCs w:val="20"/>
          <w:lang w:eastAsia="en-AU"/>
        </w:rPr>
        <w:t>15 August 2016</w:t>
      </w:r>
    </w:p>
    <w:p w:rsidR="008446C6" w:rsidRDefault="008446C6" w:rsidP="00743031">
      <w:pPr>
        <w:pStyle w:val="BodyText"/>
        <w:pBdr>
          <w:top w:val="single" w:sz="12" w:space="1" w:color="auto"/>
        </w:pBdr>
        <w:tabs>
          <w:tab w:val="left" w:pos="3347"/>
        </w:tabs>
        <w:spacing w:before="244"/>
        <w:rPr>
          <w:rFonts w:eastAsia="Times New Roman" w:cs="Times New Roman"/>
          <w:szCs w:val="20"/>
          <w:lang w:eastAsia="en-AU"/>
        </w:rPr>
      </w:pPr>
    </w:p>
    <w:p w:rsidR="008F7561" w:rsidRDefault="00887D68">
      <w:pPr>
        <w:ind w:left="51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111111"/>
          <w:sz w:val="21"/>
        </w:rPr>
        <w:t>Background</w:t>
      </w:r>
    </w:p>
    <w:p w:rsidR="008F7561" w:rsidRDefault="008F7561">
      <w:pPr>
        <w:pStyle w:val="BodyText"/>
        <w:ind w:left="529"/>
      </w:pPr>
    </w:p>
    <w:p w:rsidR="008F7561" w:rsidRDefault="00887D68" w:rsidP="002C65F6">
      <w:pPr>
        <w:pStyle w:val="BodyText"/>
        <w:spacing w:before="73" w:line="291" w:lineRule="auto"/>
        <w:ind w:left="1216" w:right="441" w:hanging="351"/>
      </w:pPr>
      <w:r>
        <w:rPr>
          <w:b/>
          <w:color w:val="111111"/>
        </w:rPr>
        <w:t xml:space="preserve">1.  </w:t>
      </w:r>
      <w:r>
        <w:rPr>
          <w:b/>
          <w:color w:val="111111"/>
          <w:spacing w:val="20"/>
        </w:rPr>
        <w:t xml:space="preserve"> </w:t>
      </w:r>
      <w:r>
        <w:rPr>
          <w:color w:val="111111"/>
        </w:rPr>
        <w:t>Pursuant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section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 xml:space="preserve">32A 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i/>
          <w:color w:val="111111"/>
        </w:rPr>
        <w:t>Liquor</w:t>
      </w:r>
      <w:r>
        <w:rPr>
          <w:i/>
          <w:color w:val="111111"/>
          <w:spacing w:val="14"/>
        </w:rPr>
        <w:t xml:space="preserve"> </w:t>
      </w:r>
      <w:r>
        <w:rPr>
          <w:i/>
          <w:color w:val="111111"/>
        </w:rPr>
        <w:t>Act</w:t>
      </w:r>
      <w:r>
        <w:rPr>
          <w:i/>
          <w:color w:val="111111"/>
          <w:spacing w:val="38"/>
        </w:rPr>
        <w:t xml:space="preserve"> </w:t>
      </w:r>
      <w:r>
        <w:rPr>
          <w:color w:val="111111"/>
        </w:rPr>
        <w:t>(the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Act),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Cucina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Italian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Diner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Bagot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 xml:space="preserve">Road 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Pty</w:t>
      </w:r>
      <w:r>
        <w:rPr>
          <w:color w:val="111111"/>
          <w:w w:val="101"/>
        </w:rPr>
        <w:t xml:space="preserve"> </w:t>
      </w:r>
      <w:r>
        <w:rPr>
          <w:color w:val="111111"/>
        </w:rPr>
        <w:t>Ltd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has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applied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Director-General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Licensing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permanent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variation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3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known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"Cucina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Italian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Diner</w:t>
      </w:r>
      <w:r>
        <w:rPr>
          <w:color w:val="111111"/>
          <w:spacing w:val="13"/>
        </w:rPr>
        <w:t xml:space="preserve"> </w:t>
      </w:r>
      <w:r>
        <w:rPr>
          <w:color w:val="111111"/>
          <w:spacing w:val="5"/>
        </w:rPr>
        <w:t>"</w:t>
      </w:r>
      <w:r>
        <w:rPr>
          <w:color w:val="28282D"/>
          <w:spacing w:val="4"/>
        </w:rPr>
        <w:t>,</w:t>
      </w:r>
      <w:r>
        <w:rPr>
          <w:color w:val="28282D"/>
          <w:spacing w:val="12"/>
        </w:rPr>
        <w:t xml:space="preserve"> </w:t>
      </w:r>
      <w:r>
        <w:rPr>
          <w:color w:val="111111"/>
        </w:rPr>
        <w:t>located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285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Bagot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Road,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Coconut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Grove,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NT</w:t>
      </w:r>
      <w:r>
        <w:rPr>
          <w:color w:val="111111"/>
          <w:spacing w:val="21"/>
          <w:w w:val="104"/>
        </w:rPr>
        <w:t xml:space="preserve"> </w:t>
      </w:r>
      <w:r>
        <w:rPr>
          <w:color w:val="111111"/>
        </w:rPr>
        <w:t>0820.</w:t>
      </w:r>
    </w:p>
    <w:p w:rsidR="008F7561" w:rsidRDefault="008F7561" w:rsidP="002C65F6">
      <w:pPr>
        <w:spacing w:before="9"/>
        <w:rPr>
          <w:rFonts w:ascii="Arial" w:eastAsia="Arial" w:hAnsi="Arial" w:cs="Arial"/>
          <w:sz w:val="24"/>
          <w:szCs w:val="24"/>
        </w:rPr>
      </w:pPr>
    </w:p>
    <w:p w:rsidR="008F7561" w:rsidRDefault="00887D68" w:rsidP="002C65F6">
      <w:pPr>
        <w:pStyle w:val="Heading1"/>
        <w:ind w:left="1216"/>
        <w:rPr>
          <w:b w:val="0"/>
          <w:bCs w:val="0"/>
        </w:rPr>
      </w:pPr>
      <w:r>
        <w:rPr>
          <w:color w:val="111111"/>
        </w:rPr>
        <w:t>Current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Situation</w:t>
      </w: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1207"/>
        </w:tabs>
        <w:spacing w:before="51" w:line="291" w:lineRule="auto"/>
        <w:ind w:right="802" w:hanging="355"/>
        <w:jc w:val="left"/>
      </w:pP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specifics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permanent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variation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related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following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condition</w:t>
      </w:r>
      <w:r>
        <w:rPr>
          <w:color w:val="111111"/>
          <w:w w:val="103"/>
        </w:rPr>
        <w:t xml:space="preserve"> </w:t>
      </w:r>
      <w:r>
        <w:rPr>
          <w:color w:val="111111"/>
        </w:rPr>
        <w:t>within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licence:</w:t>
      </w:r>
    </w:p>
    <w:p w:rsidR="008F7561" w:rsidRDefault="008F7561" w:rsidP="002C65F6">
      <w:pPr>
        <w:spacing w:before="7"/>
        <w:rPr>
          <w:rFonts w:ascii="Arial" w:eastAsia="Arial" w:hAnsi="Arial" w:cs="Arial"/>
          <w:sz w:val="17"/>
          <w:szCs w:val="17"/>
        </w:rPr>
      </w:pPr>
    </w:p>
    <w:p w:rsidR="008F7561" w:rsidRDefault="00887D68" w:rsidP="002C65F6">
      <w:pPr>
        <w:pStyle w:val="BodyText"/>
        <w:ind w:left="1196"/>
      </w:pPr>
      <w:r>
        <w:rPr>
          <w:color w:val="111111"/>
          <w:u w:val="single" w:color="000000"/>
        </w:rPr>
        <w:t>Change</w:t>
      </w:r>
      <w:r>
        <w:rPr>
          <w:color w:val="111111"/>
          <w:spacing w:val="42"/>
          <w:u w:val="single" w:color="000000"/>
        </w:rPr>
        <w:t xml:space="preserve"> </w:t>
      </w:r>
      <w:r>
        <w:rPr>
          <w:color w:val="111111"/>
          <w:u w:val="single" w:color="000000"/>
        </w:rPr>
        <w:t>of</w:t>
      </w:r>
      <w:r>
        <w:rPr>
          <w:color w:val="111111"/>
          <w:spacing w:val="36"/>
          <w:u w:val="single" w:color="000000"/>
        </w:rPr>
        <w:t xml:space="preserve"> </w:t>
      </w:r>
      <w:r>
        <w:rPr>
          <w:color w:val="111111"/>
          <w:u w:val="single" w:color="000000"/>
        </w:rPr>
        <w:t>Licence</w:t>
      </w:r>
      <w:r>
        <w:rPr>
          <w:color w:val="111111"/>
          <w:spacing w:val="6"/>
          <w:u w:val="single" w:color="000000"/>
        </w:rPr>
        <w:t xml:space="preserve"> </w:t>
      </w:r>
      <w:r>
        <w:rPr>
          <w:color w:val="111111"/>
          <w:u w:val="single" w:color="000000"/>
        </w:rPr>
        <w:t>Authority</w:t>
      </w:r>
    </w:p>
    <w:p w:rsidR="008F7561" w:rsidRDefault="008F7561" w:rsidP="002C65F6">
      <w:pPr>
        <w:spacing w:before="7"/>
        <w:rPr>
          <w:rFonts w:ascii="Arial" w:eastAsia="Arial" w:hAnsi="Arial" w:cs="Arial"/>
          <w:sz w:val="21"/>
          <w:szCs w:val="21"/>
        </w:rPr>
      </w:pP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1197"/>
        </w:tabs>
        <w:spacing w:line="252" w:lineRule="auto"/>
        <w:ind w:left="1196" w:right="752" w:hanging="355"/>
        <w:jc w:val="left"/>
      </w:pPr>
      <w:r>
        <w:rPr>
          <w:color w:val="111111"/>
        </w:rPr>
        <w:t>The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current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licence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issued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under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Authority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'Restaurant'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Licence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allow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3"/>
        </w:rPr>
        <w:t xml:space="preserve"> </w:t>
      </w:r>
      <w:r>
        <w:rPr>
          <w:color w:val="111111"/>
        </w:rPr>
        <w:t>sale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liquor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consumption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licensed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ancillary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meal.</w:t>
      </w:r>
    </w:p>
    <w:p w:rsidR="008F7561" w:rsidRDefault="008F7561" w:rsidP="002C65F6">
      <w:pPr>
        <w:spacing w:before="8"/>
        <w:rPr>
          <w:rFonts w:ascii="Arial" w:eastAsia="Arial" w:hAnsi="Arial" w:cs="Arial"/>
          <w:sz w:val="21"/>
          <w:szCs w:val="21"/>
        </w:rPr>
      </w:pP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1192"/>
        </w:tabs>
        <w:spacing w:line="252" w:lineRule="auto"/>
        <w:ind w:left="1196" w:right="1172" w:hanging="364"/>
        <w:jc w:val="left"/>
      </w:pPr>
      <w:r>
        <w:rPr>
          <w:color w:val="111111"/>
        </w:rPr>
        <w:t>The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current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comprises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80%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restaurant,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20%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waiting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area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clients</w:t>
      </w:r>
      <w:r>
        <w:rPr>
          <w:color w:val="111111"/>
          <w:w w:val="102"/>
        </w:rPr>
        <w:t xml:space="preserve"> </w:t>
      </w:r>
      <w:r>
        <w:rPr>
          <w:color w:val="111111"/>
        </w:rPr>
        <w:t>ordering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collecting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takeaway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food.</w:t>
      </w:r>
    </w:p>
    <w:p w:rsidR="008F7561" w:rsidRDefault="008F7561" w:rsidP="002C65F6">
      <w:pPr>
        <w:spacing w:before="2"/>
        <w:rPr>
          <w:rFonts w:ascii="Arial" w:eastAsia="Arial" w:hAnsi="Arial" w:cs="Arial"/>
        </w:rPr>
      </w:pP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1192"/>
        </w:tabs>
        <w:spacing w:line="248" w:lineRule="auto"/>
        <w:ind w:right="1357"/>
        <w:jc w:val="left"/>
      </w:pPr>
      <w:r>
        <w:rPr>
          <w:color w:val="111111"/>
        </w:rPr>
        <w:t>The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applicant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has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applied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'On'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Licence',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allow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drink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3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without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meal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removal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necessary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condition.</w:t>
      </w:r>
    </w:p>
    <w:p w:rsidR="008F7561" w:rsidRDefault="008F7561" w:rsidP="002C65F6">
      <w:pPr>
        <w:spacing w:before="6"/>
        <w:rPr>
          <w:rFonts w:ascii="Arial" w:eastAsia="Arial" w:hAnsi="Arial" w:cs="Arial"/>
        </w:rPr>
      </w:pPr>
    </w:p>
    <w:p w:rsidR="008F7561" w:rsidRPr="008418C4" w:rsidRDefault="00887D68" w:rsidP="002C65F6">
      <w:pPr>
        <w:pStyle w:val="BodyText"/>
        <w:numPr>
          <w:ilvl w:val="0"/>
          <w:numId w:val="3"/>
        </w:numPr>
        <w:tabs>
          <w:tab w:val="left" w:pos="1197"/>
        </w:tabs>
        <w:spacing w:line="289" w:lineRule="auto"/>
        <w:ind w:right="550" w:hanging="365"/>
        <w:jc w:val="left"/>
      </w:pPr>
      <w:r>
        <w:rPr>
          <w:color w:val="111111"/>
        </w:rPr>
        <w:t>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reason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change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concept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opportunity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expand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business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by</w:t>
      </w:r>
      <w:r>
        <w:rPr>
          <w:color w:val="111111"/>
          <w:w w:val="103"/>
        </w:rPr>
        <w:t xml:space="preserve"> </w:t>
      </w:r>
      <w:r>
        <w:rPr>
          <w:color w:val="111111"/>
        </w:rPr>
        <w:t>allowing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members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public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purchase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alcohol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whilst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waiting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takeaway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order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and</w:t>
      </w:r>
      <w:r>
        <w:rPr>
          <w:color w:val="111111"/>
          <w:w w:val="102"/>
        </w:rPr>
        <w:t xml:space="preserve"> </w:t>
      </w:r>
      <w:r>
        <w:rPr>
          <w:color w:val="111111"/>
        </w:rPr>
        <w:t>capture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passing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trade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people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traveling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airport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wishing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have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drink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alternative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Airport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 xml:space="preserve">Terminal. 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applicant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states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they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intend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maintain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80%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3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restaurant.</w:t>
      </w:r>
    </w:p>
    <w:p w:rsidR="00B70D7A" w:rsidRDefault="00B70D7A" w:rsidP="002C65F6">
      <w:pPr>
        <w:rPr>
          <w:rFonts w:ascii="Arial" w:eastAsia="Arial" w:hAnsi="Arial" w:cs="Arial"/>
          <w:sz w:val="21"/>
          <w:szCs w:val="21"/>
        </w:rPr>
        <w:sectPr w:rsidR="00B70D7A">
          <w:footerReference w:type="default" r:id="rId10"/>
          <w:type w:val="continuous"/>
          <w:pgSz w:w="11910" w:h="16840"/>
          <w:pgMar w:top="580" w:right="680" w:bottom="280" w:left="680" w:header="720" w:footer="720" w:gutter="0"/>
          <w:cols w:space="720"/>
        </w:sectPr>
      </w:pPr>
    </w:p>
    <w:p w:rsidR="008F7561" w:rsidRDefault="00887D68" w:rsidP="002C65F6">
      <w:pPr>
        <w:pStyle w:val="Heading1"/>
        <w:spacing w:before="47"/>
        <w:ind w:left="943"/>
        <w:rPr>
          <w:b w:val="0"/>
          <w:bCs w:val="0"/>
        </w:rPr>
      </w:pPr>
      <w:r>
        <w:rPr>
          <w:color w:val="111111"/>
        </w:rPr>
        <w:lastRenderedPageBreak/>
        <w:t>Public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Interest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Criteria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Pursuant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Section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6(2)</w:t>
      </w: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929"/>
        </w:tabs>
        <w:spacing w:before="51" w:line="288" w:lineRule="auto"/>
        <w:ind w:left="919" w:right="498" w:hanging="346"/>
        <w:jc w:val="left"/>
      </w:pPr>
      <w:r>
        <w:rPr>
          <w:color w:val="111111"/>
        </w:rPr>
        <w:t>The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applicant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submitted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they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provided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information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about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3"/>
        </w:rPr>
        <w:t xml:space="preserve"> </w:t>
      </w:r>
      <w:r>
        <w:rPr>
          <w:color w:val="111111"/>
        </w:rPr>
        <w:t>relevant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criteria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referred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section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6(2)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Act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submitted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information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provided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demonstrates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grant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variation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licence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7"/>
        </w:rPr>
        <w:t xml:space="preserve"> </w:t>
      </w:r>
      <w:r>
        <w:rPr>
          <w:color w:val="111111"/>
          <w:spacing w:val="-1"/>
        </w:rPr>
        <w:t>publ</w:t>
      </w:r>
      <w:r>
        <w:rPr>
          <w:color w:val="28282A"/>
          <w:spacing w:val="-1"/>
        </w:rPr>
        <w:t>i</w:t>
      </w:r>
      <w:r>
        <w:rPr>
          <w:color w:val="111111"/>
          <w:spacing w:val="-1"/>
        </w:rPr>
        <w:t>c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interest.</w:t>
      </w:r>
    </w:p>
    <w:p w:rsidR="008F7561" w:rsidRPr="00A819AC" w:rsidRDefault="008418C4" w:rsidP="002C65F6">
      <w:pPr>
        <w:spacing w:before="10"/>
        <w:rPr>
          <w:rFonts w:ascii="Arial" w:eastAsia="Arial" w:hAnsi="Arial" w:cs="Arial"/>
          <w:sz w:val="17"/>
          <w:szCs w:val="17"/>
        </w:rPr>
      </w:pPr>
      <w:r w:rsidRPr="00A819AC">
        <w:rPr>
          <w:rFonts w:ascii="Arial" w:eastAsia="Arial" w:hAnsi="Arial" w:cs="Arial"/>
          <w:sz w:val="17"/>
          <w:szCs w:val="17"/>
        </w:rPr>
        <w:tab/>
      </w:r>
    </w:p>
    <w:p w:rsidR="008F7561" w:rsidRDefault="00887D68" w:rsidP="002C65F6">
      <w:pPr>
        <w:pStyle w:val="Heading1"/>
        <w:ind w:left="919"/>
        <w:rPr>
          <w:b w:val="0"/>
          <w:bCs w:val="0"/>
        </w:rPr>
      </w:pPr>
      <w:r>
        <w:rPr>
          <w:color w:val="111111"/>
        </w:rPr>
        <w:t xml:space="preserve">Advertising 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Objections</w:t>
      </w: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920"/>
        </w:tabs>
        <w:spacing w:before="51" w:line="288" w:lineRule="auto"/>
        <w:ind w:left="924" w:right="596"/>
        <w:jc w:val="left"/>
      </w:pPr>
      <w:r>
        <w:rPr>
          <w:color w:val="111111"/>
        </w:rPr>
        <w:t>The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advertised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NT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News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 xml:space="preserve">Wednesday, 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13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April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2016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Friday,</w:t>
      </w:r>
      <w:r>
        <w:rPr>
          <w:color w:val="111111"/>
          <w:w w:val="101"/>
        </w:rPr>
        <w:t xml:space="preserve"> </w:t>
      </w:r>
      <w:r>
        <w:rPr>
          <w:color w:val="111111"/>
        </w:rPr>
        <w:t>15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April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2016</w:t>
      </w:r>
      <w:r>
        <w:rPr>
          <w:color w:val="111111"/>
          <w:spacing w:val="-34"/>
        </w:rPr>
        <w:t xml:space="preserve"> </w:t>
      </w:r>
      <w:r>
        <w:rPr>
          <w:color w:val="28282A"/>
        </w:rPr>
        <w:t>,</w:t>
      </w:r>
      <w:r>
        <w:rPr>
          <w:color w:val="28282A"/>
          <w:spacing w:val="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also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way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public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notice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located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prominent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position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the</w:t>
      </w:r>
      <w:r>
        <w:rPr>
          <w:color w:val="111111"/>
          <w:w w:val="103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Friday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15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April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2016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until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Monday,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9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2016.</w:t>
      </w:r>
    </w:p>
    <w:p w:rsidR="008F7561" w:rsidRDefault="008F7561" w:rsidP="002C65F6">
      <w:pPr>
        <w:spacing w:before="10"/>
        <w:rPr>
          <w:rFonts w:ascii="Arial" w:eastAsia="Arial" w:hAnsi="Arial" w:cs="Arial"/>
          <w:sz w:val="17"/>
          <w:szCs w:val="17"/>
        </w:rPr>
      </w:pPr>
    </w:p>
    <w:p w:rsidR="008F7561" w:rsidRDefault="00887D68" w:rsidP="002C65F6">
      <w:pPr>
        <w:pStyle w:val="Heading1"/>
        <w:ind w:left="559"/>
        <w:rPr>
          <w:b w:val="0"/>
          <w:bCs w:val="0"/>
        </w:rPr>
      </w:pPr>
      <w:r>
        <w:rPr>
          <w:color w:val="111111"/>
        </w:rPr>
        <w:t>Criteria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Objections/Submissions</w:t>
      </w:r>
    </w:p>
    <w:p w:rsidR="008F7561" w:rsidRDefault="008F7561" w:rsidP="002C65F6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8F7561" w:rsidRDefault="00887D68" w:rsidP="002C65F6">
      <w:pPr>
        <w:pStyle w:val="BodyText"/>
        <w:spacing w:line="252" w:lineRule="auto"/>
        <w:ind w:left="621" w:right="375" w:firstLine="4"/>
      </w:pPr>
      <w:r>
        <w:rPr>
          <w:color w:val="111111"/>
        </w:rPr>
        <w:t>Pursuant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section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47F(2)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Act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objection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application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grant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liquor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licence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may</w:t>
      </w:r>
      <w:r>
        <w:rPr>
          <w:color w:val="111111"/>
          <w:w w:val="104"/>
        </w:rPr>
        <w:t xml:space="preserve"> </w:t>
      </w:r>
      <w:r>
        <w:rPr>
          <w:color w:val="111111"/>
        </w:rPr>
        <w:t>only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made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following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grounds</w:t>
      </w:r>
      <w:r>
        <w:rPr>
          <w:color w:val="111111"/>
          <w:spacing w:val="-24"/>
        </w:rPr>
        <w:t xml:space="preserve"> </w:t>
      </w:r>
      <w:r>
        <w:rPr>
          <w:color w:val="28282A"/>
        </w:rPr>
        <w:t>:</w:t>
      </w:r>
    </w:p>
    <w:p w:rsidR="008F7561" w:rsidRDefault="008F7561" w:rsidP="002C65F6">
      <w:pPr>
        <w:spacing w:before="5"/>
        <w:rPr>
          <w:rFonts w:ascii="Arial" w:eastAsia="Arial" w:hAnsi="Arial" w:cs="Arial"/>
          <w:sz w:val="20"/>
          <w:szCs w:val="20"/>
        </w:rPr>
      </w:pPr>
    </w:p>
    <w:p w:rsidR="008F7561" w:rsidRDefault="00A819AC" w:rsidP="002C65F6">
      <w:pPr>
        <w:numPr>
          <w:ilvl w:val="1"/>
          <w:numId w:val="3"/>
        </w:numPr>
        <w:tabs>
          <w:tab w:val="left" w:pos="1865"/>
        </w:tabs>
        <w:spacing w:line="252" w:lineRule="auto"/>
        <w:ind w:right="375" w:hanging="566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111111"/>
          <w:sz w:val="21"/>
        </w:rPr>
        <w:t xml:space="preserve">the </w:t>
      </w:r>
      <w:r w:rsidR="00887D68">
        <w:rPr>
          <w:rFonts w:ascii="Arial"/>
          <w:i/>
          <w:color w:val="111111"/>
          <w:sz w:val="21"/>
        </w:rPr>
        <w:t xml:space="preserve">amenity  </w:t>
      </w:r>
      <w:r w:rsidR="00887D68">
        <w:rPr>
          <w:rFonts w:ascii="Arial"/>
          <w:i/>
          <w:color w:val="111111"/>
          <w:spacing w:val="5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 xml:space="preserve">of </w:t>
      </w:r>
      <w:r w:rsidR="00887D68">
        <w:rPr>
          <w:rFonts w:ascii="Arial"/>
          <w:i/>
          <w:color w:val="111111"/>
          <w:spacing w:val="51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 xml:space="preserve">the </w:t>
      </w:r>
      <w:r w:rsidR="00887D68">
        <w:rPr>
          <w:rFonts w:ascii="Arial"/>
          <w:i/>
          <w:color w:val="111111"/>
          <w:spacing w:val="46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 xml:space="preserve">neighbourhood  </w:t>
      </w:r>
      <w:r w:rsidR="00887D68">
        <w:rPr>
          <w:rFonts w:ascii="Arial"/>
          <w:i/>
          <w:color w:val="111111"/>
          <w:spacing w:val="25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 xml:space="preserve">where </w:t>
      </w:r>
      <w:r w:rsidR="00887D68">
        <w:rPr>
          <w:rFonts w:ascii="Arial"/>
          <w:i/>
          <w:color w:val="111111"/>
          <w:spacing w:val="50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 xml:space="preserve">the </w:t>
      </w:r>
      <w:r w:rsidR="00887D68">
        <w:rPr>
          <w:rFonts w:ascii="Arial"/>
          <w:i/>
          <w:color w:val="111111"/>
          <w:spacing w:val="33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 xml:space="preserve">premises  </w:t>
      </w:r>
      <w:r w:rsidR="00887D68">
        <w:rPr>
          <w:rFonts w:ascii="Arial"/>
          <w:i/>
          <w:color w:val="111111"/>
          <w:spacing w:val="18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 xml:space="preserve">the </w:t>
      </w:r>
      <w:r w:rsidR="00887D68">
        <w:rPr>
          <w:rFonts w:ascii="Arial"/>
          <w:i/>
          <w:color w:val="111111"/>
          <w:spacing w:val="51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 xml:space="preserve">subject </w:t>
      </w:r>
      <w:r w:rsidR="00887D68">
        <w:rPr>
          <w:rFonts w:ascii="Arial"/>
          <w:i/>
          <w:color w:val="111111"/>
          <w:spacing w:val="56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 xml:space="preserve">of </w:t>
      </w:r>
      <w:r w:rsidR="00887D68">
        <w:rPr>
          <w:rFonts w:ascii="Arial"/>
          <w:i/>
          <w:color w:val="111111"/>
          <w:spacing w:val="57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>the</w:t>
      </w:r>
      <w:r w:rsidR="00887D68">
        <w:rPr>
          <w:rFonts w:ascii="Arial"/>
          <w:i/>
          <w:color w:val="111111"/>
          <w:w w:val="102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>application</w:t>
      </w:r>
      <w:r w:rsidR="00887D68">
        <w:rPr>
          <w:rFonts w:ascii="Arial"/>
          <w:i/>
          <w:color w:val="111111"/>
          <w:spacing w:val="35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>are</w:t>
      </w:r>
      <w:r w:rsidR="00887D68">
        <w:rPr>
          <w:rFonts w:ascii="Arial"/>
          <w:i/>
          <w:color w:val="111111"/>
          <w:spacing w:val="19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>or</w:t>
      </w:r>
      <w:r w:rsidR="00887D68">
        <w:rPr>
          <w:rFonts w:ascii="Arial"/>
          <w:i/>
          <w:color w:val="111111"/>
          <w:spacing w:val="19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>will</w:t>
      </w:r>
      <w:r w:rsidR="00887D68">
        <w:rPr>
          <w:rFonts w:ascii="Arial"/>
          <w:i/>
          <w:color w:val="111111"/>
          <w:spacing w:val="5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>be</w:t>
      </w:r>
      <w:r w:rsidR="00887D68">
        <w:rPr>
          <w:rFonts w:ascii="Arial"/>
          <w:i/>
          <w:color w:val="111111"/>
          <w:spacing w:val="12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>located;</w:t>
      </w:r>
      <w:r w:rsidR="00887D68">
        <w:rPr>
          <w:rFonts w:ascii="Arial"/>
          <w:i/>
          <w:color w:val="111111"/>
          <w:spacing w:val="41"/>
          <w:sz w:val="21"/>
        </w:rPr>
        <w:t xml:space="preserve"> </w:t>
      </w:r>
      <w:r w:rsidR="00887D68">
        <w:rPr>
          <w:rFonts w:ascii="Arial"/>
          <w:i/>
          <w:color w:val="111111"/>
          <w:sz w:val="21"/>
        </w:rPr>
        <w:t>or</w:t>
      </w:r>
    </w:p>
    <w:p w:rsidR="008F7561" w:rsidRDefault="008F7561" w:rsidP="002C65F6">
      <w:pPr>
        <w:spacing w:before="10"/>
        <w:rPr>
          <w:rFonts w:ascii="Arial" w:eastAsia="Arial" w:hAnsi="Arial" w:cs="Arial"/>
          <w:i/>
          <w:sz w:val="20"/>
          <w:szCs w:val="20"/>
        </w:rPr>
      </w:pPr>
    </w:p>
    <w:p w:rsidR="008F7561" w:rsidRDefault="00887D68" w:rsidP="002C65F6">
      <w:pPr>
        <w:numPr>
          <w:ilvl w:val="1"/>
          <w:numId w:val="3"/>
        </w:numPr>
        <w:tabs>
          <w:tab w:val="left" w:pos="1856"/>
        </w:tabs>
        <w:ind w:left="1855" w:hanging="562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111111"/>
          <w:spacing w:val="1"/>
          <w:sz w:val="21"/>
        </w:rPr>
        <w:t>health</w:t>
      </w:r>
      <w:r>
        <w:rPr>
          <w:rFonts w:ascii="Arial"/>
          <w:i/>
          <w:color w:val="28282A"/>
          <w:sz w:val="21"/>
        </w:rPr>
        <w:t>,</w:t>
      </w:r>
      <w:r>
        <w:rPr>
          <w:rFonts w:ascii="Arial"/>
          <w:i/>
          <w:color w:val="28282A"/>
          <w:spacing w:val="30"/>
          <w:sz w:val="21"/>
        </w:rPr>
        <w:t xml:space="preserve"> </w:t>
      </w:r>
      <w:r>
        <w:rPr>
          <w:rFonts w:ascii="Arial"/>
          <w:i/>
          <w:color w:val="111111"/>
          <w:spacing w:val="1"/>
          <w:sz w:val="21"/>
        </w:rPr>
        <w:t>education</w:t>
      </w:r>
      <w:r>
        <w:rPr>
          <w:rFonts w:ascii="Arial"/>
          <w:i/>
          <w:color w:val="28282A"/>
          <w:spacing w:val="1"/>
          <w:sz w:val="21"/>
        </w:rPr>
        <w:t>,</w:t>
      </w:r>
      <w:r>
        <w:rPr>
          <w:rFonts w:ascii="Arial"/>
          <w:i/>
          <w:color w:val="28282A"/>
          <w:spacing w:val="1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public</w:t>
      </w:r>
      <w:r>
        <w:rPr>
          <w:rFonts w:ascii="Arial"/>
          <w:i/>
          <w:color w:val="111111"/>
          <w:spacing w:val="41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safety</w:t>
      </w:r>
      <w:r>
        <w:rPr>
          <w:rFonts w:ascii="Arial"/>
          <w:i/>
          <w:color w:val="111111"/>
          <w:spacing w:val="2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or</w:t>
      </w:r>
      <w:r>
        <w:rPr>
          <w:rFonts w:ascii="Arial"/>
          <w:i/>
          <w:color w:val="111111"/>
          <w:spacing w:val="1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social</w:t>
      </w:r>
      <w:r>
        <w:rPr>
          <w:rFonts w:ascii="Arial"/>
          <w:i/>
          <w:color w:val="111111"/>
          <w:spacing w:val="29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conditions</w:t>
      </w:r>
      <w:r>
        <w:rPr>
          <w:rFonts w:ascii="Arial"/>
          <w:i/>
          <w:color w:val="111111"/>
          <w:spacing w:val="2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in</w:t>
      </w:r>
      <w:r>
        <w:rPr>
          <w:rFonts w:ascii="Arial"/>
          <w:i/>
          <w:color w:val="111111"/>
          <w:spacing w:val="20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the</w:t>
      </w:r>
      <w:r>
        <w:rPr>
          <w:rFonts w:ascii="Arial"/>
          <w:i/>
          <w:color w:val="111111"/>
          <w:spacing w:val="19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community.</w:t>
      </w:r>
    </w:p>
    <w:p w:rsidR="008F7561" w:rsidRDefault="008F7561" w:rsidP="002C65F6">
      <w:pPr>
        <w:spacing w:before="11"/>
        <w:rPr>
          <w:rFonts w:ascii="Arial" w:eastAsia="Arial" w:hAnsi="Arial" w:cs="Arial"/>
          <w:i/>
          <w:sz w:val="21"/>
          <w:szCs w:val="21"/>
        </w:rPr>
      </w:pPr>
    </w:p>
    <w:p w:rsidR="008F7561" w:rsidRDefault="00887D68" w:rsidP="002C65F6">
      <w:pPr>
        <w:pStyle w:val="BodyText"/>
        <w:spacing w:line="252" w:lineRule="auto"/>
        <w:ind w:left="607" w:right="375" w:firstLine="4"/>
      </w:pPr>
      <w:r>
        <w:rPr>
          <w:color w:val="111111"/>
        </w:rPr>
        <w:t xml:space="preserve">Section 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 xml:space="preserve">47F(3) 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 xml:space="preserve">states 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 xml:space="preserve">only 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 xml:space="preserve">the 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 xml:space="preserve">following 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 xml:space="preserve">persons, 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 xml:space="preserve">organisation 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 xml:space="preserve">or 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 xml:space="preserve">groups 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 xml:space="preserve">may 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 xml:space="preserve">make 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objection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under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subsection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(1)</w:t>
      </w:r>
    </w:p>
    <w:p w:rsidR="008F7561" w:rsidRDefault="008F7561" w:rsidP="002C65F6">
      <w:pPr>
        <w:spacing w:before="5"/>
        <w:rPr>
          <w:rFonts w:ascii="Arial" w:eastAsia="Arial" w:hAnsi="Arial" w:cs="Arial"/>
          <w:sz w:val="20"/>
          <w:szCs w:val="20"/>
        </w:rPr>
      </w:pPr>
    </w:p>
    <w:p w:rsidR="008F7561" w:rsidRDefault="00887D68" w:rsidP="002C65F6">
      <w:pPr>
        <w:numPr>
          <w:ilvl w:val="0"/>
          <w:numId w:val="2"/>
        </w:numPr>
        <w:tabs>
          <w:tab w:val="left" w:pos="1856"/>
        </w:tabs>
        <w:spacing w:line="252" w:lineRule="auto"/>
        <w:ind w:right="375" w:hanging="562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111111"/>
          <w:sz w:val="21"/>
        </w:rPr>
        <w:t xml:space="preserve">a </w:t>
      </w:r>
      <w:r>
        <w:rPr>
          <w:rFonts w:ascii="Arial"/>
          <w:i/>
          <w:color w:val="111111"/>
          <w:spacing w:val="17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 xml:space="preserve">person </w:t>
      </w:r>
      <w:r>
        <w:rPr>
          <w:rFonts w:ascii="Arial"/>
          <w:i/>
          <w:color w:val="111111"/>
          <w:spacing w:val="51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 xml:space="preserve">residing </w:t>
      </w:r>
      <w:r>
        <w:rPr>
          <w:rFonts w:ascii="Arial"/>
          <w:i/>
          <w:color w:val="111111"/>
          <w:spacing w:val="4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 xml:space="preserve">or </w:t>
      </w:r>
      <w:r>
        <w:rPr>
          <w:rFonts w:ascii="Arial"/>
          <w:i/>
          <w:color w:val="111111"/>
          <w:spacing w:val="3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 xml:space="preserve">working </w:t>
      </w:r>
      <w:r>
        <w:rPr>
          <w:rFonts w:ascii="Arial"/>
          <w:i/>
          <w:color w:val="111111"/>
          <w:spacing w:val="2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 xml:space="preserve">in </w:t>
      </w:r>
      <w:r>
        <w:rPr>
          <w:rFonts w:ascii="Arial"/>
          <w:i/>
          <w:color w:val="111111"/>
          <w:spacing w:val="3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 xml:space="preserve">the </w:t>
      </w:r>
      <w:r>
        <w:rPr>
          <w:rFonts w:ascii="Arial"/>
          <w:i/>
          <w:color w:val="111111"/>
          <w:spacing w:val="2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 xml:space="preserve">neighbourhood  </w:t>
      </w:r>
      <w:r>
        <w:rPr>
          <w:rFonts w:ascii="Arial"/>
          <w:i/>
          <w:color w:val="111111"/>
          <w:spacing w:val="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 xml:space="preserve">where </w:t>
      </w:r>
      <w:r>
        <w:rPr>
          <w:rFonts w:ascii="Arial"/>
          <w:i/>
          <w:color w:val="111111"/>
          <w:spacing w:val="3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 xml:space="preserve">the </w:t>
      </w:r>
      <w:r>
        <w:rPr>
          <w:rFonts w:ascii="Arial"/>
          <w:i/>
          <w:color w:val="111111"/>
          <w:spacing w:val="19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 xml:space="preserve">premises  </w:t>
      </w:r>
      <w:r>
        <w:rPr>
          <w:rFonts w:ascii="Arial"/>
          <w:i/>
          <w:color w:val="111111"/>
          <w:spacing w:val="1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the</w:t>
      </w:r>
      <w:r>
        <w:rPr>
          <w:rFonts w:ascii="Arial"/>
          <w:i/>
          <w:color w:val="111111"/>
          <w:w w:val="10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subject</w:t>
      </w:r>
      <w:r>
        <w:rPr>
          <w:rFonts w:ascii="Arial"/>
          <w:i/>
          <w:color w:val="111111"/>
          <w:spacing w:val="30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of</w:t>
      </w:r>
      <w:r>
        <w:rPr>
          <w:rFonts w:ascii="Arial"/>
          <w:i/>
          <w:color w:val="111111"/>
          <w:spacing w:val="1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the</w:t>
      </w:r>
      <w:r>
        <w:rPr>
          <w:rFonts w:ascii="Arial"/>
          <w:i/>
          <w:color w:val="111111"/>
          <w:spacing w:val="1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application</w:t>
      </w:r>
      <w:r>
        <w:rPr>
          <w:rFonts w:ascii="Arial"/>
          <w:i/>
          <w:color w:val="111111"/>
          <w:spacing w:val="31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are</w:t>
      </w:r>
      <w:r>
        <w:rPr>
          <w:rFonts w:ascii="Arial"/>
          <w:i/>
          <w:color w:val="111111"/>
          <w:spacing w:val="20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or</w:t>
      </w:r>
      <w:r>
        <w:rPr>
          <w:rFonts w:ascii="Arial"/>
          <w:i/>
          <w:color w:val="111111"/>
          <w:spacing w:val="21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will</w:t>
      </w:r>
      <w:r>
        <w:rPr>
          <w:rFonts w:ascii="Arial"/>
          <w:i/>
          <w:color w:val="111111"/>
          <w:spacing w:val="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be</w:t>
      </w:r>
      <w:r>
        <w:rPr>
          <w:rFonts w:ascii="Arial"/>
          <w:i/>
          <w:color w:val="111111"/>
          <w:spacing w:val="1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locate</w:t>
      </w:r>
      <w:r>
        <w:rPr>
          <w:rFonts w:ascii="Arial"/>
          <w:i/>
          <w:color w:val="111111"/>
          <w:spacing w:val="7"/>
          <w:sz w:val="21"/>
        </w:rPr>
        <w:t>d</w:t>
      </w:r>
      <w:r>
        <w:rPr>
          <w:rFonts w:ascii="Arial"/>
          <w:i/>
          <w:color w:val="28282A"/>
          <w:sz w:val="21"/>
        </w:rPr>
        <w:t>;</w:t>
      </w:r>
    </w:p>
    <w:p w:rsidR="008F7561" w:rsidRDefault="008F7561" w:rsidP="002C65F6">
      <w:pPr>
        <w:spacing w:before="10"/>
        <w:rPr>
          <w:rFonts w:ascii="Arial" w:eastAsia="Arial" w:hAnsi="Arial" w:cs="Arial"/>
          <w:i/>
          <w:sz w:val="20"/>
          <w:szCs w:val="20"/>
        </w:rPr>
      </w:pPr>
    </w:p>
    <w:p w:rsidR="008F7561" w:rsidRDefault="00887D68" w:rsidP="002C65F6">
      <w:pPr>
        <w:numPr>
          <w:ilvl w:val="0"/>
          <w:numId w:val="2"/>
        </w:numPr>
        <w:tabs>
          <w:tab w:val="left" w:pos="1851"/>
        </w:tabs>
        <w:spacing w:line="252" w:lineRule="auto"/>
        <w:ind w:left="1840" w:right="380" w:hanging="556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111111"/>
          <w:sz w:val="21"/>
        </w:rPr>
        <w:t>a</w:t>
      </w:r>
      <w:r>
        <w:rPr>
          <w:rFonts w:ascii="Arial"/>
          <w:i/>
          <w:color w:val="111111"/>
          <w:spacing w:val="4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person</w:t>
      </w:r>
      <w:r>
        <w:rPr>
          <w:rFonts w:ascii="Arial"/>
          <w:i/>
          <w:color w:val="111111"/>
          <w:spacing w:val="17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holding</w:t>
      </w:r>
      <w:r>
        <w:rPr>
          <w:rFonts w:ascii="Arial"/>
          <w:i/>
          <w:color w:val="111111"/>
          <w:spacing w:val="16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an</w:t>
      </w:r>
      <w:r>
        <w:rPr>
          <w:rFonts w:ascii="Arial"/>
          <w:i/>
          <w:color w:val="111111"/>
          <w:spacing w:val="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estate</w:t>
      </w:r>
      <w:r>
        <w:rPr>
          <w:rFonts w:ascii="Arial"/>
          <w:i/>
          <w:color w:val="111111"/>
          <w:spacing w:val="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in</w:t>
      </w:r>
      <w:r>
        <w:rPr>
          <w:rFonts w:ascii="Arial"/>
          <w:i/>
          <w:color w:val="111111"/>
          <w:spacing w:val="5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fee</w:t>
      </w:r>
      <w:r>
        <w:rPr>
          <w:rFonts w:ascii="Arial"/>
          <w:i/>
          <w:color w:val="111111"/>
          <w:spacing w:val="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simple</w:t>
      </w:r>
      <w:r>
        <w:rPr>
          <w:rFonts w:ascii="Arial"/>
          <w:i/>
          <w:color w:val="111111"/>
          <w:spacing w:val="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in</w:t>
      </w:r>
      <w:r>
        <w:rPr>
          <w:rFonts w:ascii="Arial"/>
          <w:i/>
          <w:color w:val="111111"/>
          <w:spacing w:val="49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land,</w:t>
      </w:r>
      <w:r>
        <w:rPr>
          <w:rFonts w:ascii="Arial"/>
          <w:i/>
          <w:color w:val="111111"/>
          <w:spacing w:val="17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or</w:t>
      </w:r>
      <w:r>
        <w:rPr>
          <w:rFonts w:ascii="Arial"/>
          <w:i/>
          <w:color w:val="111111"/>
          <w:spacing w:val="57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</w:t>
      </w:r>
      <w:r>
        <w:rPr>
          <w:rFonts w:ascii="Arial"/>
          <w:i/>
          <w:color w:val="111111"/>
          <w:spacing w:val="5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lease</w:t>
      </w:r>
      <w:r>
        <w:rPr>
          <w:rFonts w:ascii="Arial"/>
          <w:i/>
          <w:color w:val="111111"/>
          <w:spacing w:val="6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over</w:t>
      </w:r>
      <w:r>
        <w:rPr>
          <w:rFonts w:ascii="Arial"/>
          <w:i/>
          <w:color w:val="111111"/>
          <w:spacing w:val="50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land</w:t>
      </w:r>
      <w:r>
        <w:rPr>
          <w:rFonts w:ascii="Arial"/>
          <w:i/>
          <w:color w:val="38383B"/>
          <w:sz w:val="21"/>
        </w:rPr>
        <w:t>,</w:t>
      </w:r>
      <w:r>
        <w:rPr>
          <w:rFonts w:ascii="Arial"/>
          <w:i/>
          <w:color w:val="38383B"/>
          <w:spacing w:val="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in</w:t>
      </w:r>
      <w:r>
        <w:rPr>
          <w:rFonts w:ascii="Arial"/>
          <w:i/>
          <w:color w:val="111111"/>
          <w:spacing w:val="1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the</w:t>
      </w:r>
      <w:r>
        <w:rPr>
          <w:rFonts w:ascii="Arial"/>
          <w:i/>
          <w:color w:val="111111"/>
          <w:w w:val="10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neighbourhood</w:t>
      </w:r>
      <w:r>
        <w:rPr>
          <w:rFonts w:ascii="Arial"/>
          <w:i/>
          <w:color w:val="111111"/>
          <w:spacing w:val="3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where</w:t>
      </w:r>
      <w:r>
        <w:rPr>
          <w:rFonts w:ascii="Arial"/>
          <w:i/>
          <w:color w:val="111111"/>
          <w:spacing w:val="5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the</w:t>
      </w:r>
      <w:r>
        <w:rPr>
          <w:rFonts w:ascii="Arial"/>
          <w:i/>
          <w:color w:val="111111"/>
          <w:spacing w:val="2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premises</w:t>
      </w:r>
      <w:r>
        <w:rPr>
          <w:rFonts w:ascii="Arial"/>
          <w:i/>
          <w:color w:val="111111"/>
          <w:spacing w:val="2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the</w:t>
      </w:r>
      <w:r>
        <w:rPr>
          <w:rFonts w:ascii="Arial"/>
          <w:i/>
          <w:color w:val="111111"/>
          <w:spacing w:val="39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subject</w:t>
      </w:r>
      <w:r>
        <w:rPr>
          <w:rFonts w:ascii="Arial"/>
          <w:i/>
          <w:color w:val="111111"/>
          <w:spacing w:val="7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of</w:t>
      </w:r>
      <w:r>
        <w:rPr>
          <w:rFonts w:ascii="Arial"/>
          <w:i/>
          <w:color w:val="111111"/>
          <w:spacing w:val="49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the</w:t>
      </w:r>
      <w:r>
        <w:rPr>
          <w:rFonts w:ascii="Arial"/>
          <w:i/>
          <w:color w:val="111111"/>
          <w:spacing w:val="4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application</w:t>
      </w:r>
      <w:r>
        <w:rPr>
          <w:rFonts w:ascii="Arial"/>
          <w:i/>
          <w:color w:val="111111"/>
          <w:spacing w:val="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are</w:t>
      </w:r>
      <w:r>
        <w:rPr>
          <w:rFonts w:ascii="Arial"/>
          <w:i/>
          <w:color w:val="111111"/>
          <w:spacing w:val="5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or</w:t>
      </w:r>
      <w:r>
        <w:rPr>
          <w:rFonts w:ascii="Arial"/>
          <w:i/>
          <w:color w:val="111111"/>
          <w:spacing w:val="57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will</w:t>
      </w:r>
      <w:r>
        <w:rPr>
          <w:rFonts w:ascii="Arial"/>
          <w:i/>
          <w:color w:val="111111"/>
          <w:spacing w:val="39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be</w:t>
      </w:r>
      <w:r>
        <w:rPr>
          <w:rFonts w:ascii="Arial"/>
          <w:i/>
          <w:color w:val="111111"/>
          <w:w w:val="10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located;</w:t>
      </w:r>
    </w:p>
    <w:p w:rsidR="008F7561" w:rsidRDefault="008F7561" w:rsidP="002C65F6">
      <w:pPr>
        <w:spacing w:before="5"/>
        <w:rPr>
          <w:rFonts w:ascii="Arial" w:eastAsia="Arial" w:hAnsi="Arial" w:cs="Arial"/>
          <w:i/>
          <w:sz w:val="20"/>
          <w:szCs w:val="20"/>
        </w:rPr>
      </w:pPr>
    </w:p>
    <w:p w:rsidR="008F7561" w:rsidRDefault="00887D68" w:rsidP="002C65F6">
      <w:pPr>
        <w:numPr>
          <w:ilvl w:val="0"/>
          <w:numId w:val="2"/>
        </w:numPr>
        <w:tabs>
          <w:tab w:val="left" w:pos="1846"/>
        </w:tabs>
        <w:ind w:left="1845" w:hanging="566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111111"/>
          <w:sz w:val="21"/>
        </w:rPr>
        <w:t>a</w:t>
      </w:r>
      <w:r>
        <w:rPr>
          <w:rFonts w:ascii="Arial"/>
          <w:i/>
          <w:color w:val="111111"/>
          <w:spacing w:val="16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member</w:t>
      </w:r>
      <w:r>
        <w:rPr>
          <w:rFonts w:ascii="Arial"/>
          <w:i/>
          <w:color w:val="111111"/>
          <w:spacing w:val="3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or</w:t>
      </w:r>
      <w:r>
        <w:rPr>
          <w:rFonts w:ascii="Arial"/>
          <w:i/>
          <w:color w:val="111111"/>
          <w:spacing w:val="1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employee</w:t>
      </w:r>
      <w:r>
        <w:rPr>
          <w:rFonts w:ascii="Arial"/>
          <w:i/>
          <w:color w:val="111111"/>
          <w:spacing w:val="30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of</w:t>
      </w:r>
      <w:r>
        <w:rPr>
          <w:rFonts w:ascii="Arial"/>
          <w:i/>
          <w:color w:val="111111"/>
          <w:spacing w:val="11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the</w:t>
      </w:r>
      <w:r>
        <w:rPr>
          <w:rFonts w:ascii="Arial"/>
          <w:i/>
          <w:color w:val="111111"/>
          <w:spacing w:val="1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Police</w:t>
      </w:r>
      <w:r>
        <w:rPr>
          <w:rFonts w:ascii="Arial"/>
          <w:i/>
          <w:color w:val="111111"/>
          <w:spacing w:val="2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Force</w:t>
      </w:r>
      <w:r>
        <w:rPr>
          <w:rFonts w:ascii="Arial"/>
          <w:i/>
          <w:color w:val="111111"/>
          <w:spacing w:val="2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acting</w:t>
      </w:r>
      <w:r>
        <w:rPr>
          <w:rFonts w:ascii="Arial"/>
          <w:i/>
          <w:color w:val="111111"/>
          <w:spacing w:val="2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in</w:t>
      </w:r>
      <w:r>
        <w:rPr>
          <w:rFonts w:ascii="Arial"/>
          <w:i/>
          <w:color w:val="111111"/>
          <w:spacing w:val="2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that</w:t>
      </w:r>
      <w:r>
        <w:rPr>
          <w:rFonts w:ascii="Arial"/>
          <w:i/>
          <w:color w:val="111111"/>
          <w:spacing w:val="1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capacity;</w:t>
      </w:r>
    </w:p>
    <w:p w:rsidR="008F7561" w:rsidRDefault="008F7561" w:rsidP="002C65F6">
      <w:pPr>
        <w:spacing w:before="11"/>
        <w:rPr>
          <w:rFonts w:ascii="Arial" w:eastAsia="Arial" w:hAnsi="Arial" w:cs="Arial"/>
          <w:i/>
          <w:sz w:val="21"/>
          <w:szCs w:val="21"/>
        </w:rPr>
      </w:pPr>
    </w:p>
    <w:p w:rsidR="008F7561" w:rsidRDefault="00887D68" w:rsidP="002C65F6">
      <w:pPr>
        <w:numPr>
          <w:ilvl w:val="0"/>
          <w:numId w:val="2"/>
        </w:numPr>
        <w:tabs>
          <w:tab w:val="left" w:pos="1846"/>
        </w:tabs>
        <w:spacing w:line="252" w:lineRule="auto"/>
        <w:ind w:left="1840" w:right="395" w:hanging="561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111111"/>
          <w:sz w:val="21"/>
        </w:rPr>
        <w:t>a</w:t>
      </w:r>
      <w:r>
        <w:rPr>
          <w:rFonts w:ascii="Arial"/>
          <w:i/>
          <w:color w:val="111111"/>
          <w:spacing w:val="2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member</w:t>
      </w:r>
      <w:r>
        <w:rPr>
          <w:rFonts w:ascii="Arial"/>
          <w:i/>
          <w:color w:val="111111"/>
          <w:spacing w:val="46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or</w:t>
      </w:r>
      <w:r>
        <w:rPr>
          <w:rFonts w:ascii="Arial"/>
          <w:i/>
          <w:color w:val="111111"/>
          <w:spacing w:val="2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employee</w:t>
      </w:r>
      <w:r>
        <w:rPr>
          <w:rFonts w:ascii="Arial"/>
          <w:i/>
          <w:color w:val="111111"/>
          <w:spacing w:val="36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of</w:t>
      </w:r>
      <w:r>
        <w:rPr>
          <w:rFonts w:ascii="Arial"/>
          <w:i/>
          <w:color w:val="111111"/>
          <w:spacing w:val="2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the</w:t>
      </w:r>
      <w:r>
        <w:rPr>
          <w:rFonts w:ascii="Arial"/>
          <w:i/>
          <w:color w:val="111111"/>
          <w:spacing w:val="2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Fire</w:t>
      </w:r>
      <w:r>
        <w:rPr>
          <w:rFonts w:ascii="Arial"/>
          <w:i/>
          <w:color w:val="111111"/>
          <w:spacing w:val="29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and</w:t>
      </w:r>
      <w:r>
        <w:rPr>
          <w:rFonts w:ascii="Arial"/>
          <w:i/>
          <w:color w:val="111111"/>
          <w:spacing w:val="2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Rescue</w:t>
      </w:r>
      <w:r>
        <w:rPr>
          <w:rFonts w:ascii="Arial"/>
          <w:i/>
          <w:color w:val="111111"/>
          <w:spacing w:val="40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Service</w:t>
      </w:r>
      <w:r>
        <w:rPr>
          <w:rFonts w:ascii="Arial"/>
          <w:i/>
          <w:color w:val="111111"/>
          <w:spacing w:val="39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within</w:t>
      </w:r>
      <w:r>
        <w:rPr>
          <w:rFonts w:ascii="Arial"/>
          <w:i/>
          <w:color w:val="111111"/>
          <w:spacing w:val="31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the</w:t>
      </w:r>
      <w:r>
        <w:rPr>
          <w:rFonts w:ascii="Arial"/>
          <w:i/>
          <w:color w:val="111111"/>
          <w:spacing w:val="1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meaning</w:t>
      </w:r>
      <w:r>
        <w:rPr>
          <w:rFonts w:ascii="Arial"/>
          <w:i/>
          <w:color w:val="111111"/>
          <w:spacing w:val="4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of</w:t>
      </w:r>
      <w:r>
        <w:rPr>
          <w:rFonts w:ascii="Arial"/>
          <w:i/>
          <w:color w:val="111111"/>
          <w:spacing w:val="29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the</w:t>
      </w:r>
      <w:r>
        <w:rPr>
          <w:rFonts w:ascii="Arial"/>
          <w:i/>
          <w:color w:val="111111"/>
          <w:w w:val="10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Fire</w:t>
      </w:r>
      <w:r>
        <w:rPr>
          <w:rFonts w:ascii="Arial"/>
          <w:i/>
          <w:color w:val="111111"/>
          <w:spacing w:val="16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and</w:t>
      </w:r>
      <w:r>
        <w:rPr>
          <w:rFonts w:ascii="Arial"/>
          <w:i/>
          <w:color w:val="111111"/>
          <w:spacing w:val="17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Emergency</w:t>
      </w:r>
      <w:r>
        <w:rPr>
          <w:rFonts w:ascii="Arial"/>
          <w:i/>
          <w:color w:val="111111"/>
          <w:spacing w:val="27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Act</w:t>
      </w:r>
      <w:r>
        <w:rPr>
          <w:rFonts w:ascii="Arial"/>
          <w:i/>
          <w:color w:val="111111"/>
          <w:spacing w:val="36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acting</w:t>
      </w:r>
      <w:r>
        <w:rPr>
          <w:rFonts w:ascii="Arial"/>
          <w:i/>
          <w:color w:val="111111"/>
          <w:spacing w:val="20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in</w:t>
      </w:r>
      <w:r>
        <w:rPr>
          <w:rFonts w:ascii="Arial"/>
          <w:i/>
          <w:color w:val="111111"/>
          <w:spacing w:val="20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that</w:t>
      </w:r>
      <w:r>
        <w:rPr>
          <w:rFonts w:ascii="Arial"/>
          <w:i/>
          <w:color w:val="111111"/>
          <w:spacing w:val="17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capacity;</w:t>
      </w:r>
    </w:p>
    <w:p w:rsidR="008F7561" w:rsidRDefault="008F7561" w:rsidP="002C65F6">
      <w:pPr>
        <w:spacing w:before="5"/>
        <w:rPr>
          <w:rFonts w:ascii="Arial" w:eastAsia="Arial" w:hAnsi="Arial" w:cs="Arial"/>
          <w:i/>
          <w:sz w:val="20"/>
          <w:szCs w:val="20"/>
        </w:rPr>
      </w:pPr>
    </w:p>
    <w:p w:rsidR="008F7561" w:rsidRDefault="00887D68" w:rsidP="002C65F6">
      <w:pPr>
        <w:numPr>
          <w:ilvl w:val="0"/>
          <w:numId w:val="2"/>
        </w:numPr>
        <w:tabs>
          <w:tab w:val="left" w:pos="1841"/>
        </w:tabs>
        <w:spacing w:line="257" w:lineRule="auto"/>
        <w:ind w:left="1836" w:right="395" w:hanging="562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111111"/>
          <w:sz w:val="21"/>
        </w:rPr>
        <w:t>an</w:t>
      </w:r>
      <w:r>
        <w:rPr>
          <w:rFonts w:ascii="Arial"/>
          <w:i/>
          <w:color w:val="111111"/>
          <w:spacing w:val="1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 xml:space="preserve">Agency </w:t>
      </w:r>
      <w:r>
        <w:rPr>
          <w:rFonts w:ascii="Arial"/>
          <w:i/>
          <w:color w:val="111111"/>
          <w:spacing w:val="1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or</w:t>
      </w:r>
      <w:r>
        <w:rPr>
          <w:rFonts w:ascii="Arial"/>
          <w:i/>
          <w:color w:val="111111"/>
          <w:spacing w:val="6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public</w:t>
      </w:r>
      <w:r>
        <w:rPr>
          <w:rFonts w:ascii="Arial"/>
          <w:i/>
          <w:color w:val="111111"/>
          <w:spacing w:val="3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 xml:space="preserve">Authority </w:t>
      </w:r>
      <w:r>
        <w:rPr>
          <w:rFonts w:ascii="Arial"/>
          <w:i/>
          <w:color w:val="111111"/>
          <w:spacing w:val="6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that</w:t>
      </w:r>
      <w:r>
        <w:rPr>
          <w:rFonts w:ascii="Arial"/>
          <w:i/>
          <w:color w:val="111111"/>
          <w:spacing w:val="1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performs</w:t>
      </w:r>
      <w:r>
        <w:rPr>
          <w:rFonts w:ascii="Arial"/>
          <w:i/>
          <w:color w:val="111111"/>
          <w:spacing w:val="49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functions</w:t>
      </w:r>
      <w:r>
        <w:rPr>
          <w:rFonts w:ascii="Arial"/>
          <w:i/>
          <w:color w:val="111111"/>
          <w:spacing w:val="40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relating</w:t>
      </w:r>
      <w:r>
        <w:rPr>
          <w:rFonts w:ascii="Arial"/>
          <w:i/>
          <w:color w:val="111111"/>
          <w:spacing w:val="37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to</w:t>
      </w:r>
      <w:r>
        <w:rPr>
          <w:rFonts w:ascii="Arial"/>
          <w:i/>
          <w:color w:val="111111"/>
          <w:spacing w:val="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public</w:t>
      </w:r>
      <w:r>
        <w:rPr>
          <w:rFonts w:ascii="Arial"/>
          <w:i/>
          <w:color w:val="111111"/>
          <w:spacing w:val="56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amenities</w:t>
      </w:r>
      <w:r>
        <w:rPr>
          <w:rFonts w:ascii="Arial"/>
          <w:i/>
          <w:color w:val="38383B"/>
          <w:sz w:val="21"/>
        </w:rPr>
        <w:t>,</w:t>
      </w:r>
      <w:r>
        <w:rPr>
          <w:rFonts w:ascii="Arial"/>
          <w:i/>
          <w:color w:val="38383B"/>
          <w:w w:val="10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including</w:t>
      </w:r>
      <w:r>
        <w:rPr>
          <w:rFonts w:ascii="Arial"/>
          <w:i/>
          <w:color w:val="111111"/>
          <w:spacing w:val="3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health,</w:t>
      </w:r>
      <w:r>
        <w:rPr>
          <w:rFonts w:ascii="Arial"/>
          <w:i/>
          <w:color w:val="111111"/>
          <w:spacing w:val="4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education</w:t>
      </w:r>
      <w:r>
        <w:rPr>
          <w:rFonts w:ascii="Arial"/>
          <w:i/>
          <w:color w:val="111111"/>
          <w:spacing w:val="3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and</w:t>
      </w:r>
      <w:r>
        <w:rPr>
          <w:rFonts w:ascii="Arial"/>
          <w:i/>
          <w:color w:val="111111"/>
          <w:spacing w:val="7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public</w:t>
      </w:r>
      <w:r>
        <w:rPr>
          <w:rFonts w:ascii="Arial"/>
          <w:i/>
          <w:color w:val="111111"/>
          <w:spacing w:val="4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safety;</w:t>
      </w:r>
    </w:p>
    <w:p w:rsidR="008F7561" w:rsidRDefault="008F7561" w:rsidP="002C65F6">
      <w:pPr>
        <w:spacing w:before="1"/>
        <w:rPr>
          <w:rFonts w:ascii="Arial" w:eastAsia="Arial" w:hAnsi="Arial" w:cs="Arial"/>
          <w:i/>
          <w:sz w:val="20"/>
          <w:szCs w:val="20"/>
        </w:rPr>
      </w:pPr>
    </w:p>
    <w:p w:rsidR="008F7561" w:rsidRDefault="00887D68" w:rsidP="002C65F6">
      <w:pPr>
        <w:numPr>
          <w:ilvl w:val="0"/>
          <w:numId w:val="2"/>
        </w:numPr>
        <w:tabs>
          <w:tab w:val="left" w:pos="1841"/>
        </w:tabs>
        <w:spacing w:line="257" w:lineRule="auto"/>
        <w:ind w:left="1840" w:right="395" w:hanging="566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color w:val="111111"/>
          <w:sz w:val="21"/>
        </w:rPr>
        <w:t>a</w:t>
      </w:r>
      <w:r>
        <w:rPr>
          <w:rFonts w:ascii="Arial"/>
          <w:i/>
          <w:color w:val="111111"/>
          <w:spacing w:val="35"/>
          <w:sz w:val="21"/>
        </w:rPr>
        <w:t xml:space="preserve"> </w:t>
      </w:r>
      <w:r>
        <w:rPr>
          <w:rFonts w:ascii="Arial"/>
          <w:i/>
          <w:color w:val="111111"/>
          <w:spacing w:val="1"/>
          <w:sz w:val="21"/>
        </w:rPr>
        <w:t>community</w:t>
      </w:r>
      <w:r>
        <w:rPr>
          <w:rFonts w:ascii="Arial"/>
          <w:i/>
          <w:color w:val="38383B"/>
          <w:sz w:val="21"/>
        </w:rPr>
        <w:t>-</w:t>
      </w:r>
      <w:r>
        <w:rPr>
          <w:rFonts w:ascii="Arial"/>
          <w:i/>
          <w:color w:val="111111"/>
          <w:sz w:val="21"/>
        </w:rPr>
        <w:t>based</w:t>
      </w:r>
      <w:r>
        <w:rPr>
          <w:rFonts w:ascii="Arial"/>
          <w:i/>
          <w:color w:val="111111"/>
          <w:spacing w:val="48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organisation</w:t>
      </w:r>
      <w:r>
        <w:rPr>
          <w:rFonts w:ascii="Arial"/>
          <w:i/>
          <w:color w:val="111111"/>
          <w:spacing w:val="49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or</w:t>
      </w:r>
      <w:r>
        <w:rPr>
          <w:rFonts w:ascii="Arial"/>
          <w:i/>
          <w:color w:val="111111"/>
          <w:spacing w:val="26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group</w:t>
      </w:r>
      <w:r>
        <w:rPr>
          <w:rFonts w:ascii="Arial"/>
          <w:i/>
          <w:color w:val="111111"/>
          <w:spacing w:val="50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(for</w:t>
      </w:r>
      <w:r>
        <w:rPr>
          <w:rFonts w:ascii="Arial"/>
          <w:i/>
          <w:color w:val="111111"/>
          <w:spacing w:val="3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example</w:t>
      </w:r>
      <w:r>
        <w:rPr>
          <w:rFonts w:ascii="Arial"/>
          <w:i/>
          <w:color w:val="38383B"/>
          <w:sz w:val="21"/>
        </w:rPr>
        <w:t>,</w:t>
      </w:r>
      <w:r>
        <w:rPr>
          <w:rFonts w:ascii="Arial"/>
          <w:i/>
          <w:color w:val="38383B"/>
          <w:spacing w:val="41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</w:t>
      </w:r>
      <w:r>
        <w:rPr>
          <w:rFonts w:ascii="Arial"/>
          <w:i/>
          <w:color w:val="111111"/>
          <w:spacing w:val="25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local</w:t>
      </w:r>
      <w:r>
        <w:rPr>
          <w:rFonts w:ascii="Arial"/>
          <w:i/>
          <w:color w:val="111111"/>
          <w:spacing w:val="4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action</w:t>
      </w:r>
      <w:r>
        <w:rPr>
          <w:rFonts w:ascii="Arial"/>
          <w:i/>
          <w:color w:val="111111"/>
          <w:spacing w:val="3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group</w:t>
      </w:r>
      <w:r>
        <w:rPr>
          <w:rFonts w:ascii="Arial"/>
          <w:i/>
          <w:color w:val="111111"/>
          <w:spacing w:val="44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or</w:t>
      </w:r>
      <w:r>
        <w:rPr>
          <w:rFonts w:ascii="Arial"/>
          <w:i/>
          <w:color w:val="111111"/>
          <w:spacing w:val="33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a</w:t>
      </w:r>
      <w:r>
        <w:rPr>
          <w:rFonts w:ascii="Arial"/>
          <w:i/>
          <w:color w:val="111111"/>
          <w:spacing w:val="22"/>
          <w:w w:val="102"/>
          <w:sz w:val="21"/>
        </w:rPr>
        <w:t xml:space="preserve"> </w:t>
      </w:r>
      <w:r>
        <w:rPr>
          <w:rFonts w:ascii="Arial"/>
          <w:i/>
          <w:color w:val="111111"/>
          <w:sz w:val="21"/>
        </w:rPr>
        <w:t>charity).</w:t>
      </w:r>
    </w:p>
    <w:p w:rsidR="008F7561" w:rsidRDefault="008F7561" w:rsidP="002C65F6">
      <w:pPr>
        <w:spacing w:before="1"/>
        <w:rPr>
          <w:rFonts w:ascii="Arial" w:eastAsia="Arial" w:hAnsi="Arial" w:cs="Arial"/>
          <w:i/>
          <w:sz w:val="20"/>
          <w:szCs w:val="20"/>
        </w:rPr>
      </w:pPr>
    </w:p>
    <w:p w:rsidR="008F7561" w:rsidRDefault="00887D68" w:rsidP="002C65F6">
      <w:pPr>
        <w:pStyle w:val="Heading1"/>
        <w:ind w:left="516"/>
        <w:rPr>
          <w:b w:val="0"/>
          <w:bCs w:val="0"/>
        </w:rPr>
      </w:pPr>
      <w:r>
        <w:rPr>
          <w:color w:val="111111"/>
        </w:rPr>
        <w:t>Summary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Objections</w:t>
      </w: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876"/>
        </w:tabs>
        <w:spacing w:before="13" w:line="252" w:lineRule="auto"/>
        <w:ind w:left="871" w:right="575" w:hanging="351"/>
        <w:jc w:val="left"/>
      </w:pPr>
      <w:r>
        <w:rPr>
          <w:color w:val="111111"/>
        </w:rPr>
        <w:t>Three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(3)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objections/subm</w:t>
      </w:r>
      <w:r>
        <w:rPr>
          <w:color w:val="28282A"/>
          <w:spacing w:val="-3"/>
        </w:rPr>
        <w:t>i</w:t>
      </w:r>
      <w:r>
        <w:rPr>
          <w:color w:val="111111"/>
          <w:spacing w:val="-3"/>
        </w:rPr>
        <w:t>ssions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were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received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following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advertising/objection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period</w:t>
      </w:r>
      <w:r>
        <w:rPr>
          <w:color w:val="111111"/>
          <w:spacing w:val="24"/>
          <w:w w:val="104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concluded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Monday,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9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2016.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objectors/objections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were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determined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be</w:t>
      </w:r>
      <w:r>
        <w:rPr>
          <w:color w:val="111111"/>
          <w:w w:val="105"/>
        </w:rPr>
        <w:t xml:space="preserve"> </w:t>
      </w:r>
      <w:r>
        <w:rPr>
          <w:color w:val="111111"/>
        </w:rPr>
        <w:t>valid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pursuant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section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47(2)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47(3)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Act.</w:t>
      </w:r>
    </w:p>
    <w:p w:rsidR="008F7561" w:rsidRDefault="00887D68" w:rsidP="002C65F6">
      <w:pPr>
        <w:pStyle w:val="BodyText"/>
        <w:numPr>
          <w:ilvl w:val="0"/>
          <w:numId w:val="1"/>
        </w:numPr>
        <w:tabs>
          <w:tab w:val="left" w:pos="1611"/>
        </w:tabs>
        <w:spacing w:before="14"/>
      </w:pPr>
      <w:r>
        <w:rPr>
          <w:color w:val="111111"/>
        </w:rPr>
        <w:t>Northern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Territory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Police</w:t>
      </w:r>
    </w:p>
    <w:p w:rsidR="008F7561" w:rsidRDefault="00887D68" w:rsidP="002C65F6">
      <w:pPr>
        <w:pStyle w:val="BodyText"/>
        <w:numPr>
          <w:ilvl w:val="0"/>
          <w:numId w:val="1"/>
        </w:numPr>
        <w:tabs>
          <w:tab w:val="left" w:pos="1601"/>
        </w:tabs>
        <w:spacing w:before="65"/>
        <w:ind w:left="1600" w:hanging="360"/>
      </w:pPr>
      <w:r>
        <w:rPr>
          <w:color w:val="111111"/>
        </w:rPr>
        <w:t>City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Darwin</w:t>
      </w:r>
    </w:p>
    <w:p w:rsidR="008F7561" w:rsidRDefault="00887D68" w:rsidP="002C65F6">
      <w:pPr>
        <w:pStyle w:val="BodyText"/>
        <w:numPr>
          <w:ilvl w:val="0"/>
          <w:numId w:val="1"/>
        </w:numPr>
        <w:tabs>
          <w:tab w:val="left" w:pos="1606"/>
        </w:tabs>
        <w:spacing w:before="61"/>
        <w:ind w:left="1605" w:hanging="360"/>
      </w:pPr>
      <w:r>
        <w:rPr>
          <w:color w:val="111111"/>
        </w:rPr>
        <w:t>Development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Consent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Authority</w:t>
      </w:r>
    </w:p>
    <w:p w:rsidR="008F7561" w:rsidRDefault="008F7561" w:rsidP="002C65F6">
      <w:pPr>
        <w:spacing w:before="10"/>
        <w:rPr>
          <w:rFonts w:ascii="Arial" w:eastAsia="Arial" w:hAnsi="Arial" w:cs="Arial"/>
        </w:rPr>
      </w:pPr>
    </w:p>
    <w:p w:rsidR="008F7561" w:rsidRDefault="00887D68" w:rsidP="002C65F6">
      <w:pPr>
        <w:pStyle w:val="Heading1"/>
        <w:ind w:left="573"/>
        <w:rPr>
          <w:b w:val="0"/>
          <w:bCs w:val="0"/>
        </w:rPr>
      </w:pPr>
      <w:r>
        <w:rPr>
          <w:color w:val="111111"/>
        </w:rPr>
        <w:t>Zoe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Langridge,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Director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Strategic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Police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Division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Office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Commissioner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CEO</w:t>
      </w:r>
    </w:p>
    <w:p w:rsidR="008F7561" w:rsidRPr="00A819AC" w:rsidRDefault="00887D68" w:rsidP="002C65F6">
      <w:pPr>
        <w:pStyle w:val="BodyText"/>
        <w:numPr>
          <w:ilvl w:val="0"/>
          <w:numId w:val="3"/>
        </w:numPr>
        <w:tabs>
          <w:tab w:val="left" w:pos="867"/>
        </w:tabs>
        <w:spacing w:before="13" w:line="252" w:lineRule="auto"/>
        <w:ind w:left="871" w:right="431" w:hanging="341"/>
        <w:jc w:val="left"/>
      </w:pPr>
      <w:r>
        <w:rPr>
          <w:color w:val="111111"/>
        </w:rPr>
        <w:t>A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summary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objection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was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NT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Police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did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support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change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Authority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from</w:t>
      </w:r>
      <w:r>
        <w:rPr>
          <w:color w:val="111111"/>
          <w:w w:val="10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'Restaurant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Licence'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19"/>
        </w:rPr>
        <w:t xml:space="preserve"> </w:t>
      </w:r>
      <w:r>
        <w:rPr>
          <w:color w:val="28282A"/>
          <w:spacing w:val="2"/>
        </w:rPr>
        <w:t>'</w:t>
      </w:r>
      <w:r>
        <w:rPr>
          <w:color w:val="111111"/>
        </w:rPr>
        <w:t>On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Licence'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based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fact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it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would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highly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unlikely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that</w:t>
      </w:r>
      <w:r>
        <w:rPr>
          <w:color w:val="111111"/>
          <w:w w:val="103"/>
        </w:rPr>
        <w:t xml:space="preserve"> </w:t>
      </w:r>
      <w:r>
        <w:rPr>
          <w:color w:val="111111"/>
        </w:rPr>
        <w:t>patrons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would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catch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taxi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premises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prior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heading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airport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drink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that</w:t>
      </w:r>
      <w:r>
        <w:rPr>
          <w:color w:val="111111"/>
          <w:w w:val="10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collection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takeaway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food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rarely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done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without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vehicle</w:t>
      </w:r>
    </w:p>
    <w:p w:rsidR="00A819AC" w:rsidRDefault="00A819AC" w:rsidP="002C65F6">
      <w:pPr>
        <w:pStyle w:val="BodyText"/>
        <w:tabs>
          <w:tab w:val="left" w:pos="867"/>
        </w:tabs>
        <w:spacing w:before="13" w:line="252" w:lineRule="auto"/>
        <w:ind w:left="871" w:right="431"/>
      </w:pPr>
    </w:p>
    <w:p w:rsidR="008F7561" w:rsidRDefault="00887D68" w:rsidP="002C65F6">
      <w:pPr>
        <w:pStyle w:val="Heading1"/>
        <w:spacing w:before="56"/>
        <w:ind w:left="583"/>
        <w:rPr>
          <w:b w:val="0"/>
          <w:bCs w:val="0"/>
        </w:rPr>
      </w:pPr>
      <w:r>
        <w:rPr>
          <w:color w:val="110F11"/>
        </w:rPr>
        <w:t>Katie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Hearn,</w:t>
      </w:r>
      <w:r>
        <w:rPr>
          <w:color w:val="110F11"/>
          <w:spacing w:val="9"/>
        </w:rPr>
        <w:t xml:space="preserve"> </w:t>
      </w:r>
      <w:r>
        <w:rPr>
          <w:color w:val="110F11"/>
        </w:rPr>
        <w:t>A/General</w:t>
      </w:r>
      <w:r>
        <w:rPr>
          <w:color w:val="110F11"/>
          <w:spacing w:val="48"/>
        </w:rPr>
        <w:t xml:space="preserve"> </w:t>
      </w:r>
      <w:r>
        <w:rPr>
          <w:color w:val="110F11"/>
        </w:rPr>
        <w:t>Manger,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>Community</w:t>
      </w:r>
      <w:r>
        <w:rPr>
          <w:color w:val="110F11"/>
          <w:spacing w:val="37"/>
        </w:rPr>
        <w:t xml:space="preserve"> </w:t>
      </w:r>
      <w:r>
        <w:rPr>
          <w:color w:val="110F11"/>
        </w:rPr>
        <w:t>&amp;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Cultural</w:t>
      </w:r>
      <w:r>
        <w:rPr>
          <w:color w:val="110F11"/>
          <w:spacing w:val="30"/>
        </w:rPr>
        <w:t xml:space="preserve"> </w:t>
      </w:r>
      <w:r>
        <w:rPr>
          <w:color w:val="110F11"/>
        </w:rPr>
        <w:t>Services</w:t>
      </w:r>
      <w:r>
        <w:rPr>
          <w:color w:val="110F11"/>
          <w:spacing w:val="38"/>
        </w:rPr>
        <w:t xml:space="preserve"> </w:t>
      </w:r>
      <w:r>
        <w:rPr>
          <w:color w:val="110F11"/>
        </w:rPr>
        <w:t>City</w:t>
      </w:r>
      <w:r>
        <w:rPr>
          <w:color w:val="110F11"/>
          <w:spacing w:val="23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32"/>
        </w:rPr>
        <w:t xml:space="preserve"> </w:t>
      </w:r>
      <w:r>
        <w:rPr>
          <w:color w:val="110F11"/>
        </w:rPr>
        <w:t>Darwin</w:t>
      </w: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944"/>
        </w:tabs>
        <w:spacing w:before="17" w:line="252" w:lineRule="auto"/>
        <w:ind w:left="928" w:right="431" w:hanging="336"/>
        <w:jc w:val="left"/>
      </w:pPr>
      <w:r>
        <w:rPr>
          <w:color w:val="110F11"/>
          <w:spacing w:val="1"/>
        </w:rPr>
        <w:t>.Ms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Hearn,</w:t>
      </w:r>
      <w:r>
        <w:rPr>
          <w:color w:val="110F11"/>
          <w:spacing w:val="23"/>
        </w:rPr>
        <w:t xml:space="preserve"> </w:t>
      </w:r>
      <w:r>
        <w:rPr>
          <w:color w:val="110F11"/>
        </w:rPr>
        <w:t>submits</w:t>
      </w:r>
      <w:r>
        <w:rPr>
          <w:color w:val="110F11"/>
          <w:spacing w:val="23"/>
        </w:rPr>
        <w:t xml:space="preserve"> </w:t>
      </w:r>
      <w:r>
        <w:rPr>
          <w:color w:val="110F11"/>
        </w:rPr>
        <w:t>that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City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Darwin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 xml:space="preserve">object </w:t>
      </w:r>
      <w:r>
        <w:rPr>
          <w:color w:val="110F11"/>
          <w:spacing w:val="44"/>
        </w:rPr>
        <w:t xml:space="preserve"> </w:t>
      </w:r>
      <w:r>
        <w:rPr>
          <w:color w:val="110F11"/>
        </w:rPr>
        <w:t>on</w:t>
      </w:r>
      <w:r>
        <w:rPr>
          <w:color w:val="110F11"/>
          <w:spacing w:val="2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grounds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that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9"/>
        </w:rPr>
        <w:t xml:space="preserve"> </w:t>
      </w:r>
      <w:r>
        <w:rPr>
          <w:color w:val="110F11"/>
        </w:rPr>
        <w:t>change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in</w:t>
      </w:r>
      <w:r>
        <w:rPr>
          <w:color w:val="110F11"/>
          <w:spacing w:val="-2"/>
        </w:rPr>
        <w:t xml:space="preserve"> </w:t>
      </w:r>
      <w:r>
        <w:rPr>
          <w:color w:val="110F11"/>
        </w:rPr>
        <w:t>Authority</w:t>
      </w:r>
      <w:r>
        <w:rPr>
          <w:color w:val="110F11"/>
          <w:spacing w:val="22"/>
          <w:w w:val="102"/>
        </w:rPr>
        <w:t xml:space="preserve"> </w:t>
      </w:r>
      <w:r>
        <w:rPr>
          <w:color w:val="110F11"/>
        </w:rPr>
        <w:t>may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adversely</w:t>
      </w:r>
      <w:r>
        <w:rPr>
          <w:color w:val="110F11"/>
          <w:spacing w:val="34"/>
        </w:rPr>
        <w:t xml:space="preserve"> </w:t>
      </w:r>
      <w:r>
        <w:rPr>
          <w:color w:val="110F11"/>
        </w:rPr>
        <w:t>affect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amenity</w:t>
      </w:r>
      <w:r>
        <w:rPr>
          <w:color w:val="110F11"/>
          <w:spacing w:val="35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12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31"/>
        </w:rPr>
        <w:t xml:space="preserve"> </w:t>
      </w:r>
      <w:r>
        <w:rPr>
          <w:color w:val="110F11"/>
        </w:rPr>
        <w:t>neighbourhood</w:t>
      </w:r>
      <w:r>
        <w:rPr>
          <w:color w:val="110F11"/>
          <w:spacing w:val="36"/>
        </w:rPr>
        <w:t xml:space="preserve"> </w:t>
      </w:r>
      <w:r>
        <w:rPr>
          <w:color w:val="110F11"/>
        </w:rPr>
        <w:t>and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or</w:t>
      </w:r>
      <w:r>
        <w:rPr>
          <w:color w:val="110F11"/>
          <w:spacing w:val="12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31"/>
        </w:rPr>
        <w:t xml:space="preserve"> </w:t>
      </w:r>
      <w:r>
        <w:rPr>
          <w:color w:val="110F11"/>
        </w:rPr>
        <w:t>health,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education,</w:t>
      </w:r>
      <w:r>
        <w:rPr>
          <w:color w:val="110F11"/>
          <w:spacing w:val="56"/>
        </w:rPr>
        <w:t xml:space="preserve"> </w:t>
      </w:r>
      <w:r>
        <w:rPr>
          <w:color w:val="110F11"/>
        </w:rPr>
        <w:t>public</w:t>
      </w:r>
      <w:r>
        <w:rPr>
          <w:color w:val="110F11"/>
          <w:w w:val="102"/>
        </w:rPr>
        <w:t xml:space="preserve"> </w:t>
      </w:r>
      <w:r>
        <w:rPr>
          <w:color w:val="110F11"/>
        </w:rPr>
        <w:t>safety</w:t>
      </w:r>
      <w:r>
        <w:rPr>
          <w:color w:val="110F11"/>
          <w:spacing w:val="34"/>
        </w:rPr>
        <w:t xml:space="preserve"> </w:t>
      </w:r>
      <w:r>
        <w:rPr>
          <w:color w:val="110F11"/>
        </w:rPr>
        <w:t>or</w:t>
      </w:r>
      <w:r>
        <w:rPr>
          <w:color w:val="110F11"/>
          <w:spacing w:val="11"/>
        </w:rPr>
        <w:t xml:space="preserve"> </w:t>
      </w:r>
      <w:r>
        <w:rPr>
          <w:color w:val="110F11"/>
        </w:rPr>
        <w:t>social</w:t>
      </w:r>
      <w:r>
        <w:rPr>
          <w:color w:val="110F11"/>
          <w:spacing w:val="29"/>
        </w:rPr>
        <w:t xml:space="preserve"> </w:t>
      </w:r>
      <w:r>
        <w:rPr>
          <w:color w:val="110F11"/>
        </w:rPr>
        <w:t>condition</w:t>
      </w:r>
      <w:r>
        <w:rPr>
          <w:color w:val="110F11"/>
          <w:spacing w:val="32"/>
        </w:rPr>
        <w:t xml:space="preserve"> </w:t>
      </w:r>
      <w:r>
        <w:rPr>
          <w:color w:val="110F11"/>
        </w:rPr>
        <w:t>in</w:t>
      </w:r>
      <w:r>
        <w:rPr>
          <w:color w:val="110F11"/>
          <w:spacing w:val="5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>community.</w:t>
      </w:r>
    </w:p>
    <w:p w:rsidR="008F7561" w:rsidRDefault="008F7561" w:rsidP="002C65F6">
      <w:pPr>
        <w:spacing w:before="7"/>
        <w:rPr>
          <w:rFonts w:ascii="Arial" w:eastAsia="Arial" w:hAnsi="Arial" w:cs="Arial"/>
          <w:sz w:val="24"/>
          <w:szCs w:val="24"/>
        </w:rPr>
      </w:pPr>
    </w:p>
    <w:p w:rsidR="008F7561" w:rsidRDefault="00887D68" w:rsidP="002C65F6">
      <w:pPr>
        <w:pStyle w:val="Heading1"/>
        <w:spacing w:line="286" w:lineRule="auto"/>
        <w:ind w:left="636" w:right="498"/>
        <w:rPr>
          <w:b w:val="0"/>
          <w:bCs w:val="0"/>
        </w:rPr>
      </w:pPr>
      <w:r>
        <w:rPr>
          <w:color w:val="110F11"/>
        </w:rPr>
        <w:t>Sally,</w:t>
      </w:r>
      <w:r>
        <w:rPr>
          <w:color w:val="110F11"/>
          <w:spacing w:val="40"/>
        </w:rPr>
        <w:t xml:space="preserve"> </w:t>
      </w:r>
      <w:r>
        <w:rPr>
          <w:color w:val="110F11"/>
        </w:rPr>
        <w:t>Graetz,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Acting  Urban</w:t>
      </w:r>
      <w:r>
        <w:rPr>
          <w:color w:val="110F11"/>
          <w:spacing w:val="31"/>
        </w:rPr>
        <w:t xml:space="preserve"> </w:t>
      </w:r>
      <w:r>
        <w:rPr>
          <w:color w:val="110F11"/>
        </w:rPr>
        <w:t>Manager,</w:t>
      </w:r>
      <w:r>
        <w:rPr>
          <w:color w:val="110F11"/>
          <w:spacing w:val="44"/>
        </w:rPr>
        <w:t xml:space="preserve"> </w:t>
      </w:r>
      <w:r>
        <w:rPr>
          <w:color w:val="110F11"/>
        </w:rPr>
        <w:t>Development</w:t>
      </w:r>
      <w:r>
        <w:rPr>
          <w:color w:val="110F11"/>
          <w:spacing w:val="31"/>
        </w:rPr>
        <w:t xml:space="preserve"> </w:t>
      </w:r>
      <w:r>
        <w:rPr>
          <w:color w:val="110F11"/>
        </w:rPr>
        <w:t>Assessment</w:t>
      </w:r>
      <w:r>
        <w:rPr>
          <w:color w:val="110F11"/>
          <w:spacing w:val="47"/>
        </w:rPr>
        <w:t xml:space="preserve"> </w:t>
      </w:r>
      <w:r>
        <w:rPr>
          <w:color w:val="110F11"/>
        </w:rPr>
        <w:t>Services,</w:t>
      </w:r>
      <w:r>
        <w:rPr>
          <w:color w:val="110F11"/>
          <w:spacing w:val="50"/>
        </w:rPr>
        <w:t xml:space="preserve"> </w:t>
      </w:r>
      <w:r>
        <w:rPr>
          <w:color w:val="110F11"/>
        </w:rPr>
        <w:t>Development</w:t>
      </w:r>
      <w:r>
        <w:rPr>
          <w:color w:val="110F11"/>
          <w:w w:val="102"/>
        </w:rPr>
        <w:t xml:space="preserve"> </w:t>
      </w:r>
      <w:r>
        <w:rPr>
          <w:color w:val="110F11"/>
        </w:rPr>
        <w:t>Consent</w:t>
      </w:r>
      <w:r>
        <w:rPr>
          <w:color w:val="110F11"/>
          <w:spacing w:val="39"/>
        </w:rPr>
        <w:t xml:space="preserve"> </w:t>
      </w:r>
      <w:r>
        <w:rPr>
          <w:color w:val="110F11"/>
        </w:rPr>
        <w:t>Authority</w:t>
      </w: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929"/>
        </w:tabs>
        <w:spacing w:before="11" w:line="289" w:lineRule="auto"/>
        <w:ind w:left="919" w:right="889" w:hanging="341"/>
        <w:jc w:val="left"/>
      </w:pPr>
      <w:r>
        <w:rPr>
          <w:color w:val="110F11"/>
        </w:rPr>
        <w:t>Ms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>Graetz,</w:t>
      </w:r>
      <w:r>
        <w:rPr>
          <w:color w:val="110F11"/>
          <w:spacing w:val="34"/>
        </w:rPr>
        <w:t xml:space="preserve"> </w:t>
      </w:r>
      <w:r>
        <w:rPr>
          <w:color w:val="110F11"/>
        </w:rPr>
        <w:t>submits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that</w:t>
      </w:r>
      <w:r>
        <w:rPr>
          <w:color w:val="110F11"/>
          <w:spacing w:val="33"/>
        </w:rPr>
        <w:t xml:space="preserve"> </w:t>
      </w:r>
      <w:r>
        <w:rPr>
          <w:color w:val="110F11"/>
        </w:rPr>
        <w:t>Development</w:t>
      </w:r>
      <w:r>
        <w:rPr>
          <w:color w:val="110F11"/>
          <w:spacing w:val="39"/>
        </w:rPr>
        <w:t xml:space="preserve"> </w:t>
      </w:r>
      <w:r>
        <w:rPr>
          <w:color w:val="110F11"/>
        </w:rPr>
        <w:t>Consent</w:t>
      </w:r>
      <w:r>
        <w:rPr>
          <w:color w:val="110F11"/>
          <w:spacing w:val="14"/>
        </w:rPr>
        <w:t xml:space="preserve"> </w:t>
      </w:r>
      <w:r>
        <w:rPr>
          <w:color w:val="110F11"/>
        </w:rPr>
        <w:t>Authority</w:t>
      </w:r>
      <w:r>
        <w:rPr>
          <w:color w:val="110F11"/>
          <w:spacing w:val="53"/>
        </w:rPr>
        <w:t xml:space="preserve"> </w:t>
      </w:r>
      <w:r>
        <w:rPr>
          <w:color w:val="110F11"/>
        </w:rPr>
        <w:t>note</w:t>
      </w:r>
      <w:r>
        <w:rPr>
          <w:color w:val="110F11"/>
          <w:spacing w:val="-1"/>
        </w:rPr>
        <w:t xml:space="preserve"> </w:t>
      </w:r>
      <w:r>
        <w:rPr>
          <w:color w:val="110F11"/>
        </w:rPr>
        <w:t>that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applicant</w:t>
      </w:r>
      <w:r>
        <w:rPr>
          <w:color w:val="110F11"/>
          <w:spacing w:val="43"/>
        </w:rPr>
        <w:t xml:space="preserve"> </w:t>
      </w:r>
      <w:r>
        <w:rPr>
          <w:color w:val="110F11"/>
        </w:rPr>
        <w:t>makes</w:t>
      </w:r>
      <w:r>
        <w:rPr>
          <w:color w:val="110F11"/>
          <w:w w:val="103"/>
        </w:rPr>
        <w:t xml:space="preserve"> </w:t>
      </w:r>
      <w:r>
        <w:rPr>
          <w:color w:val="110F11"/>
        </w:rPr>
        <w:t>reference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29"/>
        </w:rPr>
        <w:t xml:space="preserve"> </w:t>
      </w:r>
      <w:r>
        <w:rPr>
          <w:color w:val="110F11"/>
        </w:rPr>
        <w:t>use</w:t>
      </w:r>
      <w:r>
        <w:rPr>
          <w:color w:val="110F11"/>
          <w:spacing w:val="12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12"/>
        </w:rPr>
        <w:t xml:space="preserve"> </w:t>
      </w:r>
      <w:r>
        <w:rPr>
          <w:color w:val="110F11"/>
        </w:rPr>
        <w:t>tables</w:t>
      </w:r>
      <w:r>
        <w:rPr>
          <w:color w:val="110F11"/>
          <w:spacing w:val="37"/>
        </w:rPr>
        <w:t xml:space="preserve"> </w:t>
      </w:r>
      <w:r>
        <w:rPr>
          <w:color w:val="110F11"/>
        </w:rPr>
        <w:t>at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front</w:t>
      </w:r>
      <w:r>
        <w:rPr>
          <w:color w:val="110F11"/>
          <w:spacing w:val="31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5"/>
        </w:rPr>
        <w:t xml:space="preserve"> </w:t>
      </w:r>
      <w:r>
        <w:rPr>
          <w:color w:val="110F11"/>
          <w:spacing w:val="1"/>
        </w:rPr>
        <w:t>premises</w:t>
      </w:r>
      <w:r>
        <w:rPr>
          <w:color w:val="28282B"/>
          <w:spacing w:val="2"/>
        </w:rPr>
        <w:t>,</w:t>
      </w:r>
      <w:r>
        <w:rPr>
          <w:color w:val="28282B"/>
          <w:spacing w:val="5"/>
        </w:rPr>
        <w:t xml:space="preserve"> </w:t>
      </w:r>
      <w:r>
        <w:rPr>
          <w:color w:val="110F11"/>
        </w:rPr>
        <w:t>where</w:t>
      </w:r>
      <w:r>
        <w:rPr>
          <w:color w:val="110F11"/>
          <w:spacing w:val="39"/>
        </w:rPr>
        <w:t xml:space="preserve"> </w:t>
      </w:r>
      <w:r>
        <w:rPr>
          <w:color w:val="110F11"/>
        </w:rPr>
        <w:t>patrons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can</w:t>
      </w:r>
      <w:r>
        <w:rPr>
          <w:color w:val="110F11"/>
          <w:spacing w:val="12"/>
        </w:rPr>
        <w:t xml:space="preserve"> </w:t>
      </w:r>
      <w:r>
        <w:rPr>
          <w:color w:val="110F11"/>
        </w:rPr>
        <w:t>sit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and</w:t>
      </w:r>
      <w:r>
        <w:rPr>
          <w:color w:val="110F11"/>
          <w:spacing w:val="22"/>
          <w:w w:val="104"/>
        </w:rPr>
        <w:t xml:space="preserve"> </w:t>
      </w:r>
      <w:r>
        <w:rPr>
          <w:color w:val="110F11"/>
        </w:rPr>
        <w:t>consume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alcohol</w:t>
      </w:r>
      <w:r>
        <w:rPr>
          <w:color w:val="110F11"/>
          <w:spacing w:val="14"/>
        </w:rPr>
        <w:t xml:space="preserve"> </w:t>
      </w:r>
      <w:r>
        <w:rPr>
          <w:color w:val="110F11"/>
        </w:rPr>
        <w:t>without</w:t>
      </w:r>
      <w:r>
        <w:rPr>
          <w:color w:val="110F11"/>
          <w:spacing w:val="42"/>
        </w:rPr>
        <w:t xml:space="preserve"> </w:t>
      </w:r>
      <w:r>
        <w:rPr>
          <w:color w:val="110F11"/>
        </w:rPr>
        <w:t>a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meal.</w:t>
      </w:r>
      <w:r>
        <w:rPr>
          <w:color w:val="110F11"/>
          <w:spacing w:val="16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current</w:t>
      </w:r>
      <w:r>
        <w:rPr>
          <w:color w:val="110F11"/>
          <w:spacing w:val="34"/>
        </w:rPr>
        <w:t xml:space="preserve"> </w:t>
      </w:r>
      <w:r>
        <w:rPr>
          <w:color w:val="110F11"/>
        </w:rPr>
        <w:t>premises</w:t>
      </w:r>
      <w:r>
        <w:rPr>
          <w:color w:val="110F11"/>
          <w:spacing w:val="29"/>
        </w:rPr>
        <w:t xml:space="preserve"> </w:t>
      </w:r>
      <w:r>
        <w:rPr>
          <w:color w:val="110F11"/>
        </w:rPr>
        <w:t>have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>approval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operate</w:t>
      </w:r>
      <w:r>
        <w:rPr>
          <w:color w:val="110F11"/>
          <w:spacing w:val="40"/>
        </w:rPr>
        <w:t xml:space="preserve"> </w:t>
      </w:r>
      <w:r>
        <w:rPr>
          <w:color w:val="110F11"/>
        </w:rPr>
        <w:t>as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>a</w:t>
      </w:r>
      <w:r>
        <w:rPr>
          <w:color w:val="110F11"/>
          <w:w w:val="98"/>
        </w:rPr>
        <w:t xml:space="preserve"> </w:t>
      </w:r>
      <w:r>
        <w:rPr>
          <w:color w:val="110F11"/>
        </w:rPr>
        <w:t>restaurant,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this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>does</w:t>
      </w:r>
      <w:r>
        <w:rPr>
          <w:color w:val="110F11"/>
          <w:spacing w:val="23"/>
        </w:rPr>
        <w:t xml:space="preserve"> </w:t>
      </w:r>
      <w:r>
        <w:rPr>
          <w:color w:val="110F11"/>
        </w:rPr>
        <w:t>not</w:t>
      </w:r>
      <w:r>
        <w:rPr>
          <w:color w:val="110F11"/>
          <w:spacing w:val="11"/>
        </w:rPr>
        <w:t xml:space="preserve"> </w:t>
      </w:r>
      <w:r>
        <w:rPr>
          <w:color w:val="110F11"/>
        </w:rPr>
        <w:t>extend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14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outdoor</w:t>
      </w:r>
      <w:r>
        <w:rPr>
          <w:color w:val="110F11"/>
          <w:spacing w:val="36"/>
        </w:rPr>
        <w:t xml:space="preserve"> </w:t>
      </w:r>
      <w:r>
        <w:rPr>
          <w:color w:val="110F11"/>
        </w:rPr>
        <w:t>area</w:t>
      </w:r>
      <w:r>
        <w:rPr>
          <w:color w:val="110F11"/>
          <w:spacing w:val="29"/>
        </w:rPr>
        <w:t xml:space="preserve"> </w:t>
      </w:r>
      <w:r>
        <w:rPr>
          <w:color w:val="110F11"/>
        </w:rPr>
        <w:t>and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additional</w:t>
      </w:r>
      <w:r>
        <w:rPr>
          <w:color w:val="110F11"/>
          <w:spacing w:val="33"/>
        </w:rPr>
        <w:t xml:space="preserve"> </w:t>
      </w:r>
      <w:r>
        <w:rPr>
          <w:color w:val="110F11"/>
        </w:rPr>
        <w:t>consent</w:t>
      </w:r>
      <w:r>
        <w:rPr>
          <w:color w:val="110F11"/>
          <w:spacing w:val="23"/>
        </w:rPr>
        <w:t xml:space="preserve"> </w:t>
      </w:r>
      <w:r>
        <w:rPr>
          <w:color w:val="110F11"/>
        </w:rPr>
        <w:t>would</w:t>
      </w:r>
      <w:r>
        <w:rPr>
          <w:color w:val="110F11"/>
          <w:spacing w:val="35"/>
        </w:rPr>
        <w:t xml:space="preserve"> </w:t>
      </w:r>
      <w:r>
        <w:rPr>
          <w:color w:val="110F11"/>
        </w:rPr>
        <w:t>be</w:t>
      </w:r>
      <w:r>
        <w:rPr>
          <w:color w:val="110F11"/>
          <w:w w:val="105"/>
        </w:rPr>
        <w:t xml:space="preserve"> </w:t>
      </w:r>
      <w:r>
        <w:rPr>
          <w:color w:val="110F11"/>
        </w:rPr>
        <w:t>required.</w:t>
      </w:r>
    </w:p>
    <w:p w:rsidR="008F7561" w:rsidRDefault="008F7561" w:rsidP="002C65F6">
      <w:pPr>
        <w:spacing w:before="10"/>
        <w:rPr>
          <w:rFonts w:ascii="Arial" w:eastAsia="Arial" w:hAnsi="Arial" w:cs="Arial"/>
          <w:sz w:val="24"/>
          <w:szCs w:val="24"/>
        </w:rPr>
      </w:pPr>
    </w:p>
    <w:p w:rsidR="008F7561" w:rsidRDefault="00887D68" w:rsidP="002C65F6">
      <w:pPr>
        <w:pStyle w:val="Heading1"/>
        <w:ind w:left="626"/>
        <w:rPr>
          <w:b w:val="0"/>
          <w:bCs w:val="0"/>
        </w:rPr>
      </w:pPr>
      <w:r>
        <w:rPr>
          <w:color w:val="110F11"/>
        </w:rPr>
        <w:t>Response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objection</w:t>
      </w:r>
      <w:r>
        <w:rPr>
          <w:color w:val="110F11"/>
          <w:spacing w:val="43"/>
        </w:rPr>
        <w:t xml:space="preserve"> </w:t>
      </w:r>
      <w:r>
        <w:rPr>
          <w:color w:val="110F11"/>
        </w:rPr>
        <w:t>pursuant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attachment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47G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9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32"/>
        </w:rPr>
        <w:t xml:space="preserve"> </w:t>
      </w:r>
      <w:r>
        <w:rPr>
          <w:color w:val="110F11"/>
        </w:rPr>
        <w:t>Liquor</w:t>
      </w:r>
      <w:r>
        <w:rPr>
          <w:color w:val="110F11"/>
          <w:spacing w:val="13"/>
        </w:rPr>
        <w:t xml:space="preserve"> </w:t>
      </w:r>
      <w:r>
        <w:rPr>
          <w:color w:val="110F11"/>
        </w:rPr>
        <w:t>Act</w:t>
      </w: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905"/>
        </w:tabs>
        <w:spacing w:before="51" w:line="257" w:lineRule="auto"/>
        <w:ind w:left="909" w:right="1275" w:hanging="345"/>
        <w:jc w:val="left"/>
      </w:pPr>
      <w:r>
        <w:rPr>
          <w:color w:val="110F11"/>
        </w:rPr>
        <w:t>The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objections/submission</w:t>
      </w:r>
      <w:r>
        <w:rPr>
          <w:color w:val="110F11"/>
          <w:spacing w:val="46"/>
        </w:rPr>
        <w:t xml:space="preserve"> </w:t>
      </w:r>
      <w:r>
        <w:rPr>
          <w:color w:val="110F11"/>
        </w:rPr>
        <w:t>was</w:t>
      </w:r>
      <w:r>
        <w:rPr>
          <w:color w:val="110F11"/>
          <w:spacing w:val="30"/>
        </w:rPr>
        <w:t xml:space="preserve"> </w:t>
      </w:r>
      <w:r>
        <w:rPr>
          <w:color w:val="110F11"/>
        </w:rPr>
        <w:t>forwarded</w:t>
      </w:r>
      <w:r>
        <w:rPr>
          <w:color w:val="110F11"/>
          <w:spacing w:val="36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9"/>
        </w:rPr>
        <w:t xml:space="preserve"> </w:t>
      </w:r>
      <w:r>
        <w:rPr>
          <w:color w:val="110F11"/>
        </w:rPr>
        <w:t>applicant,</w:t>
      </w:r>
      <w:r>
        <w:rPr>
          <w:color w:val="110F11"/>
          <w:spacing w:val="49"/>
        </w:rPr>
        <w:t xml:space="preserve"> </w:t>
      </w:r>
      <w:r>
        <w:rPr>
          <w:color w:val="110F11"/>
        </w:rPr>
        <w:t>providing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them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with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the</w:t>
      </w:r>
      <w:r>
        <w:rPr>
          <w:color w:val="110F11"/>
          <w:w w:val="103"/>
        </w:rPr>
        <w:t xml:space="preserve"> </w:t>
      </w:r>
      <w:r>
        <w:rPr>
          <w:color w:val="110F11"/>
        </w:rPr>
        <w:t>opportunity</w:t>
      </w:r>
      <w:r>
        <w:rPr>
          <w:color w:val="110F11"/>
          <w:spacing w:val="39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 xml:space="preserve">respond. </w:t>
      </w:r>
      <w:r>
        <w:rPr>
          <w:color w:val="110F11"/>
          <w:spacing w:val="51"/>
        </w:rPr>
        <w:t xml:space="preserve"> </w:t>
      </w:r>
      <w:r>
        <w:rPr>
          <w:color w:val="110F11"/>
        </w:rPr>
        <w:t>No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response</w:t>
      </w:r>
      <w:r>
        <w:rPr>
          <w:color w:val="110F11"/>
          <w:spacing w:val="11"/>
        </w:rPr>
        <w:t xml:space="preserve"> </w:t>
      </w:r>
      <w:r>
        <w:rPr>
          <w:color w:val="110F11"/>
        </w:rPr>
        <w:t>was</w:t>
      </w:r>
      <w:r>
        <w:rPr>
          <w:color w:val="110F11"/>
          <w:spacing w:val="36"/>
        </w:rPr>
        <w:t xml:space="preserve"> </w:t>
      </w:r>
      <w:r>
        <w:rPr>
          <w:color w:val="110F11"/>
        </w:rPr>
        <w:t>received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by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applicant.</w:t>
      </w:r>
    </w:p>
    <w:p w:rsidR="008F7561" w:rsidRDefault="008F7561" w:rsidP="002C65F6">
      <w:pPr>
        <w:spacing w:before="11"/>
        <w:rPr>
          <w:rFonts w:ascii="Arial" w:eastAsia="Arial" w:hAnsi="Arial" w:cs="Arial"/>
          <w:sz w:val="20"/>
          <w:szCs w:val="20"/>
        </w:rPr>
      </w:pPr>
    </w:p>
    <w:p w:rsidR="008F7561" w:rsidRDefault="00887D68" w:rsidP="002C65F6">
      <w:pPr>
        <w:pStyle w:val="Heading1"/>
        <w:ind w:left="607"/>
        <w:rPr>
          <w:b w:val="0"/>
          <w:bCs w:val="0"/>
        </w:rPr>
      </w:pPr>
      <w:r>
        <w:rPr>
          <w:color w:val="110F11"/>
        </w:rPr>
        <w:t>Summary</w:t>
      </w:r>
      <w:r>
        <w:rPr>
          <w:color w:val="110F11"/>
          <w:spacing w:val="35"/>
        </w:rPr>
        <w:t xml:space="preserve"> </w:t>
      </w:r>
      <w:r>
        <w:rPr>
          <w:color w:val="110F11"/>
        </w:rPr>
        <w:t>Assessment</w:t>
      </w:r>
      <w:r>
        <w:rPr>
          <w:color w:val="110F11"/>
          <w:spacing w:val="56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Objections</w:t>
      </w:r>
      <w:r>
        <w:rPr>
          <w:color w:val="110F11"/>
          <w:spacing w:val="34"/>
        </w:rPr>
        <w:t xml:space="preserve"> </w:t>
      </w:r>
      <w:r>
        <w:rPr>
          <w:i/>
          <w:color w:val="110F11"/>
          <w:sz w:val="20"/>
        </w:rPr>
        <w:t>I</w:t>
      </w:r>
      <w:r>
        <w:rPr>
          <w:i/>
          <w:color w:val="110F11"/>
          <w:spacing w:val="29"/>
          <w:sz w:val="20"/>
        </w:rPr>
        <w:t xml:space="preserve"> </w:t>
      </w:r>
      <w:r>
        <w:rPr>
          <w:color w:val="110F11"/>
        </w:rPr>
        <w:t>Submission</w:t>
      </w: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900"/>
        </w:tabs>
        <w:spacing w:before="17" w:line="248" w:lineRule="auto"/>
        <w:ind w:left="900" w:right="962" w:hanging="346"/>
        <w:jc w:val="left"/>
      </w:pPr>
      <w:r>
        <w:rPr>
          <w:color w:val="110F11"/>
        </w:rPr>
        <w:t>The</w:t>
      </w:r>
      <w:r>
        <w:rPr>
          <w:color w:val="110F11"/>
          <w:spacing w:val="11"/>
        </w:rPr>
        <w:t xml:space="preserve"> </w:t>
      </w:r>
      <w:r>
        <w:rPr>
          <w:color w:val="110F11"/>
        </w:rPr>
        <w:t>Applicant</w:t>
      </w:r>
      <w:r>
        <w:rPr>
          <w:color w:val="110F11"/>
          <w:spacing w:val="54"/>
        </w:rPr>
        <w:t xml:space="preserve"> </w:t>
      </w:r>
      <w:r>
        <w:rPr>
          <w:color w:val="110F11"/>
        </w:rPr>
        <w:t>has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operated</w:t>
      </w:r>
      <w:r>
        <w:rPr>
          <w:color w:val="110F11"/>
          <w:spacing w:val="33"/>
        </w:rPr>
        <w:t xml:space="preserve"> </w:t>
      </w:r>
      <w:r>
        <w:rPr>
          <w:color w:val="110F11"/>
        </w:rPr>
        <w:t>a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>liquor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licence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at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Cucina</w:t>
      </w:r>
      <w:r>
        <w:rPr>
          <w:color w:val="110F11"/>
          <w:spacing w:val="43"/>
        </w:rPr>
        <w:t xml:space="preserve"> </w:t>
      </w:r>
      <w:r>
        <w:rPr>
          <w:color w:val="110F11"/>
        </w:rPr>
        <w:t>Italian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>Diner</w:t>
      </w:r>
      <w:r>
        <w:rPr>
          <w:color w:val="110F11"/>
          <w:spacing w:val="12"/>
        </w:rPr>
        <w:t xml:space="preserve"> </w:t>
      </w:r>
      <w:r>
        <w:rPr>
          <w:color w:val="110F11"/>
        </w:rPr>
        <w:t>since</w:t>
      </w:r>
      <w:r>
        <w:rPr>
          <w:color w:val="110F11"/>
          <w:spacing w:val="31"/>
        </w:rPr>
        <w:t xml:space="preserve"> </w:t>
      </w:r>
      <w:r>
        <w:rPr>
          <w:color w:val="110F11"/>
        </w:rPr>
        <w:t>7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September</w:t>
      </w:r>
      <w:r>
        <w:rPr>
          <w:color w:val="110F11"/>
          <w:w w:val="102"/>
        </w:rPr>
        <w:t xml:space="preserve"> </w:t>
      </w:r>
      <w:r>
        <w:rPr>
          <w:color w:val="110F11"/>
        </w:rPr>
        <w:t>2015,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>there</w:t>
      </w:r>
      <w:r>
        <w:rPr>
          <w:color w:val="110F11"/>
          <w:spacing w:val="38"/>
        </w:rPr>
        <w:t xml:space="preserve"> </w:t>
      </w:r>
      <w:r>
        <w:rPr>
          <w:color w:val="110F11"/>
        </w:rPr>
        <w:t>have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been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no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compliance</w:t>
      </w:r>
      <w:r>
        <w:rPr>
          <w:color w:val="110F11"/>
          <w:spacing w:val="49"/>
        </w:rPr>
        <w:t xml:space="preserve"> </w:t>
      </w:r>
      <w:r>
        <w:rPr>
          <w:color w:val="110F11"/>
        </w:rPr>
        <w:t>issues</w:t>
      </w:r>
      <w:r>
        <w:rPr>
          <w:color w:val="110F11"/>
          <w:spacing w:val="29"/>
        </w:rPr>
        <w:t xml:space="preserve"> </w:t>
      </w:r>
      <w:r>
        <w:rPr>
          <w:color w:val="110F11"/>
        </w:rPr>
        <w:t>raised</w:t>
      </w:r>
      <w:r>
        <w:rPr>
          <w:color w:val="110F11"/>
          <w:spacing w:val="16"/>
        </w:rPr>
        <w:t xml:space="preserve"> </w:t>
      </w:r>
      <w:r>
        <w:rPr>
          <w:color w:val="110F11"/>
        </w:rPr>
        <w:t>during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this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>time.</w:t>
      </w:r>
    </w:p>
    <w:p w:rsidR="008F7561" w:rsidRDefault="008F7561" w:rsidP="002C65F6">
      <w:pPr>
        <w:spacing w:before="6"/>
        <w:rPr>
          <w:rFonts w:ascii="Arial" w:eastAsia="Arial" w:hAnsi="Arial" w:cs="Arial"/>
        </w:rPr>
      </w:pP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896"/>
        </w:tabs>
        <w:spacing w:line="252" w:lineRule="auto"/>
        <w:ind w:left="900" w:right="498" w:hanging="351"/>
        <w:jc w:val="left"/>
      </w:pPr>
      <w:r>
        <w:rPr>
          <w:color w:val="110F11"/>
        </w:rPr>
        <w:t>The</w:t>
      </w:r>
      <w:r>
        <w:rPr>
          <w:color w:val="110F11"/>
          <w:spacing w:val="23"/>
        </w:rPr>
        <w:t xml:space="preserve"> </w:t>
      </w:r>
      <w:r>
        <w:rPr>
          <w:color w:val="110F11"/>
        </w:rPr>
        <w:t>objections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 xml:space="preserve">/submissions  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lodged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on</w:t>
      </w:r>
      <w:r>
        <w:rPr>
          <w:color w:val="110F11"/>
          <w:spacing w:val="23"/>
        </w:rPr>
        <w:t xml:space="preserve"> </w:t>
      </w:r>
      <w:r>
        <w:rPr>
          <w:color w:val="110F11"/>
        </w:rPr>
        <w:t>behalf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31"/>
        </w:rPr>
        <w:t xml:space="preserve"> </w:t>
      </w:r>
      <w:r>
        <w:rPr>
          <w:color w:val="110F11"/>
        </w:rPr>
        <w:t>Northern</w:t>
      </w:r>
      <w:r>
        <w:rPr>
          <w:color w:val="110F11"/>
          <w:spacing w:val="9"/>
        </w:rPr>
        <w:t xml:space="preserve"> </w:t>
      </w:r>
      <w:r>
        <w:rPr>
          <w:color w:val="110F11"/>
        </w:rPr>
        <w:t>Territory</w:t>
      </w:r>
      <w:r>
        <w:rPr>
          <w:color w:val="110F11"/>
          <w:spacing w:val="39"/>
        </w:rPr>
        <w:t xml:space="preserve"> </w:t>
      </w:r>
      <w:r>
        <w:rPr>
          <w:color w:val="110F11"/>
          <w:spacing w:val="1"/>
        </w:rPr>
        <w:t>Police</w:t>
      </w:r>
      <w:r>
        <w:rPr>
          <w:color w:val="28282B"/>
          <w:spacing w:val="2"/>
        </w:rPr>
        <w:t>,</w:t>
      </w:r>
      <w:r>
        <w:rPr>
          <w:color w:val="28282B"/>
          <w:spacing w:val="14"/>
        </w:rPr>
        <w:t xml:space="preserve"> </w:t>
      </w:r>
      <w:r>
        <w:rPr>
          <w:color w:val="110F11"/>
        </w:rPr>
        <w:t>City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22"/>
          <w:w w:val="98"/>
        </w:rPr>
        <w:t xml:space="preserve"> </w:t>
      </w:r>
      <w:r>
        <w:rPr>
          <w:color w:val="110F11"/>
        </w:rPr>
        <w:t>Darwin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and</w:t>
      </w:r>
      <w:r>
        <w:rPr>
          <w:color w:val="110F11"/>
          <w:spacing w:val="34"/>
        </w:rPr>
        <w:t xml:space="preserve"> </w:t>
      </w:r>
      <w:r>
        <w:rPr>
          <w:color w:val="110F11"/>
        </w:rPr>
        <w:t>Development</w:t>
      </w:r>
      <w:r>
        <w:rPr>
          <w:color w:val="110F11"/>
          <w:spacing w:val="41"/>
        </w:rPr>
        <w:t xml:space="preserve"> </w:t>
      </w:r>
      <w:r>
        <w:rPr>
          <w:color w:val="110F11"/>
        </w:rPr>
        <w:t>Consent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Authority</w:t>
      </w:r>
      <w:r>
        <w:rPr>
          <w:color w:val="110F11"/>
          <w:spacing w:val="43"/>
        </w:rPr>
        <w:t xml:space="preserve"> </w:t>
      </w:r>
      <w:r>
        <w:rPr>
          <w:color w:val="110F11"/>
        </w:rPr>
        <w:t>are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all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valid</w:t>
      </w:r>
      <w:r>
        <w:rPr>
          <w:color w:val="110F11"/>
          <w:spacing w:val="37"/>
        </w:rPr>
        <w:t xml:space="preserve"> </w:t>
      </w:r>
      <w:r>
        <w:rPr>
          <w:color w:val="110F11"/>
        </w:rPr>
        <w:t>and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in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accordant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with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32"/>
        </w:rPr>
        <w:t xml:space="preserve"> </w:t>
      </w:r>
      <w:r>
        <w:rPr>
          <w:color w:val="110F11"/>
        </w:rPr>
        <w:t>relevant</w:t>
      </w:r>
      <w:r>
        <w:rPr>
          <w:color w:val="110F11"/>
          <w:w w:val="102"/>
        </w:rPr>
        <w:t xml:space="preserve"> </w:t>
      </w:r>
      <w:r>
        <w:rPr>
          <w:color w:val="110F11"/>
        </w:rPr>
        <w:t>provision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section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 xml:space="preserve">47(2) </w:t>
      </w:r>
      <w:r>
        <w:rPr>
          <w:color w:val="110F11"/>
          <w:spacing w:val="48"/>
        </w:rPr>
        <w:t xml:space="preserve"> </w:t>
      </w:r>
      <w:r>
        <w:rPr>
          <w:color w:val="110F11"/>
        </w:rPr>
        <w:t>and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(3)</w:t>
      </w:r>
      <w:r>
        <w:rPr>
          <w:color w:val="110F11"/>
          <w:spacing w:val="12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Act.</w:t>
      </w:r>
    </w:p>
    <w:p w:rsidR="008F7561" w:rsidRDefault="008F7561" w:rsidP="002C65F6">
      <w:pPr>
        <w:spacing w:before="7"/>
        <w:rPr>
          <w:rFonts w:ascii="Arial" w:eastAsia="Arial" w:hAnsi="Arial" w:cs="Arial"/>
          <w:sz w:val="24"/>
          <w:szCs w:val="24"/>
        </w:rPr>
      </w:pP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886"/>
        </w:tabs>
        <w:spacing w:line="291" w:lineRule="auto"/>
        <w:ind w:left="890" w:right="689" w:hanging="346"/>
        <w:jc w:val="left"/>
      </w:pPr>
      <w:r>
        <w:rPr>
          <w:color w:val="110F11"/>
        </w:rPr>
        <w:t>The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Cucina</w:t>
      </w:r>
      <w:r>
        <w:rPr>
          <w:color w:val="110F11"/>
          <w:spacing w:val="41"/>
        </w:rPr>
        <w:t xml:space="preserve"> </w:t>
      </w:r>
      <w:r>
        <w:rPr>
          <w:color w:val="110F11"/>
        </w:rPr>
        <w:t>Italian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Diner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is</w:t>
      </w:r>
      <w:r>
        <w:rPr>
          <w:color w:val="110F11"/>
          <w:spacing w:val="12"/>
        </w:rPr>
        <w:t xml:space="preserve"> </w:t>
      </w:r>
      <w:r>
        <w:rPr>
          <w:color w:val="110F11"/>
        </w:rPr>
        <w:t>situated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on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a</w:t>
      </w:r>
      <w:r>
        <w:rPr>
          <w:color w:val="110F11"/>
          <w:spacing w:val="12"/>
        </w:rPr>
        <w:t xml:space="preserve"> </w:t>
      </w:r>
      <w:r>
        <w:rPr>
          <w:color w:val="110F11"/>
        </w:rPr>
        <w:t>semi</w:t>
      </w:r>
      <w:r>
        <w:rPr>
          <w:color w:val="110F11"/>
          <w:spacing w:val="23"/>
        </w:rPr>
        <w:t xml:space="preserve"> </w:t>
      </w:r>
      <w:r>
        <w:rPr>
          <w:color w:val="110F11"/>
        </w:rPr>
        <w:t>Commercial</w:t>
      </w:r>
      <w:r>
        <w:rPr>
          <w:color w:val="110F11"/>
          <w:spacing w:val="44"/>
        </w:rPr>
        <w:t xml:space="preserve"> </w:t>
      </w:r>
      <w:r>
        <w:rPr>
          <w:color w:val="110F11"/>
        </w:rPr>
        <w:t>Estate</w:t>
      </w:r>
      <w:r>
        <w:rPr>
          <w:color w:val="110F11"/>
          <w:spacing w:val="4"/>
        </w:rPr>
        <w:t xml:space="preserve"> </w:t>
      </w:r>
      <w:r>
        <w:rPr>
          <w:color w:val="110F11"/>
        </w:rPr>
        <w:t>that</w:t>
      </w:r>
      <w:r>
        <w:rPr>
          <w:color w:val="110F11"/>
          <w:spacing w:val="38"/>
        </w:rPr>
        <w:t xml:space="preserve"> </w:t>
      </w:r>
      <w:r>
        <w:rPr>
          <w:color w:val="110F11"/>
        </w:rPr>
        <w:t>is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accessed</w:t>
      </w:r>
      <w:r>
        <w:rPr>
          <w:color w:val="110F11"/>
          <w:spacing w:val="48"/>
        </w:rPr>
        <w:t xml:space="preserve"> </w:t>
      </w:r>
      <w:r>
        <w:rPr>
          <w:color w:val="110F11"/>
        </w:rPr>
        <w:t>by</w:t>
      </w:r>
      <w:r>
        <w:rPr>
          <w:color w:val="110F11"/>
          <w:spacing w:val="16"/>
        </w:rPr>
        <w:t xml:space="preserve"> </w:t>
      </w:r>
      <w:r>
        <w:rPr>
          <w:color w:val="110F11"/>
        </w:rPr>
        <w:t>a</w:t>
      </w:r>
      <w:r>
        <w:rPr>
          <w:color w:val="110F11"/>
          <w:w w:val="98"/>
        </w:rPr>
        <w:t xml:space="preserve"> </w:t>
      </w:r>
      <w:r>
        <w:rPr>
          <w:color w:val="110F11"/>
        </w:rPr>
        <w:t>service</w:t>
      </w:r>
      <w:r>
        <w:rPr>
          <w:color w:val="110F11"/>
          <w:spacing w:val="47"/>
        </w:rPr>
        <w:t xml:space="preserve"> </w:t>
      </w:r>
      <w:r>
        <w:rPr>
          <w:color w:val="110F11"/>
        </w:rPr>
        <w:t>road</w:t>
      </w:r>
      <w:r>
        <w:rPr>
          <w:color w:val="38383B"/>
          <w:spacing w:val="1"/>
        </w:rPr>
        <w:t>.</w:t>
      </w:r>
      <w:r>
        <w:rPr>
          <w:color w:val="38383B"/>
          <w:spacing w:val="-1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13"/>
        </w:rPr>
        <w:t xml:space="preserve"> </w:t>
      </w:r>
      <w:r>
        <w:rPr>
          <w:color w:val="110F11"/>
        </w:rPr>
        <w:t>front</w:t>
      </w:r>
      <w:r>
        <w:rPr>
          <w:color w:val="110F11"/>
          <w:spacing w:val="37"/>
        </w:rPr>
        <w:t xml:space="preserve"> </w:t>
      </w:r>
      <w:r>
        <w:rPr>
          <w:color w:val="110F11"/>
        </w:rPr>
        <w:t>entrance</w:t>
      </w:r>
      <w:r>
        <w:rPr>
          <w:color w:val="110F11"/>
          <w:spacing w:val="38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9"/>
        </w:rPr>
        <w:t xml:space="preserve"> </w:t>
      </w:r>
      <w:r>
        <w:rPr>
          <w:color w:val="110F11"/>
        </w:rPr>
        <w:t>premises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>overlooks</w:t>
      </w:r>
      <w:r>
        <w:rPr>
          <w:color w:val="110F11"/>
          <w:spacing w:val="50"/>
        </w:rPr>
        <w:t xml:space="preserve"> </w:t>
      </w:r>
      <w:r>
        <w:rPr>
          <w:color w:val="110F11"/>
        </w:rPr>
        <w:t>a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main</w:t>
      </w:r>
      <w:r>
        <w:rPr>
          <w:color w:val="110F11"/>
          <w:spacing w:val="23"/>
        </w:rPr>
        <w:t xml:space="preserve"> </w:t>
      </w:r>
      <w:r>
        <w:rPr>
          <w:color w:val="110F11"/>
        </w:rPr>
        <w:t>road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and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side</w:t>
      </w:r>
      <w:r>
        <w:rPr>
          <w:color w:val="110F11"/>
          <w:spacing w:val="33"/>
        </w:rPr>
        <w:t xml:space="preserve"> </w:t>
      </w:r>
      <w:r>
        <w:rPr>
          <w:color w:val="110F11"/>
        </w:rPr>
        <w:t>building</w:t>
      </w:r>
      <w:r>
        <w:rPr>
          <w:color w:val="110F11"/>
          <w:spacing w:val="24"/>
          <w:w w:val="104"/>
        </w:rPr>
        <w:t xml:space="preserve"> </w:t>
      </w:r>
      <w:r>
        <w:rPr>
          <w:color w:val="110F11"/>
        </w:rPr>
        <w:t>overlooks</w:t>
      </w:r>
      <w:r>
        <w:rPr>
          <w:color w:val="110F11"/>
          <w:spacing w:val="35"/>
        </w:rPr>
        <w:t xml:space="preserve"> </w:t>
      </w:r>
      <w:r>
        <w:rPr>
          <w:color w:val="110F11"/>
        </w:rPr>
        <w:t>a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>driveway.</w:t>
      </w:r>
      <w:r>
        <w:rPr>
          <w:color w:val="110F11"/>
          <w:spacing w:val="36"/>
        </w:rPr>
        <w:t xml:space="preserve"> </w:t>
      </w:r>
      <w:r>
        <w:rPr>
          <w:color w:val="110F11"/>
        </w:rPr>
        <w:t>There</w:t>
      </w:r>
      <w:r>
        <w:rPr>
          <w:color w:val="110F11"/>
          <w:spacing w:val="32"/>
        </w:rPr>
        <w:t xml:space="preserve"> </w:t>
      </w:r>
      <w:r>
        <w:rPr>
          <w:color w:val="110F11"/>
        </w:rPr>
        <w:t>are</w:t>
      </w:r>
      <w:r>
        <w:rPr>
          <w:color w:val="110F11"/>
          <w:spacing w:val="33"/>
        </w:rPr>
        <w:t xml:space="preserve"> </w:t>
      </w:r>
      <w:r>
        <w:rPr>
          <w:color w:val="110F11"/>
        </w:rPr>
        <w:t>no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residential</w:t>
      </w:r>
      <w:r>
        <w:rPr>
          <w:color w:val="110F11"/>
          <w:spacing w:val="32"/>
        </w:rPr>
        <w:t xml:space="preserve"> </w:t>
      </w:r>
      <w:r>
        <w:rPr>
          <w:color w:val="110F11"/>
        </w:rPr>
        <w:t>houses</w:t>
      </w:r>
      <w:r>
        <w:rPr>
          <w:color w:val="110F11"/>
          <w:spacing w:val="30"/>
        </w:rPr>
        <w:t xml:space="preserve"> </w:t>
      </w:r>
      <w:r>
        <w:rPr>
          <w:color w:val="110F11"/>
        </w:rPr>
        <w:t>in</w:t>
      </w:r>
      <w:r>
        <w:rPr>
          <w:color w:val="110F11"/>
          <w:spacing w:val="-4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immediate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>vicinity,</w:t>
      </w:r>
      <w:r>
        <w:rPr>
          <w:color w:val="110F11"/>
          <w:spacing w:val="39"/>
        </w:rPr>
        <w:t xml:space="preserve"> </w:t>
      </w:r>
      <w:r>
        <w:rPr>
          <w:color w:val="110F11"/>
        </w:rPr>
        <w:t>or</w:t>
      </w:r>
      <w:r>
        <w:rPr>
          <w:color w:val="110F11"/>
          <w:w w:val="103"/>
        </w:rPr>
        <w:t xml:space="preserve"> </w:t>
      </w:r>
      <w:r>
        <w:rPr>
          <w:color w:val="110F11"/>
        </w:rPr>
        <w:t>attractions</w:t>
      </w:r>
      <w:r>
        <w:rPr>
          <w:color w:val="110F11"/>
          <w:spacing w:val="33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entice</w:t>
      </w:r>
      <w:r>
        <w:rPr>
          <w:color w:val="110F11"/>
          <w:spacing w:val="33"/>
        </w:rPr>
        <w:t xml:space="preserve"> </w:t>
      </w:r>
      <w:r>
        <w:rPr>
          <w:color w:val="110F11"/>
        </w:rPr>
        <w:t>members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16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public</w:t>
      </w:r>
      <w:r>
        <w:rPr>
          <w:color w:val="110F11"/>
          <w:spacing w:val="7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sit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and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admire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views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>from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35"/>
        </w:rPr>
        <w:t xml:space="preserve"> </w:t>
      </w:r>
      <w:r>
        <w:rPr>
          <w:color w:val="110F11"/>
        </w:rPr>
        <w:t>premises.</w:t>
      </w:r>
    </w:p>
    <w:p w:rsidR="008F7561" w:rsidRDefault="008F7561" w:rsidP="002C65F6">
      <w:pPr>
        <w:spacing w:before="2"/>
        <w:rPr>
          <w:rFonts w:ascii="Arial" w:eastAsia="Arial" w:hAnsi="Arial" w:cs="Arial"/>
          <w:sz w:val="25"/>
          <w:szCs w:val="25"/>
        </w:rPr>
      </w:pP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944"/>
        </w:tabs>
        <w:spacing w:line="291" w:lineRule="auto"/>
        <w:ind w:left="885" w:right="596" w:hanging="350"/>
        <w:jc w:val="left"/>
      </w:pPr>
      <w:r>
        <w:rPr>
          <w:color w:val="110F11"/>
        </w:rPr>
        <w:t>The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applicant</w:t>
      </w:r>
      <w:r>
        <w:rPr>
          <w:color w:val="110F11"/>
          <w:spacing w:val="31"/>
        </w:rPr>
        <w:t xml:space="preserve"> </w:t>
      </w:r>
      <w:r>
        <w:rPr>
          <w:color w:val="110F11"/>
        </w:rPr>
        <w:t>submits</w:t>
      </w:r>
      <w:r>
        <w:rPr>
          <w:color w:val="110F11"/>
          <w:spacing w:val="42"/>
        </w:rPr>
        <w:t xml:space="preserve"> </w:t>
      </w:r>
      <w:r>
        <w:rPr>
          <w:color w:val="110F11"/>
        </w:rPr>
        <w:t>persons</w:t>
      </w:r>
      <w:r>
        <w:rPr>
          <w:color w:val="110F11"/>
          <w:spacing w:val="16"/>
        </w:rPr>
        <w:t xml:space="preserve"> </w:t>
      </w:r>
      <w:r>
        <w:rPr>
          <w:color w:val="110F11"/>
        </w:rPr>
        <w:t>travelling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>airport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will</w:t>
      </w:r>
      <w:r>
        <w:rPr>
          <w:color w:val="110F11"/>
          <w:spacing w:val="29"/>
        </w:rPr>
        <w:t xml:space="preserve"> </w:t>
      </w:r>
      <w:r>
        <w:rPr>
          <w:color w:val="110F11"/>
        </w:rPr>
        <w:t>stop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and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use</w:t>
      </w:r>
      <w:r>
        <w:rPr>
          <w:color w:val="110F11"/>
          <w:spacing w:val="8"/>
        </w:rPr>
        <w:t xml:space="preserve"> </w:t>
      </w:r>
      <w:r>
        <w:rPr>
          <w:color w:val="110F11"/>
        </w:rPr>
        <w:t>their</w:t>
      </w:r>
      <w:r>
        <w:rPr>
          <w:color w:val="110F11"/>
          <w:spacing w:val="31"/>
        </w:rPr>
        <w:t xml:space="preserve"> </w:t>
      </w:r>
      <w:r>
        <w:rPr>
          <w:color w:val="110F11"/>
        </w:rPr>
        <w:t>premises</w:t>
      </w:r>
      <w:r>
        <w:rPr>
          <w:color w:val="110F11"/>
          <w:spacing w:val="30"/>
        </w:rPr>
        <w:t xml:space="preserve"> </w:t>
      </w:r>
      <w:r>
        <w:rPr>
          <w:color w:val="110F11"/>
        </w:rPr>
        <w:t>as</w:t>
      </w:r>
      <w:r>
        <w:rPr>
          <w:color w:val="110F11"/>
          <w:w w:val="103"/>
        </w:rPr>
        <w:t xml:space="preserve"> </w:t>
      </w:r>
      <w:r>
        <w:rPr>
          <w:color w:val="110F11"/>
        </w:rPr>
        <w:t>an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alternative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3"/>
        </w:rPr>
        <w:t xml:space="preserve"> </w:t>
      </w:r>
      <w:r>
        <w:rPr>
          <w:color w:val="110F11"/>
        </w:rPr>
        <w:t>existing</w:t>
      </w:r>
      <w:r>
        <w:rPr>
          <w:color w:val="110F11"/>
          <w:spacing w:val="35"/>
        </w:rPr>
        <w:t xml:space="preserve"> </w:t>
      </w:r>
      <w:r>
        <w:rPr>
          <w:color w:val="110F11"/>
        </w:rPr>
        <w:t>outlets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within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 xml:space="preserve">terminal. </w:t>
      </w:r>
      <w:r>
        <w:rPr>
          <w:color w:val="110F11"/>
          <w:spacing w:val="47"/>
        </w:rPr>
        <w:t xml:space="preserve"> </w:t>
      </w:r>
      <w:r>
        <w:rPr>
          <w:color w:val="110F11"/>
        </w:rPr>
        <w:t>Given</w:t>
      </w:r>
      <w:r>
        <w:rPr>
          <w:color w:val="110F11"/>
          <w:spacing w:val="12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3"/>
        </w:rPr>
        <w:t xml:space="preserve"> </w:t>
      </w:r>
      <w:r>
        <w:rPr>
          <w:color w:val="110F11"/>
        </w:rPr>
        <w:t>logistics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such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an</w:t>
      </w:r>
      <w:r>
        <w:rPr>
          <w:color w:val="110F11"/>
          <w:w w:val="102"/>
        </w:rPr>
        <w:t xml:space="preserve"> </w:t>
      </w:r>
      <w:r>
        <w:rPr>
          <w:color w:val="110F11"/>
        </w:rPr>
        <w:t>exercise</w:t>
      </w:r>
      <w:r>
        <w:rPr>
          <w:color w:val="110F11"/>
          <w:spacing w:val="33"/>
        </w:rPr>
        <w:t xml:space="preserve"> </w:t>
      </w:r>
      <w:r>
        <w:rPr>
          <w:color w:val="110F11"/>
        </w:rPr>
        <w:t>it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is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unlikely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such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an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outcome</w:t>
      </w:r>
      <w:r>
        <w:rPr>
          <w:color w:val="110F11"/>
          <w:spacing w:val="39"/>
        </w:rPr>
        <w:t xml:space="preserve"> </w:t>
      </w:r>
      <w:r>
        <w:rPr>
          <w:color w:val="110F11"/>
        </w:rPr>
        <w:t>is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likely.</w:t>
      </w:r>
    </w:p>
    <w:p w:rsidR="008F7561" w:rsidRDefault="008F7561" w:rsidP="002C65F6">
      <w:pPr>
        <w:spacing w:before="9"/>
        <w:rPr>
          <w:rFonts w:ascii="Arial" w:eastAsia="Arial" w:hAnsi="Arial" w:cs="Arial"/>
          <w:sz w:val="24"/>
          <w:szCs w:val="24"/>
        </w:rPr>
      </w:pP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891"/>
        </w:tabs>
        <w:spacing w:line="291" w:lineRule="auto"/>
        <w:ind w:left="885" w:right="689" w:hanging="355"/>
        <w:jc w:val="left"/>
      </w:pPr>
      <w:r>
        <w:rPr>
          <w:color w:val="110F11"/>
        </w:rPr>
        <w:t>NT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Police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comment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that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takeaway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food</w:t>
      </w:r>
      <w:r>
        <w:rPr>
          <w:color w:val="110F11"/>
          <w:spacing w:val="30"/>
        </w:rPr>
        <w:t xml:space="preserve"> </w:t>
      </w:r>
      <w:r>
        <w:rPr>
          <w:color w:val="110F11"/>
        </w:rPr>
        <w:t>is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rarely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picked</w:t>
      </w:r>
      <w:r>
        <w:rPr>
          <w:color w:val="110F11"/>
          <w:spacing w:val="14"/>
        </w:rPr>
        <w:t xml:space="preserve"> </w:t>
      </w:r>
      <w:r>
        <w:rPr>
          <w:color w:val="110F11"/>
        </w:rPr>
        <w:t>up</w:t>
      </w:r>
      <w:r>
        <w:rPr>
          <w:color w:val="110F11"/>
          <w:spacing w:val="1"/>
        </w:rPr>
        <w:t xml:space="preserve"> </w:t>
      </w:r>
      <w:r>
        <w:rPr>
          <w:color w:val="110F11"/>
        </w:rPr>
        <w:t>without</w:t>
      </w:r>
      <w:r>
        <w:rPr>
          <w:color w:val="110F11"/>
          <w:spacing w:val="37"/>
        </w:rPr>
        <w:t xml:space="preserve"> </w:t>
      </w:r>
      <w:r>
        <w:rPr>
          <w:color w:val="110F11"/>
        </w:rPr>
        <w:t>a</w:t>
      </w:r>
      <w:r>
        <w:rPr>
          <w:color w:val="110F11"/>
          <w:spacing w:val="12"/>
        </w:rPr>
        <w:t xml:space="preserve"> </w:t>
      </w:r>
      <w:r>
        <w:rPr>
          <w:color w:val="110F11"/>
        </w:rPr>
        <w:t>vehicle,</w:t>
      </w:r>
      <w:r>
        <w:rPr>
          <w:color w:val="110F11"/>
          <w:spacing w:val="40"/>
        </w:rPr>
        <w:t xml:space="preserve"> </w:t>
      </w:r>
      <w:r>
        <w:rPr>
          <w:color w:val="110F11"/>
        </w:rPr>
        <w:t>or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by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use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of</w:t>
      </w:r>
      <w:r>
        <w:rPr>
          <w:color w:val="110F11"/>
          <w:w w:val="101"/>
        </w:rPr>
        <w:t xml:space="preserve"> </w:t>
      </w:r>
      <w:r>
        <w:rPr>
          <w:color w:val="110F11"/>
        </w:rPr>
        <w:t>public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transport</w:t>
      </w:r>
      <w:r>
        <w:rPr>
          <w:color w:val="110F11"/>
          <w:spacing w:val="52"/>
        </w:rPr>
        <w:t xml:space="preserve"> </w:t>
      </w:r>
      <w:r>
        <w:rPr>
          <w:color w:val="110F11"/>
        </w:rPr>
        <w:t>is</w:t>
      </w:r>
      <w:r>
        <w:rPr>
          <w:color w:val="110F11"/>
          <w:spacing w:val="3"/>
        </w:rPr>
        <w:t xml:space="preserve"> </w:t>
      </w:r>
      <w:r>
        <w:rPr>
          <w:color w:val="110F11"/>
        </w:rPr>
        <w:t>taken</w:t>
      </w:r>
      <w:r>
        <w:rPr>
          <w:color w:val="110F11"/>
          <w:spacing w:val="35"/>
        </w:rPr>
        <w:t xml:space="preserve"> </w:t>
      </w:r>
      <w:r>
        <w:rPr>
          <w:color w:val="110F11"/>
        </w:rPr>
        <w:t>into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consideration</w:t>
      </w:r>
      <w:r>
        <w:rPr>
          <w:color w:val="110F11"/>
          <w:spacing w:val="47"/>
        </w:rPr>
        <w:t xml:space="preserve"> </w:t>
      </w:r>
      <w:r>
        <w:rPr>
          <w:color w:val="110F11"/>
        </w:rPr>
        <w:t>and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accepted</w:t>
      </w:r>
      <w:r>
        <w:rPr>
          <w:color w:val="110F11"/>
          <w:spacing w:val="32"/>
        </w:rPr>
        <w:t xml:space="preserve"> </w:t>
      </w:r>
      <w:r>
        <w:rPr>
          <w:color w:val="110F11"/>
        </w:rPr>
        <w:t>as</w:t>
      </w:r>
      <w:r>
        <w:rPr>
          <w:color w:val="110F11"/>
          <w:spacing w:val="13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more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>likely</w:t>
      </w:r>
      <w:r>
        <w:rPr>
          <w:color w:val="110F11"/>
          <w:spacing w:val="13"/>
        </w:rPr>
        <w:t xml:space="preserve"> </w:t>
      </w:r>
      <w:r>
        <w:rPr>
          <w:color w:val="110F11"/>
        </w:rPr>
        <w:t>than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not.</w:t>
      </w:r>
    </w:p>
    <w:p w:rsidR="008F7561" w:rsidRDefault="008F7561" w:rsidP="002C65F6">
      <w:pPr>
        <w:spacing w:before="7"/>
        <w:rPr>
          <w:rFonts w:ascii="Arial" w:eastAsia="Arial" w:hAnsi="Arial" w:cs="Arial"/>
          <w:sz w:val="25"/>
          <w:szCs w:val="25"/>
        </w:rPr>
      </w:pP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876"/>
        </w:tabs>
        <w:spacing w:line="291" w:lineRule="auto"/>
        <w:ind w:left="876" w:right="1143" w:hanging="346"/>
        <w:jc w:val="left"/>
      </w:pPr>
      <w:r>
        <w:rPr>
          <w:color w:val="110F11"/>
        </w:rPr>
        <w:t>The</w:t>
      </w:r>
      <w:r>
        <w:rPr>
          <w:color w:val="110F11"/>
          <w:spacing w:val="14"/>
        </w:rPr>
        <w:t xml:space="preserve"> </w:t>
      </w:r>
      <w:r>
        <w:rPr>
          <w:color w:val="110F11"/>
        </w:rPr>
        <w:t>waiting</w:t>
      </w:r>
      <w:r>
        <w:rPr>
          <w:color w:val="110F11"/>
          <w:spacing w:val="36"/>
        </w:rPr>
        <w:t xml:space="preserve"> </w:t>
      </w:r>
      <w:r>
        <w:rPr>
          <w:color w:val="110F11"/>
        </w:rPr>
        <w:t>time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for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a</w:t>
      </w:r>
      <w:r>
        <w:rPr>
          <w:color w:val="110F11"/>
          <w:spacing w:val="14"/>
        </w:rPr>
        <w:t xml:space="preserve"> </w:t>
      </w:r>
      <w:r>
        <w:rPr>
          <w:color w:val="110F11"/>
        </w:rPr>
        <w:t>takeaway</w:t>
      </w:r>
      <w:r>
        <w:rPr>
          <w:color w:val="110F11"/>
          <w:spacing w:val="45"/>
        </w:rPr>
        <w:t xml:space="preserve"> </w:t>
      </w:r>
      <w:r>
        <w:rPr>
          <w:color w:val="110F11"/>
        </w:rPr>
        <w:t>pizza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is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minimal</w:t>
      </w:r>
      <w:r>
        <w:rPr>
          <w:color w:val="110F11"/>
          <w:spacing w:val="23"/>
        </w:rPr>
        <w:t xml:space="preserve"> </w:t>
      </w:r>
      <w:r>
        <w:rPr>
          <w:color w:val="110F11"/>
        </w:rPr>
        <w:t>and</w:t>
      </w:r>
      <w:r>
        <w:rPr>
          <w:color w:val="110F11"/>
          <w:spacing w:val="7"/>
        </w:rPr>
        <w:t xml:space="preserve"> </w:t>
      </w:r>
      <w:r>
        <w:rPr>
          <w:color w:val="110F11"/>
        </w:rPr>
        <w:t>there</w:t>
      </w:r>
      <w:r>
        <w:rPr>
          <w:color w:val="110F11"/>
          <w:spacing w:val="37"/>
        </w:rPr>
        <w:t xml:space="preserve"> </w:t>
      </w:r>
      <w:r>
        <w:rPr>
          <w:color w:val="110F11"/>
        </w:rPr>
        <w:t>is</w:t>
      </w:r>
      <w:r>
        <w:rPr>
          <w:color w:val="110F11"/>
          <w:spacing w:val="11"/>
        </w:rPr>
        <w:t xml:space="preserve"> </w:t>
      </w:r>
      <w:r>
        <w:rPr>
          <w:color w:val="110F11"/>
        </w:rPr>
        <w:t>concern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that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>this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could</w:t>
      </w:r>
      <w:r>
        <w:rPr>
          <w:color w:val="110F11"/>
          <w:w w:val="103"/>
        </w:rPr>
        <w:t xml:space="preserve"> </w:t>
      </w:r>
      <w:r>
        <w:rPr>
          <w:color w:val="110F11"/>
        </w:rPr>
        <w:t>encourage</w:t>
      </w:r>
      <w:r>
        <w:rPr>
          <w:color w:val="110F11"/>
          <w:spacing w:val="45"/>
        </w:rPr>
        <w:t xml:space="preserve"> </w:t>
      </w:r>
      <w:r>
        <w:rPr>
          <w:color w:val="110F11"/>
        </w:rPr>
        <w:t>rapid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consumption</w:t>
      </w:r>
      <w:r>
        <w:rPr>
          <w:color w:val="110F11"/>
          <w:spacing w:val="51"/>
        </w:rPr>
        <w:t xml:space="preserve"> </w:t>
      </w:r>
      <w:r>
        <w:rPr>
          <w:color w:val="110F11"/>
        </w:rPr>
        <w:t>of</w:t>
      </w:r>
      <w:r>
        <w:rPr>
          <w:color w:val="110F11"/>
          <w:spacing w:val="33"/>
        </w:rPr>
        <w:t xml:space="preserve"> </w:t>
      </w:r>
      <w:r>
        <w:rPr>
          <w:color w:val="110F11"/>
        </w:rPr>
        <w:t>alcohol.</w:t>
      </w:r>
    </w:p>
    <w:p w:rsidR="008F7561" w:rsidRDefault="008F7561" w:rsidP="002C65F6">
      <w:pPr>
        <w:spacing w:before="2"/>
        <w:rPr>
          <w:rFonts w:ascii="Arial" w:eastAsia="Arial" w:hAnsi="Arial" w:cs="Arial"/>
          <w:sz w:val="25"/>
          <w:szCs w:val="25"/>
        </w:rPr>
      </w:pP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872"/>
        </w:tabs>
        <w:spacing w:line="291" w:lineRule="auto"/>
        <w:ind w:left="876" w:right="1036" w:hanging="365"/>
        <w:jc w:val="left"/>
      </w:pPr>
      <w:r>
        <w:rPr>
          <w:color w:val="110F11"/>
        </w:rPr>
        <w:t>The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applicant</w:t>
      </w:r>
      <w:r>
        <w:rPr>
          <w:color w:val="110F11"/>
          <w:spacing w:val="43"/>
        </w:rPr>
        <w:t xml:space="preserve"> </w:t>
      </w:r>
      <w:r>
        <w:rPr>
          <w:color w:val="110F11"/>
        </w:rPr>
        <w:t>has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not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provided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any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quantifiable</w:t>
      </w:r>
      <w:r>
        <w:rPr>
          <w:color w:val="110F11"/>
          <w:spacing w:val="40"/>
        </w:rPr>
        <w:t xml:space="preserve"> </w:t>
      </w:r>
      <w:r>
        <w:rPr>
          <w:color w:val="110F11"/>
        </w:rPr>
        <w:t>data</w:t>
      </w:r>
      <w:r>
        <w:rPr>
          <w:color w:val="110F11"/>
          <w:spacing w:val="31"/>
        </w:rPr>
        <w:t xml:space="preserve"> </w:t>
      </w:r>
      <w:r>
        <w:rPr>
          <w:color w:val="110F11"/>
        </w:rPr>
        <w:t>in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relation</w:t>
      </w:r>
      <w:r>
        <w:rPr>
          <w:color w:val="110F11"/>
          <w:spacing w:val="9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>person</w:t>
      </w:r>
      <w:r>
        <w:rPr>
          <w:color w:val="110F11"/>
          <w:spacing w:val="7"/>
        </w:rPr>
        <w:t xml:space="preserve"> </w:t>
      </w:r>
      <w:r>
        <w:rPr>
          <w:color w:val="110F11"/>
        </w:rPr>
        <w:t>wishing</w:t>
      </w:r>
      <w:r>
        <w:rPr>
          <w:color w:val="110F11"/>
          <w:spacing w:val="38"/>
        </w:rPr>
        <w:t xml:space="preserve"> </w:t>
      </w:r>
      <w:r>
        <w:rPr>
          <w:color w:val="110F11"/>
        </w:rPr>
        <w:t>to</w:t>
      </w:r>
      <w:r>
        <w:rPr>
          <w:color w:val="110F11"/>
          <w:w w:val="102"/>
        </w:rPr>
        <w:t xml:space="preserve"> </w:t>
      </w:r>
      <w:r>
        <w:rPr>
          <w:color w:val="110F11"/>
        </w:rPr>
        <w:t>consume</w:t>
      </w:r>
      <w:r>
        <w:rPr>
          <w:color w:val="110F11"/>
          <w:spacing w:val="35"/>
        </w:rPr>
        <w:t xml:space="preserve"> </w:t>
      </w:r>
      <w:r>
        <w:rPr>
          <w:color w:val="110F11"/>
        </w:rPr>
        <w:t>liquor</w:t>
      </w:r>
      <w:r>
        <w:rPr>
          <w:color w:val="110F11"/>
          <w:spacing w:val="6"/>
        </w:rPr>
        <w:t xml:space="preserve"> </w:t>
      </w:r>
      <w:r>
        <w:rPr>
          <w:color w:val="110F11"/>
        </w:rPr>
        <w:t>w</w:t>
      </w:r>
      <w:r>
        <w:rPr>
          <w:color w:val="28282B"/>
        </w:rPr>
        <w:t>i</w:t>
      </w:r>
      <w:r>
        <w:rPr>
          <w:color w:val="110F11"/>
        </w:rPr>
        <w:t>thout</w:t>
      </w:r>
      <w:r>
        <w:rPr>
          <w:color w:val="110F11"/>
          <w:spacing w:val="39"/>
        </w:rPr>
        <w:t xml:space="preserve"> </w:t>
      </w:r>
      <w:r>
        <w:rPr>
          <w:color w:val="110F11"/>
        </w:rPr>
        <w:t>a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meal</w:t>
      </w:r>
      <w:r>
        <w:rPr>
          <w:color w:val="110F11"/>
          <w:spacing w:val="14"/>
        </w:rPr>
        <w:t xml:space="preserve"> </w:t>
      </w:r>
      <w:r>
        <w:rPr>
          <w:color w:val="110F11"/>
        </w:rPr>
        <w:t>despite</w:t>
      </w:r>
      <w:r>
        <w:rPr>
          <w:color w:val="110F11"/>
          <w:spacing w:val="38"/>
        </w:rPr>
        <w:t xml:space="preserve"> </w:t>
      </w:r>
      <w:r>
        <w:rPr>
          <w:color w:val="110F11"/>
        </w:rPr>
        <w:t>having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been</w:t>
      </w:r>
      <w:r>
        <w:rPr>
          <w:color w:val="110F11"/>
          <w:spacing w:val="16"/>
        </w:rPr>
        <w:t xml:space="preserve"> </w:t>
      </w:r>
      <w:r>
        <w:rPr>
          <w:color w:val="110F11"/>
        </w:rPr>
        <w:t>afforded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opportunity</w:t>
      </w:r>
      <w:r>
        <w:rPr>
          <w:color w:val="110F11"/>
          <w:spacing w:val="36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do</w:t>
      </w:r>
      <w:r>
        <w:rPr>
          <w:color w:val="110F11"/>
          <w:spacing w:val="22"/>
        </w:rPr>
        <w:t xml:space="preserve"> </w:t>
      </w:r>
      <w:r>
        <w:rPr>
          <w:color w:val="110F11"/>
        </w:rPr>
        <w:t>so.</w:t>
      </w:r>
    </w:p>
    <w:p w:rsidR="008F7561" w:rsidRDefault="008F7561" w:rsidP="00891126">
      <w:pPr>
        <w:tabs>
          <w:tab w:val="left" w:pos="2792"/>
        </w:tabs>
        <w:spacing w:before="2"/>
        <w:rPr>
          <w:rFonts w:ascii="Arial" w:eastAsia="Arial" w:hAnsi="Arial" w:cs="Arial"/>
          <w:sz w:val="25"/>
          <w:szCs w:val="25"/>
        </w:rPr>
      </w:pP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1001"/>
        </w:tabs>
        <w:spacing w:line="289" w:lineRule="auto"/>
        <w:ind w:left="1000" w:right="498" w:hanging="422"/>
        <w:jc w:val="left"/>
      </w:pPr>
      <w:bookmarkStart w:id="0" w:name="_GoBack"/>
      <w:bookmarkEnd w:id="0"/>
      <w:r>
        <w:rPr>
          <w:color w:val="110F11"/>
        </w:rPr>
        <w:t>Whilst</w:t>
      </w:r>
      <w:r>
        <w:rPr>
          <w:color w:val="110F11"/>
          <w:spacing w:val="34"/>
        </w:rPr>
        <w:t xml:space="preserve"> </w:t>
      </w:r>
      <w:r>
        <w:rPr>
          <w:color w:val="110F11"/>
        </w:rPr>
        <w:t>acknowledging</w:t>
      </w:r>
      <w:r>
        <w:rPr>
          <w:color w:val="110F11"/>
          <w:spacing w:val="36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good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record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on</w:t>
      </w:r>
      <w:r>
        <w:rPr>
          <w:color w:val="110F11"/>
          <w:spacing w:val="12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applicant</w:t>
      </w:r>
      <w:r>
        <w:rPr>
          <w:color w:val="110F11"/>
          <w:spacing w:val="49"/>
        </w:rPr>
        <w:t xml:space="preserve"> </w:t>
      </w:r>
      <w:r>
        <w:rPr>
          <w:color w:val="110F11"/>
        </w:rPr>
        <w:t>I</w:t>
      </w:r>
      <w:r>
        <w:rPr>
          <w:color w:val="110F11"/>
          <w:spacing w:val="-8"/>
        </w:rPr>
        <w:t xml:space="preserve"> </w:t>
      </w:r>
      <w:r>
        <w:rPr>
          <w:color w:val="110F11"/>
        </w:rPr>
        <w:t>find</w:t>
      </w:r>
      <w:r>
        <w:rPr>
          <w:color w:val="110F11"/>
          <w:spacing w:val="13"/>
        </w:rPr>
        <w:t xml:space="preserve"> </w:t>
      </w:r>
      <w:r>
        <w:rPr>
          <w:color w:val="110F11"/>
        </w:rPr>
        <w:t>that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applicant</w:t>
      </w:r>
      <w:r>
        <w:rPr>
          <w:color w:val="110F11"/>
          <w:spacing w:val="39"/>
        </w:rPr>
        <w:t xml:space="preserve"> </w:t>
      </w:r>
      <w:r>
        <w:rPr>
          <w:color w:val="110F11"/>
        </w:rPr>
        <w:t>has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not</w:t>
      </w:r>
      <w:r>
        <w:rPr>
          <w:color w:val="110F11"/>
          <w:w w:val="101"/>
        </w:rPr>
        <w:t xml:space="preserve"> </w:t>
      </w:r>
      <w:r>
        <w:rPr>
          <w:color w:val="110F11"/>
        </w:rPr>
        <w:t>provided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sufficient</w:t>
      </w:r>
      <w:r>
        <w:rPr>
          <w:color w:val="110F11"/>
          <w:spacing w:val="45"/>
        </w:rPr>
        <w:t xml:space="preserve"> </w:t>
      </w:r>
      <w:r>
        <w:rPr>
          <w:color w:val="110F11"/>
        </w:rPr>
        <w:t>information</w:t>
      </w:r>
      <w:r>
        <w:rPr>
          <w:color w:val="110F11"/>
          <w:spacing w:val="35"/>
        </w:rPr>
        <w:t xml:space="preserve"> </w:t>
      </w:r>
      <w:r>
        <w:rPr>
          <w:color w:val="110F11"/>
        </w:rPr>
        <w:t>or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details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support</w:t>
      </w:r>
      <w:r>
        <w:rPr>
          <w:color w:val="110F11"/>
          <w:spacing w:val="29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5"/>
        </w:rPr>
        <w:t xml:space="preserve"> </w:t>
      </w:r>
      <w:r>
        <w:rPr>
          <w:color w:val="110F11"/>
        </w:rPr>
        <w:t>application</w:t>
      </w:r>
      <w:r>
        <w:rPr>
          <w:color w:val="110F11"/>
          <w:spacing w:val="-23"/>
        </w:rPr>
        <w:t xml:space="preserve"> </w:t>
      </w:r>
      <w:r>
        <w:rPr>
          <w:color w:val="38383B"/>
        </w:rPr>
        <w:t xml:space="preserve">. </w:t>
      </w:r>
      <w:r>
        <w:rPr>
          <w:color w:val="38383B"/>
          <w:spacing w:val="30"/>
        </w:rPr>
        <w:t xml:space="preserve"> </w:t>
      </w:r>
      <w:r>
        <w:rPr>
          <w:color w:val="110F11"/>
        </w:rPr>
        <w:t>I</w:t>
      </w:r>
      <w:r>
        <w:rPr>
          <w:color w:val="110F11"/>
          <w:spacing w:val="-12"/>
        </w:rPr>
        <w:t xml:space="preserve"> </w:t>
      </w:r>
      <w:r>
        <w:rPr>
          <w:color w:val="110F11"/>
        </w:rPr>
        <w:t>further</w:t>
      </w:r>
      <w:r>
        <w:rPr>
          <w:color w:val="110F11"/>
          <w:spacing w:val="27"/>
        </w:rPr>
        <w:t xml:space="preserve"> </w:t>
      </w:r>
      <w:r>
        <w:rPr>
          <w:color w:val="110F11"/>
        </w:rPr>
        <w:t>find</w:t>
      </w:r>
      <w:r>
        <w:rPr>
          <w:color w:val="110F11"/>
          <w:spacing w:val="14"/>
        </w:rPr>
        <w:t xml:space="preserve"> </w:t>
      </w:r>
      <w:r>
        <w:rPr>
          <w:color w:val="110F11"/>
        </w:rPr>
        <w:t>that</w:t>
      </w:r>
      <w:r>
        <w:rPr>
          <w:color w:val="110F11"/>
          <w:spacing w:val="18"/>
        </w:rPr>
        <w:t xml:space="preserve"> </w:t>
      </w:r>
      <w:r>
        <w:rPr>
          <w:color w:val="110F11"/>
        </w:rPr>
        <w:t>the</w:t>
      </w:r>
      <w:r>
        <w:rPr>
          <w:color w:val="110F11"/>
          <w:w w:val="103"/>
        </w:rPr>
        <w:t xml:space="preserve"> </w:t>
      </w:r>
      <w:r>
        <w:rPr>
          <w:color w:val="110F11"/>
        </w:rPr>
        <w:t>applicant</w:t>
      </w:r>
      <w:r>
        <w:rPr>
          <w:color w:val="110F11"/>
          <w:spacing w:val="40"/>
        </w:rPr>
        <w:t xml:space="preserve"> </w:t>
      </w:r>
      <w:r>
        <w:rPr>
          <w:color w:val="110F11"/>
        </w:rPr>
        <w:t>has</w:t>
      </w:r>
      <w:r>
        <w:rPr>
          <w:color w:val="110F11"/>
          <w:spacing w:val="7"/>
        </w:rPr>
        <w:t xml:space="preserve"> </w:t>
      </w:r>
      <w:r>
        <w:rPr>
          <w:color w:val="110F11"/>
        </w:rPr>
        <w:t>failed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demonstrate</w:t>
      </w:r>
      <w:r>
        <w:rPr>
          <w:color w:val="110F11"/>
          <w:spacing w:val="31"/>
        </w:rPr>
        <w:t xml:space="preserve"> </w:t>
      </w:r>
      <w:r>
        <w:rPr>
          <w:color w:val="110F11"/>
        </w:rPr>
        <w:t>there</w:t>
      </w:r>
      <w:r>
        <w:rPr>
          <w:color w:val="110F11"/>
          <w:spacing w:val="34"/>
        </w:rPr>
        <w:t xml:space="preserve"> </w:t>
      </w:r>
      <w:r>
        <w:rPr>
          <w:color w:val="110F11"/>
        </w:rPr>
        <w:t>is</w:t>
      </w:r>
      <w:r>
        <w:rPr>
          <w:color w:val="110F11"/>
          <w:spacing w:val="10"/>
        </w:rPr>
        <w:t xml:space="preserve"> </w:t>
      </w:r>
      <w:r>
        <w:rPr>
          <w:color w:val="110F11"/>
        </w:rPr>
        <w:t>a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sufficient</w:t>
      </w:r>
      <w:r>
        <w:rPr>
          <w:color w:val="110F11"/>
          <w:spacing w:val="44"/>
        </w:rPr>
        <w:t xml:space="preserve"> </w:t>
      </w:r>
      <w:r>
        <w:rPr>
          <w:color w:val="110F11"/>
        </w:rPr>
        <w:t>public</w:t>
      </w:r>
      <w:r>
        <w:rPr>
          <w:color w:val="110F11"/>
          <w:spacing w:val="24"/>
        </w:rPr>
        <w:t xml:space="preserve"> </w:t>
      </w:r>
      <w:r>
        <w:rPr>
          <w:color w:val="110F11"/>
        </w:rPr>
        <w:t>need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or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requirement</w:t>
      </w:r>
      <w:r>
        <w:rPr>
          <w:color w:val="110F11"/>
          <w:spacing w:val="19"/>
        </w:rPr>
        <w:t xml:space="preserve"> </w:t>
      </w:r>
      <w:r>
        <w:rPr>
          <w:color w:val="110F11"/>
        </w:rPr>
        <w:t>for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this</w:t>
      </w:r>
      <w:r>
        <w:rPr>
          <w:color w:val="110F11"/>
          <w:w w:val="102"/>
        </w:rPr>
        <w:t xml:space="preserve"> </w:t>
      </w:r>
      <w:r>
        <w:rPr>
          <w:color w:val="110F11"/>
        </w:rPr>
        <w:t>var</w:t>
      </w:r>
      <w:r>
        <w:rPr>
          <w:color w:val="28282B"/>
        </w:rPr>
        <w:t>i</w:t>
      </w:r>
      <w:r>
        <w:rPr>
          <w:color w:val="110F11"/>
          <w:spacing w:val="1"/>
        </w:rPr>
        <w:t>ation.</w:t>
      </w:r>
      <w:r>
        <w:rPr>
          <w:color w:val="110F11"/>
          <w:spacing w:val="42"/>
        </w:rPr>
        <w:t xml:space="preserve"> </w:t>
      </w:r>
      <w:r>
        <w:rPr>
          <w:color w:val="110F11"/>
        </w:rPr>
        <w:t>Further,</w:t>
      </w:r>
      <w:r>
        <w:rPr>
          <w:color w:val="110F11"/>
          <w:spacing w:val="20"/>
        </w:rPr>
        <w:t xml:space="preserve"> </w:t>
      </w:r>
      <w:r>
        <w:rPr>
          <w:color w:val="110F11"/>
        </w:rPr>
        <w:t>when</w:t>
      </w:r>
      <w:r>
        <w:rPr>
          <w:color w:val="110F11"/>
          <w:spacing w:val="32"/>
        </w:rPr>
        <w:t xml:space="preserve"> </w:t>
      </w:r>
      <w:r>
        <w:rPr>
          <w:color w:val="110F11"/>
        </w:rPr>
        <w:t>provided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opportunity</w:t>
      </w:r>
      <w:r>
        <w:rPr>
          <w:color w:val="110F11"/>
          <w:spacing w:val="38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32"/>
        </w:rPr>
        <w:t xml:space="preserve"> </w:t>
      </w:r>
      <w:r>
        <w:rPr>
          <w:color w:val="110F11"/>
        </w:rPr>
        <w:t>respond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17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8"/>
        </w:rPr>
        <w:t xml:space="preserve"> </w:t>
      </w:r>
      <w:r>
        <w:rPr>
          <w:color w:val="110F11"/>
        </w:rPr>
        <w:t>objections</w:t>
      </w:r>
      <w:r>
        <w:rPr>
          <w:color w:val="110F11"/>
          <w:spacing w:val="32"/>
        </w:rPr>
        <w:t xml:space="preserve"> </w:t>
      </w:r>
      <w:r>
        <w:rPr>
          <w:color w:val="110F11"/>
        </w:rPr>
        <w:t>the</w:t>
      </w:r>
      <w:r>
        <w:rPr>
          <w:color w:val="110F11"/>
          <w:spacing w:val="24"/>
          <w:w w:val="102"/>
        </w:rPr>
        <w:t xml:space="preserve"> </w:t>
      </w:r>
      <w:r>
        <w:rPr>
          <w:color w:val="110F11"/>
        </w:rPr>
        <w:t>applicant</w:t>
      </w:r>
      <w:r>
        <w:rPr>
          <w:color w:val="110F11"/>
          <w:spacing w:val="42"/>
        </w:rPr>
        <w:t xml:space="preserve"> </w:t>
      </w:r>
      <w:r>
        <w:rPr>
          <w:color w:val="110F11"/>
        </w:rPr>
        <w:t>has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not</w:t>
      </w:r>
      <w:r>
        <w:rPr>
          <w:color w:val="110F11"/>
          <w:spacing w:val="21"/>
        </w:rPr>
        <w:t xml:space="preserve"> </w:t>
      </w:r>
      <w:r>
        <w:rPr>
          <w:color w:val="110F11"/>
        </w:rPr>
        <w:t>bothered</w:t>
      </w:r>
      <w:r>
        <w:rPr>
          <w:color w:val="110F11"/>
          <w:spacing w:val="14"/>
        </w:rPr>
        <w:t xml:space="preserve"> </w:t>
      </w:r>
      <w:r>
        <w:rPr>
          <w:color w:val="110F11"/>
        </w:rPr>
        <w:t>to</w:t>
      </w:r>
      <w:r>
        <w:rPr>
          <w:color w:val="110F11"/>
          <w:spacing w:val="31"/>
        </w:rPr>
        <w:t xml:space="preserve"> </w:t>
      </w:r>
      <w:r>
        <w:rPr>
          <w:color w:val="110F11"/>
        </w:rPr>
        <w:t>prosecute</w:t>
      </w:r>
      <w:r>
        <w:rPr>
          <w:color w:val="110F11"/>
          <w:spacing w:val="15"/>
        </w:rPr>
        <w:t xml:space="preserve"> </w:t>
      </w:r>
      <w:r>
        <w:rPr>
          <w:color w:val="110F11"/>
        </w:rPr>
        <w:t>their</w:t>
      </w:r>
      <w:r>
        <w:rPr>
          <w:color w:val="110F11"/>
          <w:spacing w:val="26"/>
        </w:rPr>
        <w:t xml:space="preserve"> </w:t>
      </w:r>
      <w:r>
        <w:rPr>
          <w:color w:val="110F11"/>
        </w:rPr>
        <w:t>own</w:t>
      </w:r>
      <w:r>
        <w:rPr>
          <w:color w:val="110F11"/>
          <w:spacing w:val="30"/>
        </w:rPr>
        <w:t xml:space="preserve"> </w:t>
      </w:r>
      <w:r>
        <w:rPr>
          <w:color w:val="110F11"/>
        </w:rPr>
        <w:t>argument.</w:t>
      </w:r>
    </w:p>
    <w:p w:rsidR="008F7561" w:rsidRDefault="008F7561" w:rsidP="002C65F6">
      <w:pPr>
        <w:spacing w:line="289" w:lineRule="auto"/>
        <w:sectPr w:rsidR="008F7561" w:rsidSect="00A819AC">
          <w:footerReference w:type="default" r:id="rId11"/>
          <w:pgSz w:w="11910" w:h="16840"/>
          <w:pgMar w:top="851" w:right="680" w:bottom="851" w:left="1021" w:header="0" w:footer="1038" w:gutter="0"/>
          <w:cols w:space="720"/>
        </w:sectPr>
      </w:pPr>
    </w:p>
    <w:p w:rsidR="008F7561" w:rsidRDefault="00887D68" w:rsidP="002C65F6">
      <w:pPr>
        <w:pStyle w:val="Heading1"/>
        <w:spacing w:before="55"/>
        <w:ind w:left="655"/>
        <w:rPr>
          <w:b w:val="0"/>
          <w:bCs w:val="0"/>
        </w:rPr>
      </w:pPr>
      <w:r>
        <w:rPr>
          <w:color w:val="111113"/>
        </w:rPr>
        <w:lastRenderedPageBreak/>
        <w:t>Decision</w:t>
      </w: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1082"/>
        </w:tabs>
        <w:spacing w:before="55" w:line="288" w:lineRule="auto"/>
        <w:ind w:left="1062" w:right="736" w:hanging="417"/>
        <w:jc w:val="left"/>
      </w:pPr>
      <w:r>
        <w:rPr>
          <w:color w:val="111113"/>
        </w:rPr>
        <w:t>In</w:t>
      </w:r>
      <w:r>
        <w:rPr>
          <w:color w:val="111113"/>
          <w:spacing w:val="-3"/>
        </w:rPr>
        <w:t xml:space="preserve"> </w:t>
      </w:r>
      <w:r>
        <w:rPr>
          <w:color w:val="111113"/>
        </w:rPr>
        <w:t>accordance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with</w:t>
      </w:r>
      <w:r>
        <w:rPr>
          <w:color w:val="111113"/>
          <w:spacing w:val="26"/>
        </w:rPr>
        <w:t xml:space="preserve"> </w:t>
      </w:r>
      <w:r>
        <w:rPr>
          <w:color w:val="111113"/>
        </w:rPr>
        <w:t>section</w:t>
      </w:r>
      <w:r>
        <w:rPr>
          <w:color w:val="111113"/>
          <w:spacing w:val="27"/>
        </w:rPr>
        <w:t xml:space="preserve"> </w:t>
      </w:r>
      <w:r>
        <w:rPr>
          <w:color w:val="111113"/>
        </w:rPr>
        <w:t>32A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8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Act</w:t>
      </w:r>
      <w:r>
        <w:rPr>
          <w:color w:val="111113"/>
          <w:spacing w:val="30"/>
        </w:rPr>
        <w:t xml:space="preserve"> </w:t>
      </w:r>
      <w:r>
        <w:rPr>
          <w:color w:val="111113"/>
        </w:rPr>
        <w:t>on</w:t>
      </w:r>
      <w:r>
        <w:rPr>
          <w:color w:val="111113"/>
          <w:spacing w:val="5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basis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8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information</w:t>
      </w:r>
      <w:r>
        <w:rPr>
          <w:color w:val="111113"/>
          <w:spacing w:val="22"/>
        </w:rPr>
        <w:t xml:space="preserve"> </w:t>
      </w:r>
      <w:r>
        <w:rPr>
          <w:color w:val="111113"/>
        </w:rPr>
        <w:t>provided</w:t>
      </w:r>
      <w:r>
        <w:rPr>
          <w:color w:val="111113"/>
          <w:spacing w:val="29"/>
        </w:rPr>
        <w:t xml:space="preserve"> </w:t>
      </w:r>
      <w:r>
        <w:rPr>
          <w:color w:val="111113"/>
        </w:rPr>
        <w:t>in</w:t>
      </w:r>
      <w:r>
        <w:rPr>
          <w:color w:val="111113"/>
          <w:w w:val="104"/>
        </w:rPr>
        <w:t xml:space="preserve"> </w:t>
      </w:r>
      <w:r>
        <w:rPr>
          <w:color w:val="111113"/>
        </w:rPr>
        <w:t>respect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8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7"/>
        </w:rPr>
        <w:t xml:space="preserve"> </w:t>
      </w:r>
      <w:r>
        <w:rPr>
          <w:color w:val="111113"/>
        </w:rPr>
        <w:t>application</w:t>
      </w:r>
      <w:r>
        <w:rPr>
          <w:color w:val="111113"/>
          <w:spacing w:val="-26"/>
        </w:rPr>
        <w:t xml:space="preserve"> </w:t>
      </w:r>
      <w:r>
        <w:rPr>
          <w:color w:val="2D2D2F"/>
        </w:rPr>
        <w:t>,</w:t>
      </w:r>
      <w:r>
        <w:rPr>
          <w:color w:val="2D2D2F"/>
          <w:spacing w:val="5"/>
        </w:rPr>
        <w:t xml:space="preserve"> </w:t>
      </w:r>
      <w:r>
        <w:rPr>
          <w:color w:val="111113"/>
        </w:rPr>
        <w:t>and</w:t>
      </w:r>
      <w:r>
        <w:rPr>
          <w:color w:val="111113"/>
          <w:spacing w:val="2"/>
        </w:rPr>
        <w:t xml:space="preserve"> </w:t>
      </w:r>
      <w:r>
        <w:rPr>
          <w:color w:val="111113"/>
        </w:rPr>
        <w:t>for</w:t>
      </w:r>
      <w:r>
        <w:rPr>
          <w:color w:val="111113"/>
          <w:spacing w:val="17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30"/>
        </w:rPr>
        <w:t xml:space="preserve"> </w:t>
      </w:r>
      <w:r>
        <w:rPr>
          <w:color w:val="111113"/>
        </w:rPr>
        <w:t>reasons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set</w:t>
      </w:r>
      <w:r>
        <w:rPr>
          <w:color w:val="111113"/>
          <w:spacing w:val="17"/>
        </w:rPr>
        <w:t xml:space="preserve"> </w:t>
      </w:r>
      <w:r>
        <w:rPr>
          <w:color w:val="111113"/>
        </w:rPr>
        <w:t>out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above,</w:t>
      </w:r>
      <w:r>
        <w:rPr>
          <w:color w:val="111113"/>
          <w:spacing w:val="35"/>
        </w:rPr>
        <w:t xml:space="preserve"> </w:t>
      </w:r>
      <w:r>
        <w:rPr>
          <w:color w:val="111113"/>
        </w:rPr>
        <w:t>I</w:t>
      </w:r>
      <w:r>
        <w:rPr>
          <w:color w:val="111113"/>
          <w:spacing w:val="-9"/>
        </w:rPr>
        <w:t xml:space="preserve"> </w:t>
      </w:r>
      <w:r>
        <w:rPr>
          <w:color w:val="111113"/>
        </w:rPr>
        <w:t>refuse</w:t>
      </w:r>
      <w:r>
        <w:rPr>
          <w:color w:val="111113"/>
          <w:spacing w:val="7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application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to</w:t>
      </w:r>
      <w:r>
        <w:rPr>
          <w:color w:val="111113"/>
          <w:w w:val="102"/>
        </w:rPr>
        <w:t xml:space="preserve"> </w:t>
      </w:r>
      <w:r>
        <w:rPr>
          <w:color w:val="111113"/>
        </w:rPr>
        <w:t>vary</w:t>
      </w:r>
      <w:r>
        <w:rPr>
          <w:color w:val="111113"/>
          <w:spacing w:val="22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conditions</w:t>
      </w:r>
      <w:r>
        <w:rPr>
          <w:color w:val="111113"/>
          <w:spacing w:val="40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16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5"/>
        </w:rPr>
        <w:t xml:space="preserve"> </w:t>
      </w:r>
      <w:r>
        <w:rPr>
          <w:color w:val="111113"/>
        </w:rPr>
        <w:t>licence</w:t>
      </w:r>
      <w:r>
        <w:rPr>
          <w:color w:val="111113"/>
          <w:spacing w:val="7"/>
        </w:rPr>
        <w:t xml:space="preserve"> </w:t>
      </w:r>
      <w:r>
        <w:rPr>
          <w:color w:val="111113"/>
        </w:rPr>
        <w:t>for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34"/>
        </w:rPr>
        <w:t xml:space="preserve"> </w:t>
      </w:r>
      <w:r>
        <w:rPr>
          <w:color w:val="111113"/>
        </w:rPr>
        <w:t>premises</w:t>
      </w:r>
      <w:r>
        <w:rPr>
          <w:color w:val="111113"/>
          <w:spacing w:val="33"/>
        </w:rPr>
        <w:t xml:space="preserve"> </w:t>
      </w:r>
      <w:r>
        <w:rPr>
          <w:color w:val="111113"/>
        </w:rPr>
        <w:t>known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as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Cucina</w:t>
      </w:r>
      <w:r>
        <w:rPr>
          <w:color w:val="111113"/>
          <w:spacing w:val="35"/>
        </w:rPr>
        <w:t xml:space="preserve"> </w:t>
      </w:r>
      <w:r>
        <w:rPr>
          <w:color w:val="111113"/>
        </w:rPr>
        <w:t>Italian</w:t>
      </w:r>
      <w:r>
        <w:rPr>
          <w:color w:val="111113"/>
          <w:spacing w:val="12"/>
        </w:rPr>
        <w:t xml:space="preserve"> </w:t>
      </w:r>
      <w:r>
        <w:rPr>
          <w:color w:val="111113"/>
        </w:rPr>
        <w:t>Diner.</w:t>
      </w:r>
    </w:p>
    <w:p w:rsidR="008F7561" w:rsidRDefault="008F7561" w:rsidP="002C65F6">
      <w:pPr>
        <w:rPr>
          <w:rFonts w:ascii="Arial" w:eastAsia="Arial" w:hAnsi="Arial" w:cs="Arial"/>
          <w:sz w:val="20"/>
          <w:szCs w:val="20"/>
        </w:rPr>
      </w:pPr>
    </w:p>
    <w:p w:rsidR="008F7561" w:rsidRDefault="008F7561" w:rsidP="002C65F6">
      <w:pPr>
        <w:spacing w:before="5"/>
        <w:rPr>
          <w:rFonts w:ascii="Arial" w:eastAsia="Arial" w:hAnsi="Arial" w:cs="Arial"/>
        </w:rPr>
      </w:pPr>
    </w:p>
    <w:p w:rsidR="008F7561" w:rsidRDefault="00887D68" w:rsidP="002C65F6">
      <w:pPr>
        <w:pStyle w:val="Heading1"/>
        <w:ind w:left="224"/>
        <w:rPr>
          <w:b w:val="0"/>
          <w:bCs w:val="0"/>
        </w:rPr>
      </w:pPr>
      <w:r>
        <w:rPr>
          <w:color w:val="111113"/>
        </w:rPr>
        <w:t>Review</w:t>
      </w:r>
      <w:r>
        <w:rPr>
          <w:color w:val="111113"/>
          <w:spacing w:val="28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Decision</w:t>
      </w:r>
    </w:p>
    <w:p w:rsidR="008F7561" w:rsidRDefault="008F7561" w:rsidP="002C65F6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:rsidR="008F7561" w:rsidRDefault="00887D68" w:rsidP="002C65F6">
      <w:pPr>
        <w:pStyle w:val="BodyText"/>
        <w:numPr>
          <w:ilvl w:val="0"/>
          <w:numId w:val="3"/>
        </w:numPr>
        <w:tabs>
          <w:tab w:val="left" w:pos="924"/>
        </w:tabs>
        <w:spacing w:line="251" w:lineRule="auto"/>
        <w:ind w:left="904" w:right="402" w:hanging="340"/>
        <w:jc w:val="left"/>
      </w:pPr>
      <w:r>
        <w:rPr>
          <w:color w:val="111113"/>
        </w:rPr>
        <w:t>Section</w:t>
      </w:r>
      <w:r>
        <w:rPr>
          <w:color w:val="111113"/>
          <w:spacing w:val="30"/>
        </w:rPr>
        <w:t xml:space="preserve"> </w:t>
      </w:r>
      <w:r>
        <w:rPr>
          <w:color w:val="111113"/>
        </w:rPr>
        <w:t>8</w:t>
      </w:r>
      <w:r>
        <w:rPr>
          <w:color w:val="111113"/>
          <w:spacing w:val="17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30"/>
        </w:rPr>
        <w:t xml:space="preserve"> </w:t>
      </w:r>
      <w:r>
        <w:rPr>
          <w:i/>
          <w:color w:val="111113"/>
        </w:rPr>
        <w:t>Licensing</w:t>
      </w:r>
      <w:r>
        <w:rPr>
          <w:i/>
          <w:color w:val="111113"/>
          <w:spacing w:val="47"/>
        </w:rPr>
        <w:t xml:space="preserve"> </w:t>
      </w:r>
      <w:r>
        <w:rPr>
          <w:i/>
          <w:color w:val="111113"/>
        </w:rPr>
        <w:t>(Director</w:t>
      </w:r>
      <w:r>
        <w:rPr>
          <w:i/>
          <w:color w:val="2D2D2F"/>
          <w:spacing w:val="1"/>
        </w:rPr>
        <w:t>-</w:t>
      </w:r>
      <w:r>
        <w:rPr>
          <w:i/>
          <w:color w:val="111113"/>
        </w:rPr>
        <w:t>General)</w:t>
      </w:r>
      <w:r>
        <w:rPr>
          <w:i/>
          <w:color w:val="111113"/>
          <w:spacing w:val="1"/>
        </w:rPr>
        <w:t xml:space="preserve"> </w:t>
      </w:r>
      <w:r>
        <w:rPr>
          <w:i/>
          <w:color w:val="111113"/>
        </w:rPr>
        <w:t>Act</w:t>
      </w:r>
      <w:r>
        <w:rPr>
          <w:i/>
          <w:color w:val="111113"/>
          <w:spacing w:val="37"/>
        </w:rPr>
        <w:t xml:space="preserve"> </w:t>
      </w:r>
      <w:r>
        <w:rPr>
          <w:color w:val="111113"/>
        </w:rPr>
        <w:t>prescribes</w:t>
      </w:r>
      <w:r>
        <w:rPr>
          <w:color w:val="111113"/>
          <w:spacing w:val="35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delegate</w:t>
      </w:r>
      <w:r>
        <w:rPr>
          <w:color w:val="111113"/>
          <w:spacing w:val="29"/>
        </w:rPr>
        <w:t xml:space="preserve"> </w:t>
      </w:r>
      <w:r>
        <w:rPr>
          <w:color w:val="111113"/>
        </w:rPr>
        <w:t>decision</w:t>
      </w:r>
      <w:r>
        <w:rPr>
          <w:color w:val="111113"/>
          <w:spacing w:val="33"/>
        </w:rPr>
        <w:t xml:space="preserve"> </w:t>
      </w:r>
      <w:r>
        <w:rPr>
          <w:color w:val="111113"/>
        </w:rPr>
        <w:t>is</w:t>
      </w:r>
      <w:r>
        <w:rPr>
          <w:color w:val="111113"/>
          <w:spacing w:val="12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21"/>
          <w:w w:val="98"/>
        </w:rPr>
        <w:t xml:space="preserve"> </w:t>
      </w:r>
      <w:r>
        <w:rPr>
          <w:color w:val="111113"/>
        </w:rPr>
        <w:t>decision</w:t>
      </w:r>
      <w:r>
        <w:rPr>
          <w:color w:val="2D2D2F"/>
        </w:rPr>
        <w:t>,</w:t>
      </w:r>
      <w:r>
        <w:rPr>
          <w:color w:val="2D2D2F"/>
          <w:spacing w:val="7"/>
        </w:rPr>
        <w:t xml:space="preserve"> </w:t>
      </w:r>
      <w:r>
        <w:rPr>
          <w:color w:val="111113"/>
        </w:rPr>
        <w:t>under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any</w:t>
      </w:r>
      <w:r>
        <w:rPr>
          <w:color w:val="111113"/>
          <w:spacing w:val="10"/>
        </w:rPr>
        <w:t xml:space="preserve"> </w:t>
      </w:r>
      <w:r>
        <w:rPr>
          <w:color w:val="111113"/>
        </w:rPr>
        <w:t>Act,</w:t>
      </w:r>
      <w:r>
        <w:rPr>
          <w:color w:val="111113"/>
          <w:spacing w:val="29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10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30"/>
        </w:rPr>
        <w:t xml:space="preserve"> </w:t>
      </w:r>
      <w:r>
        <w:rPr>
          <w:color w:val="111113"/>
        </w:rPr>
        <w:t>Director-General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that</w:t>
      </w:r>
      <w:r>
        <w:rPr>
          <w:color w:val="111113"/>
          <w:spacing w:val="37"/>
        </w:rPr>
        <w:t xml:space="preserve"> </w:t>
      </w:r>
      <w:r>
        <w:rPr>
          <w:color w:val="111113"/>
        </w:rPr>
        <w:t>is</w:t>
      </w:r>
      <w:r>
        <w:rPr>
          <w:color w:val="111113"/>
          <w:spacing w:val="11"/>
        </w:rPr>
        <w:t xml:space="preserve"> </w:t>
      </w:r>
      <w:r>
        <w:rPr>
          <w:color w:val="111113"/>
        </w:rPr>
        <w:t>made</w:t>
      </w:r>
      <w:r>
        <w:rPr>
          <w:color w:val="111113"/>
          <w:spacing w:val="16"/>
        </w:rPr>
        <w:t xml:space="preserve"> </w:t>
      </w:r>
      <w:r>
        <w:rPr>
          <w:color w:val="111113"/>
        </w:rPr>
        <w:t>by</w:t>
      </w:r>
      <w:r>
        <w:rPr>
          <w:color w:val="111113"/>
          <w:spacing w:val="16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12"/>
        </w:rPr>
        <w:t xml:space="preserve"> </w:t>
      </w:r>
      <w:r>
        <w:rPr>
          <w:color w:val="111113"/>
        </w:rPr>
        <w:t>delegate</w:t>
      </w:r>
      <w:r>
        <w:rPr>
          <w:color w:val="111113"/>
          <w:spacing w:val="37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16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31"/>
        </w:rPr>
        <w:t xml:space="preserve"> </w:t>
      </w:r>
      <w:r>
        <w:rPr>
          <w:color w:val="111113"/>
        </w:rPr>
        <w:t>Director­</w:t>
      </w:r>
      <w:r>
        <w:rPr>
          <w:color w:val="111113"/>
          <w:w w:val="102"/>
        </w:rPr>
        <w:t xml:space="preserve"> </w:t>
      </w:r>
      <w:r>
        <w:rPr>
          <w:color w:val="111113"/>
        </w:rPr>
        <w:t xml:space="preserve">General. </w:t>
      </w:r>
      <w:r>
        <w:rPr>
          <w:color w:val="111113"/>
          <w:spacing w:val="42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37"/>
        </w:rPr>
        <w:t xml:space="preserve"> </w:t>
      </w:r>
      <w:r>
        <w:rPr>
          <w:color w:val="111113"/>
        </w:rPr>
        <w:t>Directo</w:t>
      </w:r>
      <w:r>
        <w:rPr>
          <w:color w:val="111113"/>
          <w:spacing w:val="9"/>
        </w:rPr>
        <w:t>r</w:t>
      </w:r>
      <w:r>
        <w:rPr>
          <w:color w:val="2D2D2F"/>
          <w:spacing w:val="7"/>
        </w:rPr>
        <w:t>-</w:t>
      </w:r>
      <w:r>
        <w:rPr>
          <w:color w:val="111113"/>
        </w:rPr>
        <w:t>General</w:t>
      </w:r>
      <w:r>
        <w:rPr>
          <w:color w:val="111113"/>
          <w:spacing w:val="30"/>
        </w:rPr>
        <w:t xml:space="preserve"> </w:t>
      </w:r>
      <w:r>
        <w:rPr>
          <w:color w:val="111113"/>
        </w:rPr>
        <w:t>delegated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8"/>
        </w:rPr>
        <w:t xml:space="preserve"> </w:t>
      </w:r>
      <w:r>
        <w:rPr>
          <w:color w:val="111113"/>
        </w:rPr>
        <w:t>determination</w:t>
      </w:r>
      <w:r>
        <w:rPr>
          <w:color w:val="111113"/>
          <w:spacing w:val="37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22"/>
        </w:rPr>
        <w:t xml:space="preserve"> </w:t>
      </w:r>
      <w:r>
        <w:rPr>
          <w:color w:val="111113"/>
        </w:rPr>
        <w:t>applications</w:t>
      </w:r>
      <w:r>
        <w:rPr>
          <w:color w:val="111113"/>
          <w:spacing w:val="49"/>
        </w:rPr>
        <w:t xml:space="preserve"> </w:t>
      </w:r>
      <w:r>
        <w:rPr>
          <w:color w:val="111113"/>
        </w:rPr>
        <w:t>made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under</w:t>
      </w:r>
      <w:r>
        <w:rPr>
          <w:color w:val="111113"/>
          <w:w w:val="103"/>
        </w:rPr>
        <w:t xml:space="preserve"> </w:t>
      </w:r>
      <w:r>
        <w:rPr>
          <w:color w:val="111113"/>
        </w:rPr>
        <w:t>Section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32A</w:t>
      </w:r>
      <w:r>
        <w:rPr>
          <w:color w:val="111113"/>
          <w:spacing w:val="25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9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4"/>
        </w:rPr>
        <w:t xml:space="preserve"> </w:t>
      </w:r>
      <w:r>
        <w:rPr>
          <w:i/>
          <w:color w:val="111113"/>
        </w:rPr>
        <w:t>Liquor</w:t>
      </w:r>
      <w:r>
        <w:rPr>
          <w:i/>
          <w:color w:val="111113"/>
          <w:spacing w:val="13"/>
        </w:rPr>
        <w:t xml:space="preserve"> </w:t>
      </w:r>
      <w:r>
        <w:rPr>
          <w:i/>
          <w:color w:val="111113"/>
        </w:rPr>
        <w:t>Act</w:t>
      </w:r>
      <w:r>
        <w:rPr>
          <w:i/>
          <w:color w:val="111113"/>
          <w:spacing w:val="33"/>
        </w:rPr>
        <w:t xml:space="preserve"> </w:t>
      </w:r>
      <w:r>
        <w:rPr>
          <w:color w:val="111113"/>
        </w:rPr>
        <w:t>by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instrument</w:t>
      </w:r>
      <w:r>
        <w:rPr>
          <w:color w:val="111113"/>
          <w:spacing w:val="15"/>
        </w:rPr>
        <w:t xml:space="preserve"> </w:t>
      </w:r>
      <w:r>
        <w:rPr>
          <w:color w:val="111113"/>
        </w:rPr>
        <w:t>to</w:t>
      </w:r>
      <w:r>
        <w:rPr>
          <w:color w:val="111113"/>
          <w:spacing w:val="11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5"/>
        </w:rPr>
        <w:t xml:space="preserve"> </w:t>
      </w:r>
      <w:r>
        <w:rPr>
          <w:color w:val="111113"/>
        </w:rPr>
        <w:t>person</w:t>
      </w:r>
      <w:r>
        <w:rPr>
          <w:color w:val="111113"/>
          <w:spacing w:val="3"/>
        </w:rPr>
        <w:t xml:space="preserve"> </w:t>
      </w:r>
      <w:r>
        <w:rPr>
          <w:color w:val="111113"/>
        </w:rPr>
        <w:t>from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time</w:t>
      </w:r>
      <w:r>
        <w:rPr>
          <w:color w:val="111113"/>
          <w:spacing w:val="22"/>
        </w:rPr>
        <w:t xml:space="preserve"> </w:t>
      </w:r>
      <w:r>
        <w:rPr>
          <w:color w:val="111113"/>
        </w:rPr>
        <w:t>to</w:t>
      </w:r>
      <w:r>
        <w:rPr>
          <w:color w:val="111113"/>
          <w:spacing w:val="11"/>
        </w:rPr>
        <w:t xml:space="preserve"> </w:t>
      </w:r>
      <w:r>
        <w:rPr>
          <w:color w:val="111113"/>
        </w:rPr>
        <w:t>time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holdin</w:t>
      </w:r>
      <w:r>
        <w:rPr>
          <w:color w:val="111113"/>
          <w:spacing w:val="24"/>
        </w:rPr>
        <w:t>g</w:t>
      </w:r>
      <w:r>
        <w:rPr>
          <w:color w:val="2D2D2F"/>
        </w:rPr>
        <w:t>,</w:t>
      </w:r>
      <w:r>
        <w:rPr>
          <w:color w:val="2D2D2F"/>
          <w:spacing w:val="8"/>
        </w:rPr>
        <w:t xml:space="preserve"> </w:t>
      </w:r>
      <w:r>
        <w:rPr>
          <w:color w:val="111113"/>
        </w:rPr>
        <w:t>acting</w:t>
      </w:r>
      <w:r>
        <w:rPr>
          <w:color w:val="111113"/>
          <w:spacing w:val="50"/>
          <w:w w:val="101"/>
        </w:rPr>
        <w:t xml:space="preserve"> </w:t>
      </w:r>
      <w:r>
        <w:rPr>
          <w:color w:val="111113"/>
        </w:rPr>
        <w:t>in</w:t>
      </w:r>
      <w:r>
        <w:rPr>
          <w:color w:val="111113"/>
          <w:spacing w:val="11"/>
        </w:rPr>
        <w:t xml:space="preserve"> </w:t>
      </w:r>
      <w:r>
        <w:rPr>
          <w:color w:val="111113"/>
        </w:rPr>
        <w:t>or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performing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duties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7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2"/>
        </w:rPr>
        <w:t xml:space="preserve"> </w:t>
      </w:r>
      <w:r>
        <w:rPr>
          <w:color w:val="111113"/>
        </w:rPr>
        <w:t>position</w:t>
      </w:r>
      <w:r>
        <w:rPr>
          <w:color w:val="111113"/>
          <w:spacing w:val="31"/>
        </w:rPr>
        <w:t xml:space="preserve"> </w:t>
      </w:r>
      <w:r>
        <w:rPr>
          <w:color w:val="111113"/>
        </w:rPr>
        <w:t>in</w:t>
      </w:r>
      <w:r>
        <w:rPr>
          <w:color w:val="111113"/>
          <w:spacing w:val="-4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9"/>
        </w:rPr>
        <w:t xml:space="preserve"> </w:t>
      </w:r>
      <w:r>
        <w:rPr>
          <w:color w:val="111113"/>
        </w:rPr>
        <w:t>Department</w:t>
      </w:r>
      <w:r>
        <w:rPr>
          <w:color w:val="111113"/>
          <w:spacing w:val="30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Business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specified</w:t>
      </w:r>
      <w:r>
        <w:rPr>
          <w:color w:val="111113"/>
          <w:spacing w:val="33"/>
        </w:rPr>
        <w:t xml:space="preserve"> </w:t>
      </w:r>
      <w:r>
        <w:rPr>
          <w:color w:val="111113"/>
        </w:rPr>
        <w:t>in</w:t>
      </w:r>
      <w:r>
        <w:rPr>
          <w:color w:val="111113"/>
          <w:w w:val="104"/>
        </w:rPr>
        <w:t xml:space="preserve"> </w:t>
      </w:r>
      <w:r>
        <w:rPr>
          <w:color w:val="111113"/>
        </w:rPr>
        <w:t>Schedule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2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8"/>
        </w:rPr>
        <w:t xml:space="preserve"> </w:t>
      </w:r>
      <w:r>
        <w:rPr>
          <w:color w:val="111113"/>
        </w:rPr>
        <w:t>that</w:t>
      </w:r>
      <w:r>
        <w:rPr>
          <w:color w:val="111113"/>
          <w:spacing w:val="31"/>
        </w:rPr>
        <w:t xml:space="preserve"> </w:t>
      </w:r>
      <w:r>
        <w:rPr>
          <w:color w:val="111113"/>
        </w:rPr>
        <w:t xml:space="preserve">instrument. </w:t>
      </w:r>
      <w:r>
        <w:rPr>
          <w:color w:val="111113"/>
          <w:spacing w:val="34"/>
        </w:rPr>
        <w:t xml:space="preserve"> </w:t>
      </w:r>
      <w:r>
        <w:rPr>
          <w:color w:val="111113"/>
        </w:rPr>
        <w:t>This</w:t>
      </w:r>
      <w:r>
        <w:rPr>
          <w:color w:val="111113"/>
          <w:spacing w:val="22"/>
        </w:rPr>
        <w:t xml:space="preserve"> </w:t>
      </w:r>
      <w:r>
        <w:rPr>
          <w:color w:val="111113"/>
        </w:rPr>
        <w:t>decision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was</w:t>
      </w:r>
      <w:r>
        <w:rPr>
          <w:color w:val="111113"/>
          <w:spacing w:val="35"/>
        </w:rPr>
        <w:t xml:space="preserve"> </w:t>
      </w:r>
      <w:r>
        <w:rPr>
          <w:color w:val="111113"/>
        </w:rPr>
        <w:t>made</w:t>
      </w:r>
      <w:r>
        <w:rPr>
          <w:color w:val="111113"/>
          <w:spacing w:val="15"/>
        </w:rPr>
        <w:t xml:space="preserve"> </w:t>
      </w:r>
      <w:r>
        <w:rPr>
          <w:color w:val="111113"/>
        </w:rPr>
        <w:t>by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person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referred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to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in</w:t>
      </w:r>
      <w:r>
        <w:rPr>
          <w:color w:val="111113"/>
          <w:spacing w:val="7"/>
        </w:rPr>
        <w:t xml:space="preserve"> </w:t>
      </w:r>
      <w:r>
        <w:rPr>
          <w:color w:val="111113"/>
        </w:rPr>
        <w:t>that schedul</w:t>
      </w:r>
      <w:r>
        <w:rPr>
          <w:color w:val="111113"/>
          <w:spacing w:val="24"/>
        </w:rPr>
        <w:t>e</w:t>
      </w:r>
      <w:r>
        <w:rPr>
          <w:color w:val="2D2D2F"/>
        </w:rPr>
        <w:t xml:space="preserve">. </w:t>
      </w:r>
      <w:r>
        <w:rPr>
          <w:color w:val="2D2D2F"/>
          <w:spacing w:val="18"/>
        </w:rPr>
        <w:t xml:space="preserve"> </w:t>
      </w:r>
      <w:r>
        <w:rPr>
          <w:color w:val="111113"/>
        </w:rPr>
        <w:t>Section</w:t>
      </w:r>
      <w:r>
        <w:rPr>
          <w:color w:val="111113"/>
          <w:spacing w:val="44"/>
        </w:rPr>
        <w:t xml:space="preserve"> </w:t>
      </w:r>
      <w:r>
        <w:rPr>
          <w:color w:val="111113"/>
        </w:rPr>
        <w:t>10</w:t>
      </w:r>
      <w:r>
        <w:rPr>
          <w:color w:val="111113"/>
          <w:spacing w:val="-1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10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32"/>
        </w:rPr>
        <w:t xml:space="preserve"> </w:t>
      </w:r>
      <w:r>
        <w:rPr>
          <w:i/>
          <w:color w:val="111113"/>
        </w:rPr>
        <w:t>Licensing</w:t>
      </w:r>
      <w:r>
        <w:rPr>
          <w:i/>
          <w:color w:val="111113"/>
          <w:spacing w:val="45"/>
        </w:rPr>
        <w:t xml:space="preserve"> </w:t>
      </w:r>
      <w:r>
        <w:rPr>
          <w:i/>
          <w:color w:val="111113"/>
        </w:rPr>
        <w:t>(Director-Genera</w:t>
      </w:r>
      <w:r w:rsidR="00C10D6E">
        <w:rPr>
          <w:i/>
          <w:color w:val="111113"/>
        </w:rPr>
        <w:t>l</w:t>
      </w:r>
      <w:r>
        <w:rPr>
          <w:i/>
          <w:color w:val="111113"/>
        </w:rPr>
        <w:t>)</w:t>
      </w:r>
      <w:r>
        <w:rPr>
          <w:i/>
          <w:color w:val="111113"/>
          <w:spacing w:val="22"/>
        </w:rPr>
        <w:t xml:space="preserve"> </w:t>
      </w:r>
      <w:r>
        <w:rPr>
          <w:i/>
          <w:color w:val="111113"/>
        </w:rPr>
        <w:t>Act</w:t>
      </w:r>
      <w:r>
        <w:rPr>
          <w:i/>
          <w:color w:val="111113"/>
          <w:spacing w:val="40"/>
        </w:rPr>
        <w:t xml:space="preserve"> </w:t>
      </w:r>
      <w:r>
        <w:rPr>
          <w:color w:val="111113"/>
        </w:rPr>
        <w:t>provides</w:t>
      </w:r>
      <w:r>
        <w:rPr>
          <w:color w:val="111113"/>
          <w:spacing w:val="17"/>
        </w:rPr>
        <w:t xml:space="preserve"> </w:t>
      </w:r>
      <w:r>
        <w:rPr>
          <w:color w:val="111113"/>
        </w:rPr>
        <w:t>that</w:t>
      </w:r>
      <w:r>
        <w:rPr>
          <w:color w:val="111113"/>
          <w:spacing w:val="31"/>
        </w:rPr>
        <w:t xml:space="preserve"> </w:t>
      </w:r>
      <w:r>
        <w:rPr>
          <w:color w:val="111113"/>
        </w:rPr>
        <w:t>an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affected</w:t>
      </w:r>
      <w:r>
        <w:rPr>
          <w:color w:val="111113"/>
          <w:spacing w:val="50"/>
          <w:w w:val="102"/>
        </w:rPr>
        <w:t xml:space="preserve"> </w:t>
      </w:r>
      <w:r>
        <w:rPr>
          <w:color w:val="111113"/>
        </w:rPr>
        <w:t>person</w:t>
      </w:r>
      <w:r>
        <w:rPr>
          <w:color w:val="111113"/>
          <w:spacing w:val="9"/>
        </w:rPr>
        <w:t xml:space="preserve"> </w:t>
      </w:r>
      <w:r>
        <w:rPr>
          <w:color w:val="111113"/>
        </w:rPr>
        <w:t>for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delegate</w:t>
      </w:r>
      <w:r>
        <w:rPr>
          <w:color w:val="111113"/>
          <w:spacing w:val="25"/>
        </w:rPr>
        <w:t xml:space="preserve"> </w:t>
      </w:r>
      <w:r>
        <w:rPr>
          <w:color w:val="111113"/>
        </w:rPr>
        <w:t>decision</w:t>
      </w:r>
      <w:r>
        <w:rPr>
          <w:color w:val="111113"/>
          <w:spacing w:val="39"/>
        </w:rPr>
        <w:t xml:space="preserve"> </w:t>
      </w:r>
      <w:r>
        <w:rPr>
          <w:color w:val="111113"/>
        </w:rPr>
        <w:t>may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apply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to</w:t>
      </w:r>
      <w:r>
        <w:rPr>
          <w:color w:val="111113"/>
          <w:spacing w:val="14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7"/>
        </w:rPr>
        <w:t xml:space="preserve"> </w:t>
      </w:r>
      <w:r>
        <w:rPr>
          <w:color w:val="111113"/>
        </w:rPr>
        <w:t>Director-General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for</w:t>
      </w:r>
      <w:r>
        <w:rPr>
          <w:color w:val="111113"/>
          <w:spacing w:val="30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review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12"/>
        </w:rPr>
        <w:t xml:space="preserve"> </w:t>
      </w:r>
      <w:r>
        <w:rPr>
          <w:color w:val="111113"/>
        </w:rPr>
        <w:t>the</w:t>
      </w:r>
      <w:r>
        <w:rPr>
          <w:color w:val="111113"/>
          <w:w w:val="101"/>
        </w:rPr>
        <w:t xml:space="preserve"> </w:t>
      </w:r>
      <w:r>
        <w:rPr>
          <w:color w:val="111113"/>
        </w:rPr>
        <w:t xml:space="preserve">decision. </w:t>
      </w:r>
      <w:r>
        <w:rPr>
          <w:color w:val="111113"/>
          <w:spacing w:val="35"/>
        </w:rPr>
        <w:t xml:space="preserve"> </w:t>
      </w:r>
      <w:r>
        <w:rPr>
          <w:color w:val="111113"/>
        </w:rPr>
        <w:t>This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application</w:t>
      </w:r>
      <w:r>
        <w:rPr>
          <w:color w:val="111113"/>
          <w:spacing w:val="28"/>
        </w:rPr>
        <w:t xml:space="preserve"> </w:t>
      </w:r>
      <w:r>
        <w:rPr>
          <w:color w:val="111113"/>
        </w:rPr>
        <w:t>for</w:t>
      </w:r>
      <w:r>
        <w:rPr>
          <w:color w:val="111113"/>
          <w:spacing w:val="28"/>
        </w:rPr>
        <w:t xml:space="preserve"> </w:t>
      </w:r>
      <w:r>
        <w:rPr>
          <w:color w:val="111113"/>
        </w:rPr>
        <w:t>review</w:t>
      </w:r>
      <w:r>
        <w:rPr>
          <w:color w:val="111113"/>
          <w:spacing w:val="25"/>
        </w:rPr>
        <w:t xml:space="preserve"> </w:t>
      </w:r>
      <w:r>
        <w:rPr>
          <w:color w:val="111113"/>
        </w:rPr>
        <w:t>must</w:t>
      </w:r>
      <w:r>
        <w:rPr>
          <w:color w:val="111113"/>
          <w:spacing w:val="16"/>
        </w:rPr>
        <w:t xml:space="preserve"> </w:t>
      </w:r>
      <w:r>
        <w:rPr>
          <w:color w:val="111113"/>
        </w:rPr>
        <w:t>be</w:t>
      </w:r>
      <w:r>
        <w:rPr>
          <w:color w:val="111113"/>
          <w:spacing w:val="12"/>
        </w:rPr>
        <w:t xml:space="preserve"> </w:t>
      </w:r>
      <w:r>
        <w:rPr>
          <w:color w:val="111113"/>
        </w:rPr>
        <w:t>made</w:t>
      </w:r>
      <w:r>
        <w:rPr>
          <w:color w:val="111113"/>
          <w:spacing w:val="5"/>
        </w:rPr>
        <w:t xml:space="preserve"> </w:t>
      </w:r>
      <w:r>
        <w:rPr>
          <w:color w:val="111113"/>
        </w:rPr>
        <w:t>within</w:t>
      </w:r>
      <w:r>
        <w:rPr>
          <w:color w:val="111113"/>
          <w:spacing w:val="25"/>
        </w:rPr>
        <w:t xml:space="preserve"> </w:t>
      </w:r>
      <w:r>
        <w:rPr>
          <w:color w:val="111113"/>
        </w:rPr>
        <w:t>28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days</w:t>
      </w:r>
      <w:r>
        <w:rPr>
          <w:color w:val="111113"/>
          <w:spacing w:val="24"/>
        </w:rPr>
        <w:t xml:space="preserve"> </w:t>
      </w:r>
      <w:r>
        <w:rPr>
          <w:color w:val="111113"/>
        </w:rPr>
        <w:t>after</w:t>
      </w:r>
      <w:r>
        <w:rPr>
          <w:color w:val="111113"/>
          <w:spacing w:val="14"/>
        </w:rPr>
        <w:t xml:space="preserve"> </w:t>
      </w:r>
      <w:r>
        <w:rPr>
          <w:color w:val="111113"/>
        </w:rPr>
        <w:t>written</w:t>
      </w:r>
      <w:r>
        <w:rPr>
          <w:color w:val="111113"/>
          <w:spacing w:val="36"/>
        </w:rPr>
        <w:t xml:space="preserve"> </w:t>
      </w:r>
      <w:r>
        <w:rPr>
          <w:color w:val="111113"/>
        </w:rPr>
        <w:t>notice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9"/>
        </w:rPr>
        <w:t xml:space="preserve"> </w:t>
      </w:r>
      <w:r>
        <w:rPr>
          <w:color w:val="111113"/>
        </w:rPr>
        <w:t>the</w:t>
      </w:r>
      <w:r>
        <w:rPr>
          <w:color w:val="111113"/>
          <w:w w:val="103"/>
        </w:rPr>
        <w:t xml:space="preserve"> </w:t>
      </w:r>
      <w:r>
        <w:rPr>
          <w:color w:val="111113"/>
        </w:rPr>
        <w:t>delegate</w:t>
      </w:r>
      <w:r>
        <w:rPr>
          <w:color w:val="111113"/>
          <w:spacing w:val="29"/>
        </w:rPr>
        <w:t xml:space="preserve"> </w:t>
      </w:r>
      <w:r>
        <w:rPr>
          <w:color w:val="111113"/>
        </w:rPr>
        <w:t>decision</w:t>
      </w:r>
      <w:r>
        <w:rPr>
          <w:color w:val="111113"/>
          <w:spacing w:val="33"/>
        </w:rPr>
        <w:t xml:space="preserve"> </w:t>
      </w:r>
      <w:r>
        <w:rPr>
          <w:color w:val="111113"/>
        </w:rPr>
        <w:t>is</w:t>
      </w:r>
      <w:r>
        <w:rPr>
          <w:color w:val="111113"/>
          <w:spacing w:val="7"/>
        </w:rPr>
        <w:t xml:space="preserve"> </w:t>
      </w:r>
      <w:r>
        <w:rPr>
          <w:color w:val="111113"/>
        </w:rPr>
        <w:t>given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to</w:t>
      </w:r>
      <w:r>
        <w:rPr>
          <w:color w:val="111113"/>
          <w:spacing w:val="14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affected</w:t>
      </w:r>
      <w:r>
        <w:rPr>
          <w:color w:val="111113"/>
          <w:spacing w:val="42"/>
        </w:rPr>
        <w:t xml:space="preserve"> </w:t>
      </w:r>
      <w:r>
        <w:rPr>
          <w:color w:val="111113"/>
        </w:rPr>
        <w:t>person,</w:t>
      </w:r>
      <w:r>
        <w:rPr>
          <w:color w:val="111113"/>
          <w:spacing w:val="25"/>
        </w:rPr>
        <w:t xml:space="preserve"> </w:t>
      </w:r>
      <w:r>
        <w:rPr>
          <w:color w:val="111113"/>
        </w:rPr>
        <w:t>or</w:t>
      </w:r>
      <w:r>
        <w:rPr>
          <w:color w:val="111113"/>
          <w:spacing w:val="7"/>
        </w:rPr>
        <w:t xml:space="preserve"> </w:t>
      </w:r>
      <w:r>
        <w:rPr>
          <w:color w:val="111113"/>
        </w:rPr>
        <w:t>within</w:t>
      </w:r>
      <w:r>
        <w:rPr>
          <w:color w:val="111113"/>
          <w:spacing w:val="31"/>
        </w:rPr>
        <w:t xml:space="preserve"> </w:t>
      </w:r>
      <w:r>
        <w:rPr>
          <w:color w:val="111113"/>
        </w:rPr>
        <w:t>any</w:t>
      </w:r>
      <w:r>
        <w:rPr>
          <w:color w:val="111113"/>
          <w:spacing w:val="25"/>
        </w:rPr>
        <w:t xml:space="preserve"> </w:t>
      </w:r>
      <w:r>
        <w:rPr>
          <w:color w:val="111113"/>
        </w:rPr>
        <w:t>additional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time</w:t>
      </w:r>
      <w:r>
        <w:rPr>
          <w:color w:val="111113"/>
          <w:spacing w:val="16"/>
        </w:rPr>
        <w:t xml:space="preserve"> </w:t>
      </w:r>
      <w:r>
        <w:rPr>
          <w:color w:val="111113"/>
        </w:rPr>
        <w:t>that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the</w:t>
      </w:r>
      <w:r>
        <w:rPr>
          <w:color w:val="111113"/>
          <w:w w:val="101"/>
        </w:rPr>
        <w:t xml:space="preserve"> </w:t>
      </w:r>
      <w:r>
        <w:rPr>
          <w:color w:val="111113"/>
        </w:rPr>
        <w:t>Director</w:t>
      </w:r>
      <w:r>
        <w:rPr>
          <w:color w:val="2D2D2F"/>
        </w:rPr>
        <w:t>-</w:t>
      </w:r>
      <w:r>
        <w:rPr>
          <w:color w:val="111113"/>
        </w:rPr>
        <w:t>General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 xml:space="preserve">allows. </w:t>
      </w:r>
      <w:r>
        <w:rPr>
          <w:color w:val="111113"/>
          <w:spacing w:val="53"/>
        </w:rPr>
        <w:t xml:space="preserve"> </w:t>
      </w:r>
      <w:r>
        <w:rPr>
          <w:color w:val="111113"/>
        </w:rPr>
        <w:t>Section</w:t>
      </w:r>
      <w:r>
        <w:rPr>
          <w:color w:val="111113"/>
          <w:spacing w:val="27"/>
        </w:rPr>
        <w:t xml:space="preserve"> </w:t>
      </w:r>
      <w:r>
        <w:rPr>
          <w:color w:val="111113"/>
        </w:rPr>
        <w:t>9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9"/>
        </w:rPr>
        <w:t xml:space="preserve"> </w:t>
      </w:r>
      <w:r>
        <w:rPr>
          <w:i/>
          <w:color w:val="111113"/>
        </w:rPr>
        <w:t>Licensing</w:t>
      </w:r>
      <w:r>
        <w:rPr>
          <w:i/>
          <w:color w:val="111113"/>
          <w:spacing w:val="38"/>
        </w:rPr>
        <w:t xml:space="preserve"> </w:t>
      </w:r>
      <w:r>
        <w:rPr>
          <w:i/>
          <w:color w:val="111113"/>
        </w:rPr>
        <w:t>(Director-General)</w:t>
      </w:r>
      <w:r>
        <w:rPr>
          <w:i/>
          <w:color w:val="111113"/>
          <w:spacing w:val="26"/>
        </w:rPr>
        <w:t xml:space="preserve"> </w:t>
      </w:r>
      <w:r>
        <w:rPr>
          <w:i/>
          <w:color w:val="111113"/>
        </w:rPr>
        <w:t>Act</w:t>
      </w:r>
      <w:r>
        <w:rPr>
          <w:i/>
          <w:color w:val="111113"/>
          <w:spacing w:val="45"/>
        </w:rPr>
        <w:t xml:space="preserve"> </w:t>
      </w:r>
      <w:r>
        <w:rPr>
          <w:color w:val="111113"/>
        </w:rPr>
        <w:t>prescribes</w:t>
      </w:r>
      <w:r>
        <w:rPr>
          <w:color w:val="111113"/>
          <w:spacing w:val="36"/>
        </w:rPr>
        <w:t xml:space="preserve"> </w:t>
      </w:r>
      <w:r>
        <w:rPr>
          <w:color w:val="111113"/>
        </w:rPr>
        <w:t>an</w:t>
      </w:r>
      <w:r>
        <w:rPr>
          <w:color w:val="111113"/>
          <w:spacing w:val="24"/>
          <w:w w:val="102"/>
        </w:rPr>
        <w:t xml:space="preserve"> </w:t>
      </w:r>
      <w:r>
        <w:rPr>
          <w:color w:val="111113"/>
        </w:rPr>
        <w:t>affected</w:t>
      </w:r>
      <w:r>
        <w:rPr>
          <w:color w:val="111113"/>
          <w:spacing w:val="33"/>
        </w:rPr>
        <w:t xml:space="preserve"> </w:t>
      </w:r>
      <w:r>
        <w:rPr>
          <w:color w:val="111113"/>
        </w:rPr>
        <w:t>person</w:t>
      </w:r>
      <w:r>
        <w:rPr>
          <w:color w:val="111113"/>
          <w:spacing w:val="9"/>
        </w:rPr>
        <w:t xml:space="preserve"> </w:t>
      </w:r>
      <w:r>
        <w:rPr>
          <w:color w:val="111113"/>
        </w:rPr>
        <w:t>for</w:t>
      </w:r>
      <w:r>
        <w:rPr>
          <w:color w:val="111113"/>
          <w:spacing w:val="30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delegate</w:t>
      </w:r>
      <w:r>
        <w:rPr>
          <w:color w:val="111113"/>
          <w:spacing w:val="36"/>
        </w:rPr>
        <w:t xml:space="preserve"> </w:t>
      </w:r>
      <w:r>
        <w:rPr>
          <w:color w:val="111113"/>
        </w:rPr>
        <w:t>decision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to</w:t>
      </w:r>
      <w:r>
        <w:rPr>
          <w:color w:val="111113"/>
          <w:spacing w:val="30"/>
        </w:rPr>
        <w:t xml:space="preserve"> </w:t>
      </w:r>
      <w:r>
        <w:rPr>
          <w:color w:val="111113"/>
        </w:rPr>
        <w:t>be</w:t>
      </w:r>
      <w:r>
        <w:rPr>
          <w:color w:val="111113"/>
          <w:spacing w:val="3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6"/>
        </w:rPr>
        <w:t xml:space="preserve"> </w:t>
      </w:r>
      <w:r>
        <w:rPr>
          <w:color w:val="111113"/>
        </w:rPr>
        <w:t>applicant</w:t>
      </w:r>
      <w:r>
        <w:rPr>
          <w:color w:val="111113"/>
          <w:spacing w:val="17"/>
        </w:rPr>
        <w:t xml:space="preserve"> </w:t>
      </w:r>
      <w:r>
        <w:rPr>
          <w:color w:val="111113"/>
        </w:rPr>
        <w:t>for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special</w:t>
      </w:r>
      <w:r>
        <w:rPr>
          <w:color w:val="111113"/>
          <w:spacing w:val="39"/>
        </w:rPr>
        <w:t xml:space="preserve"> </w:t>
      </w:r>
      <w:r>
        <w:rPr>
          <w:color w:val="111113"/>
        </w:rPr>
        <w:t>licence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and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a</w:t>
      </w:r>
      <w:r>
        <w:rPr>
          <w:color w:val="111113"/>
          <w:w w:val="103"/>
        </w:rPr>
        <w:t xml:space="preserve"> </w:t>
      </w:r>
      <w:r>
        <w:rPr>
          <w:color w:val="111113"/>
        </w:rPr>
        <w:t>person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who</w:t>
      </w:r>
      <w:r>
        <w:rPr>
          <w:color w:val="111113"/>
          <w:spacing w:val="45"/>
        </w:rPr>
        <w:t xml:space="preserve"> </w:t>
      </w:r>
      <w:r>
        <w:rPr>
          <w:color w:val="111113"/>
        </w:rPr>
        <w:t>made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submission</w:t>
      </w:r>
      <w:r>
        <w:rPr>
          <w:color w:val="2D2D2F"/>
        </w:rPr>
        <w:t>,</w:t>
      </w:r>
      <w:r>
        <w:rPr>
          <w:color w:val="2D2D2F"/>
          <w:spacing w:val="5"/>
        </w:rPr>
        <w:t xml:space="preserve"> </w:t>
      </w:r>
      <w:r>
        <w:rPr>
          <w:color w:val="111113"/>
        </w:rPr>
        <w:t>complaint</w:t>
      </w:r>
      <w:r>
        <w:rPr>
          <w:color w:val="111113"/>
          <w:spacing w:val="38"/>
        </w:rPr>
        <w:t xml:space="preserve"> </w:t>
      </w:r>
      <w:r>
        <w:rPr>
          <w:color w:val="111113"/>
        </w:rPr>
        <w:t>or</w:t>
      </w:r>
      <w:r>
        <w:rPr>
          <w:color w:val="111113"/>
          <w:spacing w:val="22"/>
        </w:rPr>
        <w:t xml:space="preserve"> </w:t>
      </w:r>
      <w:r>
        <w:rPr>
          <w:color w:val="111113"/>
        </w:rPr>
        <w:t>objection</w:t>
      </w:r>
      <w:r>
        <w:rPr>
          <w:color w:val="111113"/>
          <w:spacing w:val="45"/>
        </w:rPr>
        <w:t xml:space="preserve"> </w:t>
      </w:r>
      <w:r>
        <w:rPr>
          <w:color w:val="111113"/>
        </w:rPr>
        <w:t>(however</w:t>
      </w:r>
      <w:r>
        <w:rPr>
          <w:color w:val="111113"/>
          <w:spacing w:val="28"/>
        </w:rPr>
        <w:t xml:space="preserve"> </w:t>
      </w:r>
      <w:r>
        <w:rPr>
          <w:color w:val="111113"/>
        </w:rPr>
        <w:t>described)</w:t>
      </w:r>
      <w:r>
        <w:rPr>
          <w:color w:val="111113"/>
          <w:spacing w:val="40"/>
        </w:rPr>
        <w:t xml:space="preserve"> </w:t>
      </w:r>
      <w:r>
        <w:rPr>
          <w:color w:val="111113"/>
        </w:rPr>
        <w:t>during</w:t>
      </w:r>
      <w:r>
        <w:rPr>
          <w:color w:val="111113"/>
          <w:spacing w:val="17"/>
        </w:rPr>
        <w:t xml:space="preserve"> </w:t>
      </w:r>
      <w:r>
        <w:rPr>
          <w:color w:val="111113"/>
        </w:rPr>
        <w:t>the</w:t>
      </w:r>
      <w:r>
        <w:rPr>
          <w:color w:val="111113"/>
          <w:w w:val="103"/>
        </w:rPr>
        <w:t xml:space="preserve"> </w:t>
      </w:r>
      <w:r>
        <w:rPr>
          <w:color w:val="111113"/>
        </w:rPr>
        <w:t>process</w:t>
      </w:r>
      <w:r>
        <w:rPr>
          <w:color w:val="111113"/>
          <w:spacing w:val="23"/>
        </w:rPr>
        <w:t xml:space="preserve"> </w:t>
      </w:r>
      <w:r>
        <w:rPr>
          <w:color w:val="111113"/>
        </w:rPr>
        <w:t>that</w:t>
      </w:r>
      <w:r>
        <w:rPr>
          <w:color w:val="111113"/>
          <w:spacing w:val="33"/>
        </w:rPr>
        <w:t xml:space="preserve"> </w:t>
      </w:r>
      <w:r>
        <w:rPr>
          <w:color w:val="111113"/>
        </w:rPr>
        <w:t>resulted</w:t>
      </w:r>
      <w:r>
        <w:rPr>
          <w:color w:val="111113"/>
          <w:spacing w:val="30"/>
        </w:rPr>
        <w:t xml:space="preserve"> </w:t>
      </w:r>
      <w:r>
        <w:rPr>
          <w:color w:val="111113"/>
        </w:rPr>
        <w:t>in the</w:t>
      </w:r>
      <w:r>
        <w:rPr>
          <w:color w:val="111113"/>
          <w:spacing w:val="29"/>
        </w:rPr>
        <w:t xml:space="preserve"> </w:t>
      </w:r>
      <w:r>
        <w:rPr>
          <w:color w:val="111113"/>
        </w:rPr>
        <w:t>decision</w:t>
      </w:r>
      <w:r>
        <w:rPr>
          <w:color w:val="111113"/>
          <w:spacing w:val="38"/>
        </w:rPr>
        <w:t xml:space="preserve"> </w:t>
      </w:r>
      <w:r>
        <w:rPr>
          <w:color w:val="111113"/>
        </w:rPr>
        <w:t>being</w:t>
      </w:r>
      <w:r>
        <w:rPr>
          <w:color w:val="111113"/>
          <w:spacing w:val="27"/>
        </w:rPr>
        <w:t xml:space="preserve"> </w:t>
      </w:r>
      <w:r>
        <w:rPr>
          <w:color w:val="111113"/>
          <w:spacing w:val="1"/>
        </w:rPr>
        <w:t>made</w:t>
      </w:r>
      <w:r>
        <w:rPr>
          <w:color w:val="464649"/>
          <w:spacing w:val="2"/>
        </w:rPr>
        <w:t>.</w:t>
      </w:r>
    </w:p>
    <w:p w:rsidR="008F7561" w:rsidRDefault="008F7561" w:rsidP="002C65F6">
      <w:pPr>
        <w:rPr>
          <w:rFonts w:ascii="Arial" w:eastAsia="Arial" w:hAnsi="Arial" w:cs="Arial"/>
          <w:sz w:val="20"/>
          <w:szCs w:val="20"/>
        </w:rPr>
      </w:pPr>
    </w:p>
    <w:p w:rsidR="008F7561" w:rsidRDefault="008F7561" w:rsidP="002C65F6">
      <w:pPr>
        <w:spacing w:before="7"/>
        <w:rPr>
          <w:rFonts w:ascii="Arial" w:eastAsia="Arial" w:hAnsi="Arial" w:cs="Arial"/>
        </w:rPr>
      </w:pPr>
    </w:p>
    <w:p w:rsidR="008F7561" w:rsidRPr="006F7099" w:rsidRDefault="00887D68" w:rsidP="002C65F6">
      <w:pPr>
        <w:pStyle w:val="BodyText"/>
        <w:numPr>
          <w:ilvl w:val="0"/>
          <w:numId w:val="3"/>
        </w:numPr>
        <w:tabs>
          <w:tab w:val="left" w:pos="899"/>
        </w:tabs>
        <w:ind w:left="885" w:hanging="350"/>
        <w:jc w:val="left"/>
      </w:pPr>
      <w:r>
        <w:rPr>
          <w:color w:val="111113"/>
        </w:rPr>
        <w:t>Accordingly,</w:t>
      </w:r>
      <w:r>
        <w:rPr>
          <w:color w:val="111113"/>
          <w:spacing w:val="46"/>
        </w:rPr>
        <w:t xml:space="preserve"> </w:t>
      </w:r>
      <w:r>
        <w:rPr>
          <w:color w:val="111113"/>
        </w:rPr>
        <w:t>the</w:t>
      </w:r>
      <w:r>
        <w:rPr>
          <w:color w:val="111113"/>
          <w:spacing w:val="29"/>
        </w:rPr>
        <w:t xml:space="preserve"> </w:t>
      </w:r>
      <w:r>
        <w:rPr>
          <w:color w:val="111113"/>
        </w:rPr>
        <w:t>affected</w:t>
      </w:r>
      <w:r>
        <w:rPr>
          <w:color w:val="111113"/>
          <w:spacing w:val="32"/>
        </w:rPr>
        <w:t xml:space="preserve"> </w:t>
      </w:r>
      <w:r>
        <w:rPr>
          <w:color w:val="111113"/>
        </w:rPr>
        <w:t>persons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in</w:t>
      </w:r>
      <w:r>
        <w:rPr>
          <w:color w:val="111113"/>
          <w:spacing w:val="10"/>
        </w:rPr>
        <w:t xml:space="preserve"> </w:t>
      </w:r>
      <w:r>
        <w:rPr>
          <w:color w:val="111113"/>
        </w:rPr>
        <w:t>relation</w:t>
      </w:r>
      <w:r>
        <w:rPr>
          <w:color w:val="111113"/>
          <w:spacing w:val="15"/>
        </w:rPr>
        <w:t xml:space="preserve"> </w:t>
      </w:r>
      <w:r>
        <w:rPr>
          <w:color w:val="111113"/>
        </w:rPr>
        <w:t>to</w:t>
      </w:r>
      <w:r>
        <w:rPr>
          <w:color w:val="111113"/>
          <w:spacing w:val="16"/>
        </w:rPr>
        <w:t xml:space="preserve"> </w:t>
      </w:r>
      <w:r>
        <w:rPr>
          <w:color w:val="111113"/>
        </w:rPr>
        <w:t>this</w:t>
      </w:r>
      <w:r>
        <w:rPr>
          <w:color w:val="111113"/>
          <w:spacing w:val="30"/>
        </w:rPr>
        <w:t xml:space="preserve"> </w:t>
      </w:r>
      <w:r>
        <w:rPr>
          <w:color w:val="111113"/>
        </w:rPr>
        <w:t>decision</w:t>
      </w:r>
      <w:r>
        <w:rPr>
          <w:color w:val="111113"/>
          <w:spacing w:val="34"/>
        </w:rPr>
        <w:t xml:space="preserve"> </w:t>
      </w:r>
      <w:r>
        <w:rPr>
          <w:color w:val="111113"/>
        </w:rPr>
        <w:t>are,</w:t>
      </w:r>
      <w:r>
        <w:rPr>
          <w:color w:val="111113"/>
          <w:spacing w:val="28"/>
        </w:rPr>
        <w:t xml:space="preserve"> </w:t>
      </w:r>
      <w:r>
        <w:rPr>
          <w:color w:val="111113"/>
        </w:rPr>
        <w:t>Cucina</w:t>
      </w:r>
      <w:r>
        <w:rPr>
          <w:color w:val="111113"/>
          <w:spacing w:val="39"/>
        </w:rPr>
        <w:t xml:space="preserve"> </w:t>
      </w:r>
      <w:r>
        <w:rPr>
          <w:color w:val="111113"/>
        </w:rPr>
        <w:t>Italian</w:t>
      </w:r>
      <w:r>
        <w:rPr>
          <w:color w:val="111113"/>
          <w:spacing w:val="20"/>
        </w:rPr>
        <w:t xml:space="preserve"> </w:t>
      </w:r>
      <w:r>
        <w:rPr>
          <w:color w:val="111113"/>
        </w:rPr>
        <w:t>Diner</w:t>
      </w:r>
      <w:r>
        <w:rPr>
          <w:color w:val="111113"/>
          <w:spacing w:val="24"/>
        </w:rPr>
        <w:t xml:space="preserve"> </w:t>
      </w:r>
      <w:r w:rsidR="001B4530">
        <w:rPr>
          <w:color w:val="111113"/>
        </w:rPr>
        <w:t xml:space="preserve">Bagot </w:t>
      </w:r>
      <w:r w:rsidRPr="001B4530">
        <w:rPr>
          <w:i/>
          <w:color w:val="526293"/>
          <w:w w:val="70"/>
        </w:rPr>
        <w:tab/>
      </w:r>
      <w:r w:rsidRPr="001B4530">
        <w:rPr>
          <w:color w:val="111113"/>
        </w:rPr>
        <w:t>Road</w:t>
      </w:r>
      <w:r w:rsidRPr="001B4530">
        <w:rPr>
          <w:color w:val="111113"/>
          <w:spacing w:val="19"/>
        </w:rPr>
        <w:t xml:space="preserve"> </w:t>
      </w:r>
      <w:r w:rsidRPr="001B4530">
        <w:rPr>
          <w:color w:val="111113"/>
        </w:rPr>
        <w:t>Pty</w:t>
      </w:r>
      <w:r w:rsidRPr="001B4530">
        <w:rPr>
          <w:color w:val="111113"/>
          <w:spacing w:val="16"/>
        </w:rPr>
        <w:t xml:space="preserve"> </w:t>
      </w:r>
      <w:r w:rsidRPr="001B4530">
        <w:rPr>
          <w:color w:val="111113"/>
        </w:rPr>
        <w:t>Ltd</w:t>
      </w:r>
      <w:r w:rsidRPr="001B4530">
        <w:rPr>
          <w:color w:val="2D2D2F"/>
        </w:rPr>
        <w:t>,</w:t>
      </w:r>
      <w:r w:rsidRPr="001B4530">
        <w:rPr>
          <w:color w:val="2D2D2F"/>
          <w:spacing w:val="19"/>
        </w:rPr>
        <w:t xml:space="preserve"> </w:t>
      </w:r>
      <w:r w:rsidRPr="001B4530">
        <w:rPr>
          <w:color w:val="111113"/>
        </w:rPr>
        <w:t xml:space="preserve">Ms </w:t>
      </w:r>
      <w:r w:rsidRPr="001B4530">
        <w:rPr>
          <w:color w:val="111113"/>
          <w:spacing w:val="24"/>
        </w:rPr>
        <w:t xml:space="preserve"> </w:t>
      </w:r>
      <w:r w:rsidRPr="001B4530">
        <w:rPr>
          <w:color w:val="111113"/>
        </w:rPr>
        <w:t>Katie</w:t>
      </w:r>
      <w:r w:rsidRPr="001B4530">
        <w:rPr>
          <w:color w:val="111113"/>
          <w:spacing w:val="20"/>
        </w:rPr>
        <w:t xml:space="preserve"> </w:t>
      </w:r>
      <w:r w:rsidRPr="001B4530">
        <w:rPr>
          <w:color w:val="111113"/>
        </w:rPr>
        <w:t>Hearn</w:t>
      </w:r>
      <w:r w:rsidRPr="001B4530">
        <w:rPr>
          <w:color w:val="111113"/>
          <w:spacing w:val="15"/>
        </w:rPr>
        <w:t xml:space="preserve"> </w:t>
      </w:r>
      <w:r w:rsidRPr="001B4530">
        <w:rPr>
          <w:color w:val="111113"/>
        </w:rPr>
        <w:t>of</w:t>
      </w:r>
      <w:r w:rsidRPr="001B4530">
        <w:rPr>
          <w:color w:val="111113"/>
          <w:spacing w:val="8"/>
        </w:rPr>
        <w:t xml:space="preserve"> </w:t>
      </w:r>
      <w:r w:rsidRPr="001B4530">
        <w:rPr>
          <w:color w:val="111113"/>
        </w:rPr>
        <w:t>the</w:t>
      </w:r>
      <w:r w:rsidRPr="001B4530">
        <w:rPr>
          <w:color w:val="111113"/>
          <w:spacing w:val="24"/>
        </w:rPr>
        <w:t xml:space="preserve"> </w:t>
      </w:r>
      <w:r w:rsidRPr="001B4530">
        <w:rPr>
          <w:color w:val="111113"/>
        </w:rPr>
        <w:t>City</w:t>
      </w:r>
      <w:r w:rsidRPr="001B4530">
        <w:rPr>
          <w:color w:val="111113"/>
          <w:spacing w:val="17"/>
        </w:rPr>
        <w:t xml:space="preserve"> </w:t>
      </w:r>
      <w:r w:rsidRPr="001B4530">
        <w:rPr>
          <w:color w:val="111113"/>
        </w:rPr>
        <w:t>of</w:t>
      </w:r>
      <w:r w:rsidRPr="001B4530">
        <w:rPr>
          <w:color w:val="111113"/>
          <w:spacing w:val="24"/>
        </w:rPr>
        <w:t xml:space="preserve"> </w:t>
      </w:r>
      <w:r w:rsidRPr="001B4530">
        <w:rPr>
          <w:color w:val="111113"/>
          <w:spacing w:val="1"/>
        </w:rPr>
        <w:t>Darwin</w:t>
      </w:r>
      <w:r w:rsidRPr="001B4530">
        <w:rPr>
          <w:color w:val="2D2D2F"/>
          <w:spacing w:val="2"/>
        </w:rPr>
        <w:t>,</w:t>
      </w:r>
      <w:r w:rsidRPr="001B4530">
        <w:rPr>
          <w:color w:val="2D2D2F"/>
          <w:spacing w:val="24"/>
        </w:rPr>
        <w:t xml:space="preserve"> </w:t>
      </w:r>
      <w:r w:rsidRPr="001B4530">
        <w:rPr>
          <w:color w:val="111113"/>
        </w:rPr>
        <w:t>Ms</w:t>
      </w:r>
      <w:r w:rsidRPr="001B4530">
        <w:rPr>
          <w:color w:val="111113"/>
          <w:spacing w:val="4"/>
        </w:rPr>
        <w:t xml:space="preserve"> </w:t>
      </w:r>
      <w:r w:rsidRPr="001B4530">
        <w:rPr>
          <w:color w:val="111113"/>
        </w:rPr>
        <w:t>Zoe</w:t>
      </w:r>
      <w:r w:rsidRPr="001B4530">
        <w:rPr>
          <w:color w:val="111113"/>
          <w:spacing w:val="30"/>
        </w:rPr>
        <w:t xml:space="preserve"> </w:t>
      </w:r>
      <w:r w:rsidRPr="001B4530">
        <w:rPr>
          <w:color w:val="111113"/>
        </w:rPr>
        <w:t>Langridge</w:t>
      </w:r>
      <w:r w:rsidRPr="001B4530">
        <w:rPr>
          <w:color w:val="111113"/>
          <w:spacing w:val="19"/>
        </w:rPr>
        <w:t xml:space="preserve"> </w:t>
      </w:r>
      <w:r w:rsidRPr="001B4530">
        <w:rPr>
          <w:color w:val="111113"/>
        </w:rPr>
        <w:t>of</w:t>
      </w:r>
      <w:r w:rsidRPr="001B4530">
        <w:rPr>
          <w:color w:val="111113"/>
          <w:spacing w:val="8"/>
        </w:rPr>
        <w:t xml:space="preserve"> </w:t>
      </w:r>
      <w:r w:rsidRPr="001B4530">
        <w:rPr>
          <w:color w:val="111113"/>
        </w:rPr>
        <w:t>the</w:t>
      </w:r>
      <w:r w:rsidRPr="001B4530">
        <w:rPr>
          <w:color w:val="111113"/>
          <w:spacing w:val="36"/>
        </w:rPr>
        <w:t xml:space="preserve"> </w:t>
      </w:r>
      <w:r w:rsidRPr="001B4530">
        <w:rPr>
          <w:color w:val="111113"/>
        </w:rPr>
        <w:t>Northern</w:t>
      </w:r>
      <w:r w:rsidRPr="001B4530">
        <w:rPr>
          <w:color w:val="111113"/>
          <w:spacing w:val="22"/>
          <w:w w:val="102"/>
        </w:rPr>
        <w:t xml:space="preserve"> </w:t>
      </w:r>
      <w:r w:rsidR="001B4530">
        <w:rPr>
          <w:color w:val="111113"/>
          <w:spacing w:val="22"/>
          <w:w w:val="102"/>
        </w:rPr>
        <w:t xml:space="preserve"> </w:t>
      </w:r>
      <w:r w:rsidRPr="001B4530">
        <w:rPr>
          <w:color w:val="111113"/>
        </w:rPr>
        <w:t>Territory</w:t>
      </w:r>
      <w:r w:rsidRPr="001B4530">
        <w:rPr>
          <w:color w:val="111113"/>
          <w:spacing w:val="40"/>
        </w:rPr>
        <w:t xml:space="preserve"> </w:t>
      </w:r>
      <w:r w:rsidRPr="001B4530">
        <w:rPr>
          <w:color w:val="111113"/>
        </w:rPr>
        <w:t>Police</w:t>
      </w:r>
      <w:r w:rsidRPr="001B4530">
        <w:rPr>
          <w:color w:val="111113"/>
          <w:spacing w:val="16"/>
        </w:rPr>
        <w:t xml:space="preserve"> </w:t>
      </w:r>
      <w:r w:rsidRPr="001B4530">
        <w:rPr>
          <w:color w:val="111113"/>
        </w:rPr>
        <w:t>and</w:t>
      </w:r>
      <w:r w:rsidRPr="001B4530">
        <w:rPr>
          <w:color w:val="111113"/>
          <w:spacing w:val="12"/>
        </w:rPr>
        <w:t xml:space="preserve"> </w:t>
      </w:r>
      <w:r w:rsidRPr="001B4530">
        <w:rPr>
          <w:color w:val="111113"/>
        </w:rPr>
        <w:t>Sally</w:t>
      </w:r>
      <w:r w:rsidRPr="001B4530">
        <w:rPr>
          <w:color w:val="111113"/>
          <w:spacing w:val="20"/>
        </w:rPr>
        <w:t xml:space="preserve"> </w:t>
      </w:r>
      <w:r w:rsidRPr="001B4530">
        <w:rPr>
          <w:color w:val="111113"/>
        </w:rPr>
        <w:t>Graetz</w:t>
      </w:r>
      <w:r w:rsidRPr="001B4530">
        <w:rPr>
          <w:color w:val="111113"/>
          <w:spacing w:val="21"/>
        </w:rPr>
        <w:t xml:space="preserve"> </w:t>
      </w:r>
      <w:r w:rsidRPr="001B4530">
        <w:rPr>
          <w:color w:val="111113"/>
        </w:rPr>
        <w:t>of</w:t>
      </w:r>
      <w:r w:rsidRPr="001B4530">
        <w:rPr>
          <w:color w:val="111113"/>
          <w:spacing w:val="25"/>
        </w:rPr>
        <w:t xml:space="preserve"> </w:t>
      </w:r>
      <w:r w:rsidRPr="001B4530">
        <w:rPr>
          <w:color w:val="111113"/>
        </w:rPr>
        <w:t>Development</w:t>
      </w:r>
      <w:r w:rsidRPr="001B4530">
        <w:rPr>
          <w:color w:val="111113"/>
          <w:spacing w:val="38"/>
        </w:rPr>
        <w:t xml:space="preserve"> </w:t>
      </w:r>
      <w:r w:rsidRPr="001B4530">
        <w:rPr>
          <w:color w:val="111113"/>
        </w:rPr>
        <w:t>Consent</w:t>
      </w:r>
      <w:r w:rsidRPr="001B4530">
        <w:rPr>
          <w:color w:val="111113"/>
          <w:spacing w:val="17"/>
        </w:rPr>
        <w:t xml:space="preserve"> </w:t>
      </w:r>
      <w:r w:rsidRPr="001B4530">
        <w:rPr>
          <w:color w:val="111113"/>
        </w:rPr>
        <w:t>Authority</w:t>
      </w:r>
      <w:r w:rsidRPr="001B4530">
        <w:rPr>
          <w:color w:val="111113"/>
          <w:spacing w:val="-13"/>
        </w:rPr>
        <w:t xml:space="preserve"> </w:t>
      </w:r>
      <w:r w:rsidRPr="001B4530">
        <w:rPr>
          <w:color w:val="464649"/>
        </w:rPr>
        <w:t>.</w:t>
      </w:r>
    </w:p>
    <w:p w:rsidR="008F7561" w:rsidRDefault="00887D68" w:rsidP="002C65F6">
      <w:pPr>
        <w:pStyle w:val="Heading1"/>
        <w:spacing w:before="1440"/>
        <w:ind w:left="176"/>
        <w:rPr>
          <w:b w:val="0"/>
          <w:bCs w:val="0"/>
        </w:rPr>
      </w:pPr>
      <w:r>
        <w:rPr>
          <w:color w:val="111113"/>
          <w:w w:val="105"/>
        </w:rPr>
        <w:t>Mark</w:t>
      </w:r>
      <w:r>
        <w:rPr>
          <w:color w:val="111113"/>
          <w:spacing w:val="-13"/>
          <w:w w:val="105"/>
        </w:rPr>
        <w:t xml:space="preserve"> </w:t>
      </w:r>
      <w:r w:rsidR="00DF69F9">
        <w:rPr>
          <w:color w:val="111113"/>
          <w:spacing w:val="-2"/>
          <w:w w:val="105"/>
        </w:rPr>
        <w:t>Woo</w:t>
      </w:r>
      <w:r>
        <w:rPr>
          <w:color w:val="111113"/>
          <w:spacing w:val="-3"/>
          <w:w w:val="105"/>
        </w:rPr>
        <w:t>d</w:t>
      </w:r>
    </w:p>
    <w:p w:rsidR="008F7561" w:rsidRDefault="00887D68" w:rsidP="002C65F6">
      <w:pPr>
        <w:spacing w:before="12" w:line="252" w:lineRule="auto"/>
        <w:ind w:left="176" w:right="5930" w:hanging="15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111113"/>
          <w:sz w:val="21"/>
        </w:rPr>
        <w:t xml:space="preserve">A/Deputy Director-General </w:t>
      </w:r>
      <w:r>
        <w:rPr>
          <w:rFonts w:ascii="Arial"/>
          <w:b/>
          <w:color w:val="111113"/>
          <w:spacing w:val="5"/>
          <w:sz w:val="21"/>
        </w:rPr>
        <w:t xml:space="preserve"> </w:t>
      </w:r>
      <w:r>
        <w:rPr>
          <w:rFonts w:ascii="Arial"/>
          <w:b/>
          <w:color w:val="111113"/>
          <w:sz w:val="21"/>
        </w:rPr>
        <w:t>(Operations)</w:t>
      </w:r>
      <w:r>
        <w:rPr>
          <w:rFonts w:ascii="Arial"/>
          <w:b/>
          <w:color w:val="111113"/>
          <w:w w:val="103"/>
          <w:sz w:val="21"/>
        </w:rPr>
        <w:t xml:space="preserve"> </w:t>
      </w:r>
      <w:r>
        <w:rPr>
          <w:rFonts w:ascii="Arial"/>
          <w:b/>
          <w:color w:val="111113"/>
          <w:sz w:val="21"/>
        </w:rPr>
        <w:t>15</w:t>
      </w:r>
      <w:r>
        <w:rPr>
          <w:rFonts w:ascii="Arial"/>
          <w:b/>
          <w:color w:val="111113"/>
          <w:spacing w:val="6"/>
          <w:sz w:val="21"/>
        </w:rPr>
        <w:t xml:space="preserve"> </w:t>
      </w:r>
      <w:r>
        <w:rPr>
          <w:rFonts w:ascii="Arial"/>
          <w:b/>
          <w:color w:val="111113"/>
          <w:sz w:val="21"/>
        </w:rPr>
        <w:t>August</w:t>
      </w:r>
      <w:r>
        <w:rPr>
          <w:rFonts w:ascii="Arial"/>
          <w:b/>
          <w:color w:val="111113"/>
          <w:spacing w:val="37"/>
          <w:sz w:val="21"/>
        </w:rPr>
        <w:t xml:space="preserve"> </w:t>
      </w:r>
      <w:r>
        <w:rPr>
          <w:rFonts w:ascii="Arial"/>
          <w:b/>
          <w:color w:val="111113"/>
          <w:sz w:val="21"/>
        </w:rPr>
        <w:t>2016</w:t>
      </w:r>
    </w:p>
    <w:sectPr w:rsidR="008F7561">
      <w:pgSz w:w="11910" w:h="16840"/>
      <w:pgMar w:top="1120" w:right="680" w:bottom="1240" w:left="102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1BA" w:rsidRDefault="001E51BA">
      <w:r>
        <w:separator/>
      </w:r>
    </w:p>
  </w:endnote>
  <w:endnote w:type="continuationSeparator" w:id="0">
    <w:p w:rsidR="001E51BA" w:rsidRDefault="001E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E" w:rsidRPr="008418C4" w:rsidRDefault="00534B9E" w:rsidP="00534B9E">
    <w:pPr>
      <w:pStyle w:val="Footer"/>
      <w:rPr>
        <w:sz w:val="16"/>
        <w:szCs w:val="16"/>
      </w:rPr>
    </w:pPr>
  </w:p>
  <w:p w:rsidR="00534B9E" w:rsidRPr="008418C4" w:rsidRDefault="00534B9E" w:rsidP="00534B9E">
    <w:pPr>
      <w:pStyle w:val="Footer"/>
      <w:pBdr>
        <w:top w:val="single" w:sz="4" w:space="1" w:color="auto"/>
      </w:pBdr>
      <w:rPr>
        <w:sz w:val="16"/>
        <w:szCs w:val="16"/>
      </w:rPr>
    </w:pPr>
  </w:p>
  <w:p w:rsidR="00534B9E" w:rsidRPr="008418C4" w:rsidRDefault="00534B9E" w:rsidP="00534B9E">
    <w:pPr>
      <w:pStyle w:val="Footer"/>
      <w:tabs>
        <w:tab w:val="clear" w:pos="4513"/>
        <w:tab w:val="clear" w:pos="9026"/>
        <w:tab w:val="right" w:pos="10206"/>
      </w:tabs>
      <w:rPr>
        <w:sz w:val="16"/>
        <w:szCs w:val="16"/>
      </w:rPr>
    </w:pPr>
    <w:r w:rsidRPr="008418C4">
      <w:rPr>
        <w:sz w:val="16"/>
        <w:szCs w:val="16"/>
      </w:rPr>
      <w:t>Decision Cucina Italian Diner Bagot Road Pty Ltd</w:t>
    </w:r>
    <w:r w:rsidRPr="008418C4">
      <w:rPr>
        <w:sz w:val="16"/>
        <w:szCs w:val="16"/>
      </w:rPr>
      <w:tab/>
      <w:t xml:space="preserve">Date </w:t>
    </w:r>
    <w:r w:rsidR="009544D9">
      <w:rPr>
        <w:sz w:val="16"/>
        <w:szCs w:val="16"/>
      </w:rPr>
      <w:t xml:space="preserve">of Decision: </w:t>
    </w:r>
    <w:r w:rsidRPr="008418C4">
      <w:rPr>
        <w:sz w:val="16"/>
        <w:szCs w:val="16"/>
      </w:rPr>
      <w:t>15 August 2016</w:t>
    </w:r>
  </w:p>
  <w:p w:rsidR="00534B9E" w:rsidRPr="00C10D6E" w:rsidRDefault="00534B9E" w:rsidP="00534B9E">
    <w:pPr>
      <w:pStyle w:val="Footer"/>
      <w:tabs>
        <w:tab w:val="clear" w:pos="4513"/>
      </w:tabs>
      <w:rPr>
        <w:sz w:val="2"/>
        <w:szCs w:val="2"/>
      </w:rPr>
    </w:pPr>
  </w:p>
  <w:p w:rsidR="008418C4" w:rsidRPr="00534B9E" w:rsidRDefault="00534B9E" w:rsidP="00C10D6E">
    <w:pPr>
      <w:pStyle w:val="Footer"/>
      <w:tabs>
        <w:tab w:val="clear" w:pos="4513"/>
        <w:tab w:val="clear" w:pos="9026"/>
        <w:tab w:val="center" w:pos="4962"/>
        <w:tab w:val="right" w:pos="10206"/>
      </w:tabs>
      <w:rPr>
        <w:sz w:val="20"/>
        <w:szCs w:val="20"/>
      </w:rPr>
    </w:pPr>
    <w:r w:rsidRPr="008418C4">
      <w:rPr>
        <w:sz w:val="16"/>
        <w:szCs w:val="16"/>
      </w:rPr>
      <w:t>Ref DOB 2016/01229-0004</w:t>
    </w:r>
    <w:r>
      <w:rPr>
        <w:sz w:val="16"/>
        <w:szCs w:val="16"/>
      </w:rPr>
      <w:tab/>
    </w:r>
    <w:r w:rsidRPr="003D0A6F">
      <w:rPr>
        <w:sz w:val="20"/>
        <w:szCs w:val="20"/>
      </w:rPr>
      <w:fldChar w:fldCharType="begin"/>
    </w:r>
    <w:r w:rsidRPr="003D0A6F">
      <w:rPr>
        <w:sz w:val="20"/>
        <w:szCs w:val="20"/>
      </w:rPr>
      <w:instrText xml:space="preserve"> PAGE   \* MERGEFORMAT </w:instrText>
    </w:r>
    <w:r w:rsidRPr="003D0A6F">
      <w:rPr>
        <w:sz w:val="20"/>
        <w:szCs w:val="20"/>
      </w:rPr>
      <w:fldChar w:fldCharType="separate"/>
    </w:r>
    <w:r w:rsidR="00390F96">
      <w:rPr>
        <w:noProof/>
        <w:sz w:val="20"/>
        <w:szCs w:val="20"/>
      </w:rPr>
      <w:t>1</w:t>
    </w:r>
    <w:r w:rsidRPr="003D0A6F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4D9" w:rsidRPr="008418C4" w:rsidRDefault="009544D9" w:rsidP="009544D9">
    <w:pPr>
      <w:pStyle w:val="Footer"/>
      <w:rPr>
        <w:sz w:val="16"/>
        <w:szCs w:val="16"/>
      </w:rPr>
    </w:pPr>
  </w:p>
  <w:p w:rsidR="009544D9" w:rsidRPr="008418C4" w:rsidRDefault="009544D9" w:rsidP="009544D9">
    <w:pPr>
      <w:pStyle w:val="Footer"/>
      <w:pBdr>
        <w:top w:val="single" w:sz="4" w:space="1" w:color="auto"/>
      </w:pBdr>
      <w:rPr>
        <w:sz w:val="16"/>
        <w:szCs w:val="16"/>
      </w:rPr>
    </w:pPr>
  </w:p>
  <w:p w:rsidR="009544D9" w:rsidRPr="008418C4" w:rsidRDefault="009544D9" w:rsidP="009544D9">
    <w:pPr>
      <w:pStyle w:val="Footer"/>
      <w:tabs>
        <w:tab w:val="clear" w:pos="4513"/>
        <w:tab w:val="clear" w:pos="9026"/>
        <w:tab w:val="right" w:pos="10206"/>
      </w:tabs>
      <w:rPr>
        <w:sz w:val="16"/>
        <w:szCs w:val="16"/>
      </w:rPr>
    </w:pPr>
    <w:r w:rsidRPr="008418C4">
      <w:rPr>
        <w:sz w:val="16"/>
        <w:szCs w:val="16"/>
      </w:rPr>
      <w:t>Decision Cucina Italian Diner Bagot Road Pty Ltd</w:t>
    </w:r>
    <w:r w:rsidRPr="008418C4">
      <w:rPr>
        <w:sz w:val="16"/>
        <w:szCs w:val="16"/>
      </w:rPr>
      <w:tab/>
      <w:t xml:space="preserve">Date </w:t>
    </w:r>
    <w:r>
      <w:rPr>
        <w:sz w:val="16"/>
        <w:szCs w:val="16"/>
      </w:rPr>
      <w:t xml:space="preserve">of Decision: </w:t>
    </w:r>
    <w:r w:rsidRPr="008418C4">
      <w:rPr>
        <w:sz w:val="16"/>
        <w:szCs w:val="16"/>
      </w:rPr>
      <w:t>15 August 2016</w:t>
    </w:r>
  </w:p>
  <w:p w:rsidR="009544D9" w:rsidRPr="00C10D6E" w:rsidRDefault="009544D9" w:rsidP="009544D9">
    <w:pPr>
      <w:pStyle w:val="Footer"/>
      <w:tabs>
        <w:tab w:val="clear" w:pos="4513"/>
      </w:tabs>
      <w:rPr>
        <w:sz w:val="2"/>
        <w:szCs w:val="2"/>
      </w:rPr>
    </w:pPr>
  </w:p>
  <w:p w:rsidR="008F7561" w:rsidRPr="009544D9" w:rsidRDefault="009544D9" w:rsidP="009544D9">
    <w:pPr>
      <w:pStyle w:val="Footer"/>
      <w:tabs>
        <w:tab w:val="clear" w:pos="4513"/>
        <w:tab w:val="clear" w:pos="9026"/>
        <w:tab w:val="right" w:pos="10206"/>
      </w:tabs>
      <w:rPr>
        <w:sz w:val="20"/>
        <w:szCs w:val="20"/>
      </w:rPr>
    </w:pPr>
    <w:r w:rsidRPr="008418C4">
      <w:rPr>
        <w:sz w:val="16"/>
        <w:szCs w:val="16"/>
      </w:rPr>
      <w:t>Ref DOB 2016/01229-0004</w:t>
    </w:r>
    <w:r>
      <w:rPr>
        <w:sz w:val="16"/>
        <w:szCs w:val="16"/>
      </w:rPr>
      <w:tab/>
    </w:r>
    <w:r w:rsidRPr="003D0A6F">
      <w:rPr>
        <w:sz w:val="20"/>
        <w:szCs w:val="20"/>
      </w:rPr>
      <w:fldChar w:fldCharType="begin"/>
    </w:r>
    <w:r w:rsidRPr="003D0A6F">
      <w:rPr>
        <w:sz w:val="20"/>
        <w:szCs w:val="20"/>
      </w:rPr>
      <w:instrText xml:space="preserve"> PAGE   \* MERGEFORMAT </w:instrText>
    </w:r>
    <w:r w:rsidRPr="003D0A6F">
      <w:rPr>
        <w:sz w:val="20"/>
        <w:szCs w:val="20"/>
      </w:rPr>
      <w:fldChar w:fldCharType="separate"/>
    </w:r>
    <w:r w:rsidR="00390F96">
      <w:rPr>
        <w:noProof/>
        <w:sz w:val="20"/>
        <w:szCs w:val="20"/>
      </w:rPr>
      <w:t>3</w:t>
    </w:r>
    <w:r w:rsidRPr="003D0A6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1BA" w:rsidRDefault="001E51BA">
      <w:r>
        <w:separator/>
      </w:r>
    </w:p>
  </w:footnote>
  <w:footnote w:type="continuationSeparator" w:id="0">
    <w:p w:rsidR="001E51BA" w:rsidRDefault="001E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264"/>
    <w:multiLevelType w:val="hybridMultilevel"/>
    <w:tmpl w:val="2CDC5BEC"/>
    <w:lvl w:ilvl="0" w:tplc="F8FA2446">
      <w:start w:val="1"/>
      <w:numFmt w:val="bullet"/>
      <w:lvlText w:val="•"/>
      <w:lvlJc w:val="left"/>
      <w:pPr>
        <w:ind w:left="1610" w:hanging="365"/>
      </w:pPr>
      <w:rPr>
        <w:rFonts w:ascii="Arial" w:eastAsia="Arial" w:hAnsi="Arial" w:hint="default"/>
        <w:color w:val="111111"/>
        <w:w w:val="136"/>
        <w:sz w:val="21"/>
        <w:szCs w:val="21"/>
      </w:rPr>
    </w:lvl>
    <w:lvl w:ilvl="1" w:tplc="027CBFC2">
      <w:start w:val="1"/>
      <w:numFmt w:val="bullet"/>
      <w:lvlText w:val="•"/>
      <w:lvlJc w:val="left"/>
      <w:pPr>
        <w:ind w:left="2469" w:hanging="365"/>
      </w:pPr>
      <w:rPr>
        <w:rFonts w:hint="default"/>
      </w:rPr>
    </w:lvl>
    <w:lvl w:ilvl="2" w:tplc="2CBEDE2A">
      <w:start w:val="1"/>
      <w:numFmt w:val="bullet"/>
      <w:lvlText w:val="•"/>
      <w:lvlJc w:val="left"/>
      <w:pPr>
        <w:ind w:left="3329" w:hanging="365"/>
      </w:pPr>
      <w:rPr>
        <w:rFonts w:hint="default"/>
      </w:rPr>
    </w:lvl>
    <w:lvl w:ilvl="3" w:tplc="7DF6B506">
      <w:start w:val="1"/>
      <w:numFmt w:val="bullet"/>
      <w:lvlText w:val="•"/>
      <w:lvlJc w:val="left"/>
      <w:pPr>
        <w:ind w:left="4188" w:hanging="365"/>
      </w:pPr>
      <w:rPr>
        <w:rFonts w:hint="default"/>
      </w:rPr>
    </w:lvl>
    <w:lvl w:ilvl="4" w:tplc="41A236BE">
      <w:start w:val="1"/>
      <w:numFmt w:val="bullet"/>
      <w:lvlText w:val="•"/>
      <w:lvlJc w:val="left"/>
      <w:pPr>
        <w:ind w:left="5047" w:hanging="365"/>
      </w:pPr>
      <w:rPr>
        <w:rFonts w:hint="default"/>
      </w:rPr>
    </w:lvl>
    <w:lvl w:ilvl="5" w:tplc="81507B42">
      <w:start w:val="1"/>
      <w:numFmt w:val="bullet"/>
      <w:lvlText w:val="•"/>
      <w:lvlJc w:val="left"/>
      <w:pPr>
        <w:ind w:left="5907" w:hanging="365"/>
      </w:pPr>
      <w:rPr>
        <w:rFonts w:hint="default"/>
      </w:rPr>
    </w:lvl>
    <w:lvl w:ilvl="6" w:tplc="36C6DC30">
      <w:start w:val="1"/>
      <w:numFmt w:val="bullet"/>
      <w:lvlText w:val="•"/>
      <w:lvlJc w:val="left"/>
      <w:pPr>
        <w:ind w:left="6766" w:hanging="365"/>
      </w:pPr>
      <w:rPr>
        <w:rFonts w:hint="default"/>
      </w:rPr>
    </w:lvl>
    <w:lvl w:ilvl="7" w:tplc="C3E23786">
      <w:start w:val="1"/>
      <w:numFmt w:val="bullet"/>
      <w:lvlText w:val="•"/>
      <w:lvlJc w:val="left"/>
      <w:pPr>
        <w:ind w:left="7625" w:hanging="365"/>
      </w:pPr>
      <w:rPr>
        <w:rFonts w:hint="default"/>
      </w:rPr>
    </w:lvl>
    <w:lvl w:ilvl="8" w:tplc="68F047A8">
      <w:start w:val="1"/>
      <w:numFmt w:val="bullet"/>
      <w:lvlText w:val="•"/>
      <w:lvlJc w:val="left"/>
      <w:pPr>
        <w:ind w:left="8485" w:hanging="365"/>
      </w:pPr>
      <w:rPr>
        <w:rFonts w:hint="default"/>
      </w:rPr>
    </w:lvl>
  </w:abstractNum>
  <w:abstractNum w:abstractNumId="1">
    <w:nsid w:val="39D14D59"/>
    <w:multiLevelType w:val="hybridMultilevel"/>
    <w:tmpl w:val="27C8A7F4"/>
    <w:lvl w:ilvl="0" w:tplc="C27C966A">
      <w:start w:val="1"/>
      <w:numFmt w:val="lowerLetter"/>
      <w:lvlText w:val="(%1)"/>
      <w:lvlJc w:val="left"/>
      <w:pPr>
        <w:ind w:left="1850" w:hanging="567"/>
      </w:pPr>
      <w:rPr>
        <w:rFonts w:ascii="Arial" w:eastAsia="Arial" w:hAnsi="Arial" w:hint="default"/>
        <w:i/>
        <w:color w:val="111111"/>
        <w:w w:val="104"/>
        <w:sz w:val="21"/>
        <w:szCs w:val="21"/>
      </w:rPr>
    </w:lvl>
    <w:lvl w:ilvl="1" w:tplc="E32CBED8">
      <w:start w:val="1"/>
      <w:numFmt w:val="bullet"/>
      <w:lvlText w:val="•"/>
      <w:lvlJc w:val="left"/>
      <w:pPr>
        <w:ind w:left="2685" w:hanging="567"/>
      </w:pPr>
      <w:rPr>
        <w:rFonts w:hint="default"/>
      </w:rPr>
    </w:lvl>
    <w:lvl w:ilvl="2" w:tplc="FA0E73E4">
      <w:start w:val="1"/>
      <w:numFmt w:val="bullet"/>
      <w:lvlText w:val="•"/>
      <w:lvlJc w:val="left"/>
      <w:pPr>
        <w:ind w:left="3521" w:hanging="567"/>
      </w:pPr>
      <w:rPr>
        <w:rFonts w:hint="default"/>
      </w:rPr>
    </w:lvl>
    <w:lvl w:ilvl="3" w:tplc="9260FF8E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4" w:tplc="87CAEFE2">
      <w:start w:val="1"/>
      <w:numFmt w:val="bullet"/>
      <w:lvlText w:val="•"/>
      <w:lvlJc w:val="left"/>
      <w:pPr>
        <w:ind w:left="5191" w:hanging="567"/>
      </w:pPr>
      <w:rPr>
        <w:rFonts w:hint="default"/>
      </w:rPr>
    </w:lvl>
    <w:lvl w:ilvl="5" w:tplc="5CB899EE">
      <w:start w:val="1"/>
      <w:numFmt w:val="bullet"/>
      <w:lvlText w:val="•"/>
      <w:lvlJc w:val="left"/>
      <w:pPr>
        <w:ind w:left="6027" w:hanging="567"/>
      </w:pPr>
      <w:rPr>
        <w:rFonts w:hint="default"/>
      </w:rPr>
    </w:lvl>
    <w:lvl w:ilvl="6" w:tplc="D8DE725C">
      <w:start w:val="1"/>
      <w:numFmt w:val="bullet"/>
      <w:lvlText w:val="•"/>
      <w:lvlJc w:val="left"/>
      <w:pPr>
        <w:ind w:left="6862" w:hanging="567"/>
      </w:pPr>
      <w:rPr>
        <w:rFonts w:hint="default"/>
      </w:rPr>
    </w:lvl>
    <w:lvl w:ilvl="7" w:tplc="A2589A64">
      <w:start w:val="1"/>
      <w:numFmt w:val="bullet"/>
      <w:lvlText w:val="•"/>
      <w:lvlJc w:val="left"/>
      <w:pPr>
        <w:ind w:left="7697" w:hanging="567"/>
      </w:pPr>
      <w:rPr>
        <w:rFonts w:hint="default"/>
      </w:rPr>
    </w:lvl>
    <w:lvl w:ilvl="8" w:tplc="7DF6B562">
      <w:start w:val="1"/>
      <w:numFmt w:val="bullet"/>
      <w:lvlText w:val="•"/>
      <w:lvlJc w:val="left"/>
      <w:pPr>
        <w:ind w:left="8533" w:hanging="567"/>
      </w:pPr>
      <w:rPr>
        <w:rFonts w:hint="default"/>
      </w:rPr>
    </w:lvl>
  </w:abstractNum>
  <w:abstractNum w:abstractNumId="2">
    <w:nsid w:val="76E03AE6"/>
    <w:multiLevelType w:val="hybridMultilevel"/>
    <w:tmpl w:val="6E146766"/>
    <w:lvl w:ilvl="0" w:tplc="4D285122">
      <w:start w:val="2"/>
      <w:numFmt w:val="decimal"/>
      <w:lvlText w:val="%1."/>
      <w:lvlJc w:val="left"/>
      <w:pPr>
        <w:ind w:left="1201" w:hanging="360"/>
        <w:jc w:val="right"/>
      </w:pPr>
      <w:rPr>
        <w:rFonts w:ascii="Arial" w:eastAsia="Arial" w:hAnsi="Arial" w:hint="default"/>
        <w:color w:val="111111"/>
        <w:spacing w:val="12"/>
        <w:w w:val="104"/>
        <w:sz w:val="21"/>
        <w:szCs w:val="21"/>
      </w:rPr>
    </w:lvl>
    <w:lvl w:ilvl="1" w:tplc="F51AA432">
      <w:start w:val="1"/>
      <w:numFmt w:val="lowerLetter"/>
      <w:lvlText w:val="(%2)"/>
      <w:lvlJc w:val="left"/>
      <w:pPr>
        <w:ind w:left="1864" w:hanging="567"/>
      </w:pPr>
      <w:rPr>
        <w:rFonts w:ascii="Arial" w:eastAsia="Arial" w:hAnsi="Arial" w:hint="default"/>
        <w:i/>
        <w:color w:val="111111"/>
        <w:w w:val="104"/>
        <w:sz w:val="21"/>
        <w:szCs w:val="21"/>
      </w:rPr>
    </w:lvl>
    <w:lvl w:ilvl="2" w:tplc="9086CD1E">
      <w:start w:val="1"/>
      <w:numFmt w:val="bullet"/>
      <w:lvlText w:val="•"/>
      <w:lvlJc w:val="left"/>
      <w:pPr>
        <w:ind w:left="2791" w:hanging="567"/>
      </w:pPr>
      <w:rPr>
        <w:rFonts w:hint="default"/>
      </w:rPr>
    </w:lvl>
    <w:lvl w:ilvl="3" w:tplc="B43AC840">
      <w:start w:val="1"/>
      <w:numFmt w:val="bullet"/>
      <w:lvlText w:val="•"/>
      <w:lvlJc w:val="left"/>
      <w:pPr>
        <w:ind w:left="3717" w:hanging="567"/>
      </w:pPr>
      <w:rPr>
        <w:rFonts w:hint="default"/>
      </w:rPr>
    </w:lvl>
    <w:lvl w:ilvl="4" w:tplc="D3367678">
      <w:start w:val="1"/>
      <w:numFmt w:val="bullet"/>
      <w:lvlText w:val="•"/>
      <w:lvlJc w:val="left"/>
      <w:pPr>
        <w:ind w:left="4644" w:hanging="567"/>
      </w:pPr>
      <w:rPr>
        <w:rFonts w:hint="default"/>
      </w:rPr>
    </w:lvl>
    <w:lvl w:ilvl="5" w:tplc="630888E4">
      <w:start w:val="1"/>
      <w:numFmt w:val="bullet"/>
      <w:lvlText w:val="•"/>
      <w:lvlJc w:val="left"/>
      <w:pPr>
        <w:ind w:left="5571" w:hanging="567"/>
      </w:pPr>
      <w:rPr>
        <w:rFonts w:hint="default"/>
      </w:rPr>
    </w:lvl>
    <w:lvl w:ilvl="6" w:tplc="028E3C24">
      <w:start w:val="1"/>
      <w:numFmt w:val="bullet"/>
      <w:lvlText w:val="•"/>
      <w:lvlJc w:val="left"/>
      <w:pPr>
        <w:ind w:left="6497" w:hanging="567"/>
      </w:pPr>
      <w:rPr>
        <w:rFonts w:hint="default"/>
      </w:rPr>
    </w:lvl>
    <w:lvl w:ilvl="7" w:tplc="92FEBE72">
      <w:start w:val="1"/>
      <w:numFmt w:val="bullet"/>
      <w:lvlText w:val="•"/>
      <w:lvlJc w:val="left"/>
      <w:pPr>
        <w:ind w:left="7424" w:hanging="567"/>
      </w:pPr>
      <w:rPr>
        <w:rFonts w:hint="default"/>
      </w:rPr>
    </w:lvl>
    <w:lvl w:ilvl="8" w:tplc="C86A1344">
      <w:start w:val="1"/>
      <w:numFmt w:val="bullet"/>
      <w:lvlText w:val="•"/>
      <w:lvlJc w:val="left"/>
      <w:pPr>
        <w:ind w:left="8350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61"/>
    <w:rsid w:val="000724F6"/>
    <w:rsid w:val="000E4AF0"/>
    <w:rsid w:val="001B4530"/>
    <w:rsid w:val="001E51BA"/>
    <w:rsid w:val="00245744"/>
    <w:rsid w:val="002C65F6"/>
    <w:rsid w:val="00390F96"/>
    <w:rsid w:val="003D0A6F"/>
    <w:rsid w:val="00405775"/>
    <w:rsid w:val="004D4456"/>
    <w:rsid w:val="00534B9E"/>
    <w:rsid w:val="00654C43"/>
    <w:rsid w:val="006F7099"/>
    <w:rsid w:val="00743031"/>
    <w:rsid w:val="0078770B"/>
    <w:rsid w:val="007B5C51"/>
    <w:rsid w:val="008418C4"/>
    <w:rsid w:val="008446C6"/>
    <w:rsid w:val="00887D68"/>
    <w:rsid w:val="00891126"/>
    <w:rsid w:val="008F7561"/>
    <w:rsid w:val="009544D9"/>
    <w:rsid w:val="009A1A14"/>
    <w:rsid w:val="00A819AC"/>
    <w:rsid w:val="00B70D7A"/>
    <w:rsid w:val="00C10D6E"/>
    <w:rsid w:val="00DF69F9"/>
    <w:rsid w:val="00EB70C7"/>
    <w:rsid w:val="00E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2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9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4C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C43"/>
  </w:style>
  <w:style w:type="paragraph" w:styleId="Footer">
    <w:name w:val="footer"/>
    <w:basedOn w:val="Normal"/>
    <w:link w:val="FooterChar"/>
    <w:uiPriority w:val="99"/>
    <w:unhideWhenUsed/>
    <w:rsid w:val="00654C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C43"/>
  </w:style>
  <w:style w:type="paragraph" w:styleId="NoSpacing">
    <w:name w:val="No Spacing"/>
    <w:uiPriority w:val="1"/>
    <w:qFormat/>
    <w:rsid w:val="00654C43"/>
    <w:pPr>
      <w:widowControl/>
    </w:pPr>
    <w:rPr>
      <w:rFonts w:ascii="Arial" w:eastAsia="Calibri" w:hAnsi="Arial" w:cs="Times New Roman"/>
      <w:szCs w:val="20"/>
      <w:lang w:val="en-AU"/>
    </w:rPr>
  </w:style>
  <w:style w:type="character" w:customStyle="1" w:styleId="DecisionNameChar">
    <w:name w:val="Decision Name Char"/>
    <w:link w:val="DecisionName"/>
    <w:rsid w:val="00654C43"/>
    <w:rPr>
      <w:rFonts w:ascii="Arial" w:eastAsia="Times New Roman" w:hAnsi="Arial"/>
      <w:b/>
      <w:sz w:val="3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654C43"/>
    <w:pPr>
      <w:widowControl/>
      <w:tabs>
        <w:tab w:val="right" w:pos="9044"/>
      </w:tabs>
      <w:spacing w:after="120"/>
      <w:ind w:left="175"/>
    </w:pPr>
    <w:rPr>
      <w:rFonts w:ascii="Arial" w:eastAsia="Times New Roman" w:hAnsi="Arial"/>
      <w:b/>
      <w:sz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2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9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4C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C43"/>
  </w:style>
  <w:style w:type="paragraph" w:styleId="Footer">
    <w:name w:val="footer"/>
    <w:basedOn w:val="Normal"/>
    <w:link w:val="FooterChar"/>
    <w:uiPriority w:val="99"/>
    <w:unhideWhenUsed/>
    <w:rsid w:val="00654C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C43"/>
  </w:style>
  <w:style w:type="paragraph" w:styleId="NoSpacing">
    <w:name w:val="No Spacing"/>
    <w:uiPriority w:val="1"/>
    <w:qFormat/>
    <w:rsid w:val="00654C43"/>
    <w:pPr>
      <w:widowControl/>
    </w:pPr>
    <w:rPr>
      <w:rFonts w:ascii="Arial" w:eastAsia="Calibri" w:hAnsi="Arial" w:cs="Times New Roman"/>
      <w:szCs w:val="20"/>
      <w:lang w:val="en-AU"/>
    </w:rPr>
  </w:style>
  <w:style w:type="character" w:customStyle="1" w:styleId="DecisionNameChar">
    <w:name w:val="Decision Name Char"/>
    <w:link w:val="DecisionName"/>
    <w:rsid w:val="00654C43"/>
    <w:rPr>
      <w:rFonts w:ascii="Arial" w:eastAsia="Times New Roman" w:hAnsi="Arial"/>
      <w:b/>
      <w:sz w:val="3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654C43"/>
    <w:pPr>
      <w:widowControl/>
      <w:tabs>
        <w:tab w:val="right" w:pos="9044"/>
      </w:tabs>
      <w:spacing w:after="120"/>
      <w:ind w:left="175"/>
    </w:pPr>
    <w:rPr>
      <w:rFonts w:ascii="Arial" w:eastAsia="Times New Roman" w:hAnsi="Arial"/>
      <w:b/>
      <w:sz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D736-F4B6-4FC9-A887-CCA57D79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Cucina Italian Diner - Application for a permanent variation to a Liquor Licence</dc:title>
  <dc:creator>Karen Gerschwitz</dc:creator>
  <cp:lastModifiedBy>Marlene Woods</cp:lastModifiedBy>
  <cp:revision>15</cp:revision>
  <cp:lastPrinted>2016-10-27T03:53:00Z</cp:lastPrinted>
  <dcterms:created xsi:type="dcterms:W3CDTF">2016-10-27T03:43:00Z</dcterms:created>
  <dcterms:modified xsi:type="dcterms:W3CDTF">2016-11-01T01:54:00Z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2016-08-16T00:00:00Z</vt:filetime>
  </property>
  <property fmtid="{D5CDD505-2E9C-101B-9397-08002B2CF9AE}" pid="3" name="LastSaved">
    <vt:filetime>2016-10-26T00:00:00Z</vt:filetime>
  </property>
</Properties>
</file>