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BA2BB1" w:rsidP="00293A72">
      <w:pPr>
        <w:pStyle w:val="Heading1"/>
      </w:pPr>
      <w:bookmarkStart w:id="0" w:name="_GoBack"/>
      <w:bookmarkEnd w:id="0"/>
      <w:r>
        <w:t>REASONS FOR DECISION</w:t>
      </w:r>
    </w:p>
    <w:p w:rsidR="00641A05" w:rsidRDefault="00641A05" w:rsidP="00BA2BB1">
      <w:pPr>
        <w:pStyle w:val="Tabformatting"/>
        <w:spacing w:after="0"/>
        <w:rPr>
          <w:b/>
        </w:rPr>
      </w:pPr>
      <w:r>
        <w:rPr>
          <w:b/>
        </w:rPr>
        <w:t>Matter:</w:t>
      </w:r>
      <w:r>
        <w:rPr>
          <w:b/>
        </w:rPr>
        <w:tab/>
        <w:t>Application fo</w:t>
      </w:r>
      <w:r w:rsidR="00B92464">
        <w:rPr>
          <w:b/>
        </w:rPr>
        <w:t>r the grant of a liquor</w:t>
      </w:r>
      <w:r>
        <w:rPr>
          <w:b/>
        </w:rPr>
        <w:t xml:space="preserve"> licence</w:t>
      </w:r>
    </w:p>
    <w:p w:rsidR="00641A05" w:rsidRDefault="00641A05" w:rsidP="00BA2BB1">
      <w:pPr>
        <w:pStyle w:val="Tabformatting"/>
        <w:spacing w:after="0"/>
        <w:rPr>
          <w:b/>
        </w:rPr>
      </w:pPr>
    </w:p>
    <w:p w:rsidR="00861DC3" w:rsidRDefault="00BA2BB1" w:rsidP="00BA2BB1">
      <w:pPr>
        <w:pStyle w:val="Tabformatting"/>
        <w:spacing w:after="0"/>
        <w:rPr>
          <w:rFonts w:cs="Arial"/>
          <w:b/>
          <w:bCs/>
        </w:rPr>
      </w:pPr>
      <w:proofErr w:type="gramStart"/>
      <w:r>
        <w:rPr>
          <w:b/>
        </w:rPr>
        <w:t xml:space="preserve">Proposed </w:t>
      </w:r>
      <w:r w:rsidR="00CC3330" w:rsidRPr="001620E9">
        <w:rPr>
          <w:b/>
        </w:rPr>
        <w:t>Premises</w:t>
      </w:r>
      <w:r w:rsidR="00CC3330" w:rsidRPr="001620E9">
        <w:t>:</w:t>
      </w:r>
      <w:r w:rsidR="00CC3330" w:rsidRPr="001620E9">
        <w:tab/>
      </w:r>
      <w:r w:rsidR="0063605F">
        <w:rPr>
          <w:rFonts w:cs="Arial"/>
          <w:b/>
          <w:bCs/>
        </w:rPr>
        <w:t>Six Tanks Brewing Co.</w:t>
      </w:r>
      <w:proofErr w:type="gramEnd"/>
    </w:p>
    <w:p w:rsidR="00FA305A" w:rsidRDefault="00BA2BB1" w:rsidP="00FA305A">
      <w:pPr>
        <w:pStyle w:val="Tabformatting"/>
        <w:spacing w:after="0"/>
      </w:pPr>
      <w:r>
        <w:rPr>
          <w:b/>
        </w:rPr>
        <w:tab/>
      </w:r>
      <w:r w:rsidR="00FA305A">
        <w:t xml:space="preserve">4/69 </w:t>
      </w:r>
      <w:r w:rsidR="00E03B8E">
        <w:t>Mitchell</w:t>
      </w:r>
      <w:r w:rsidR="00FA305A">
        <w:t xml:space="preserve"> Street</w:t>
      </w:r>
    </w:p>
    <w:p w:rsidR="00BA2BB1" w:rsidRDefault="00FA305A" w:rsidP="00FA305A">
      <w:pPr>
        <w:pStyle w:val="Tabformatting"/>
        <w:spacing w:after="0"/>
        <w:ind w:firstLine="0"/>
      </w:pPr>
      <w:proofErr w:type="gramStart"/>
      <w:r>
        <w:t>Darwin  NT</w:t>
      </w:r>
      <w:proofErr w:type="gramEnd"/>
      <w:r>
        <w:t xml:space="preserve">  0800</w:t>
      </w:r>
    </w:p>
    <w:p w:rsidR="00FA305A" w:rsidRPr="00641A05" w:rsidRDefault="00FA305A" w:rsidP="00FA305A">
      <w:pPr>
        <w:pStyle w:val="Tabformatting"/>
        <w:spacing w:after="0"/>
        <w:ind w:firstLine="0"/>
        <w:rPr>
          <w:rFonts w:cs="Arial"/>
          <w:bCs/>
        </w:rPr>
      </w:pPr>
    </w:p>
    <w:p w:rsidR="00CC3330" w:rsidRPr="001620E9" w:rsidRDefault="00CC3330" w:rsidP="00F95818">
      <w:pPr>
        <w:pStyle w:val="Tabformatting"/>
        <w:spacing w:after="120"/>
        <w:ind w:left="0" w:firstLine="0"/>
      </w:pPr>
      <w:r w:rsidRPr="001620E9">
        <w:rPr>
          <w:b/>
        </w:rPr>
        <w:t>Applicant</w:t>
      </w:r>
      <w:r w:rsidRPr="001620E9">
        <w:t>:</w:t>
      </w:r>
      <w:r w:rsidRPr="001620E9">
        <w:tab/>
      </w:r>
      <w:r w:rsidR="00BA2BB1">
        <w:tab/>
      </w:r>
      <w:r w:rsidR="00BA2BB1">
        <w:tab/>
      </w:r>
      <w:r w:rsidR="00FA305A" w:rsidRPr="00FA305A">
        <w:rPr>
          <w:rFonts w:cs="Arial"/>
          <w:bCs/>
        </w:rPr>
        <w:t>Six Tanks Brewing Company</w:t>
      </w:r>
      <w:r w:rsidR="00FA305A">
        <w:t xml:space="preserve"> </w:t>
      </w:r>
      <w:r w:rsidR="00BA2BB1">
        <w:t>Pty Ltd</w:t>
      </w:r>
    </w:p>
    <w:p w:rsidR="00CC3330" w:rsidRPr="001620E9" w:rsidRDefault="00BA2BB1" w:rsidP="00F95818">
      <w:pPr>
        <w:pStyle w:val="Tabformatting"/>
        <w:spacing w:after="120"/>
      </w:pPr>
      <w:r>
        <w:rPr>
          <w:b/>
        </w:rPr>
        <w:t xml:space="preserve">Proposed </w:t>
      </w:r>
      <w:r w:rsidR="00CC3330" w:rsidRPr="001620E9">
        <w:rPr>
          <w:b/>
        </w:rPr>
        <w:t>Nominee</w:t>
      </w:r>
      <w:r w:rsidR="00CC3330" w:rsidRPr="001620E9">
        <w:t>:</w:t>
      </w:r>
      <w:r w:rsidR="00CC3330" w:rsidRPr="001620E9">
        <w:tab/>
      </w:r>
      <w:r w:rsidR="00CE4C2F">
        <w:tab/>
      </w:r>
      <w:r w:rsidR="00FA305A">
        <w:rPr>
          <w:rFonts w:cs="Arial"/>
          <w:bCs/>
        </w:rPr>
        <w:t xml:space="preserve">Ms </w:t>
      </w:r>
      <w:proofErr w:type="spellStart"/>
      <w:r w:rsidR="00FA305A">
        <w:rPr>
          <w:rFonts w:cs="Arial"/>
          <w:bCs/>
        </w:rPr>
        <w:t>Terez</w:t>
      </w:r>
      <w:proofErr w:type="spellEnd"/>
      <w:r w:rsidR="00FA305A">
        <w:rPr>
          <w:rFonts w:cs="Arial"/>
          <w:bCs/>
        </w:rPr>
        <w:t xml:space="preserve"> </w:t>
      </w:r>
      <w:proofErr w:type="spellStart"/>
      <w:r w:rsidR="00FA305A">
        <w:rPr>
          <w:rFonts w:cs="Arial"/>
          <w:bCs/>
        </w:rPr>
        <w:t>Petho</w:t>
      </w:r>
      <w:proofErr w:type="spellEnd"/>
    </w:p>
    <w:p w:rsidR="00FA305A" w:rsidRDefault="00CC3330" w:rsidP="00B92464">
      <w:pPr>
        <w:spacing w:before="120" w:after="120"/>
        <w:ind w:right="1134"/>
      </w:pPr>
      <w:r w:rsidRPr="001620E9">
        <w:rPr>
          <w:b/>
        </w:rPr>
        <w:t>Objectors</w:t>
      </w:r>
      <w:r w:rsidRPr="001620E9">
        <w:t>:</w:t>
      </w:r>
      <w:r w:rsidRPr="001620E9">
        <w:tab/>
      </w:r>
      <w:r w:rsidR="00CE4C2F">
        <w:tab/>
      </w:r>
      <w:r w:rsidR="00CE4C2F">
        <w:tab/>
      </w:r>
      <w:proofErr w:type="spellStart"/>
      <w:r w:rsidR="00FA305A">
        <w:t>Brimsnuck</w:t>
      </w:r>
      <w:proofErr w:type="spellEnd"/>
      <w:r w:rsidR="00FA305A">
        <w:t xml:space="preserve"> Pty Ltd and Mr Michael Burns</w:t>
      </w:r>
    </w:p>
    <w:p w:rsidR="00CC3330" w:rsidRPr="001620E9" w:rsidRDefault="00CC3330" w:rsidP="00B92464">
      <w:pPr>
        <w:pStyle w:val="Tabformatting"/>
        <w:spacing w:after="120"/>
      </w:pPr>
      <w:r w:rsidRPr="001620E9">
        <w:rPr>
          <w:b/>
        </w:rPr>
        <w:t>Legislation</w:t>
      </w:r>
      <w:r w:rsidRPr="001620E9">
        <w:t>:</w:t>
      </w:r>
      <w:r w:rsidRPr="001620E9">
        <w:tab/>
      </w:r>
      <w:r w:rsidR="003D2FC8">
        <w:t>Parts III and IV</w:t>
      </w:r>
      <w:r w:rsidR="00B92464">
        <w:t xml:space="preserve"> </w:t>
      </w:r>
      <w:r w:rsidR="006C2902" w:rsidRPr="00020CC7">
        <w:t xml:space="preserve">of the </w:t>
      </w:r>
      <w:r w:rsidR="006C2902" w:rsidRPr="00020CC7">
        <w:rPr>
          <w:i/>
        </w:rPr>
        <w:t>Liquor Act</w:t>
      </w:r>
    </w:p>
    <w:p w:rsidR="00CC3330" w:rsidRPr="001620E9" w:rsidRDefault="00CC3330" w:rsidP="001D6838">
      <w:pPr>
        <w:pStyle w:val="Tabformatting"/>
        <w:spacing w:after="120"/>
      </w:pPr>
      <w:r w:rsidRPr="001620E9">
        <w:rPr>
          <w:b/>
        </w:rPr>
        <w:t>Decision of</w:t>
      </w:r>
      <w:r w:rsidRPr="001620E9">
        <w:t>:</w:t>
      </w:r>
      <w:r w:rsidRPr="001620E9">
        <w:tab/>
      </w:r>
      <w:r w:rsidR="00BA2BB1">
        <w:rPr>
          <w:rFonts w:cs="Arial"/>
          <w:bCs/>
        </w:rPr>
        <w:t>Director-General</w:t>
      </w:r>
      <w:r w:rsidR="00EC62BA">
        <w:rPr>
          <w:rFonts w:cs="Arial"/>
          <w:bCs/>
        </w:rPr>
        <w:t xml:space="preserve"> of Licensing</w:t>
      </w:r>
    </w:p>
    <w:p w:rsidR="00CC3330" w:rsidRPr="001620E9" w:rsidRDefault="00CC3330" w:rsidP="001D6838">
      <w:pPr>
        <w:pStyle w:val="Tabformatting"/>
        <w:spacing w:after="120"/>
      </w:pPr>
      <w:r w:rsidRPr="001620E9">
        <w:rPr>
          <w:b/>
        </w:rPr>
        <w:t>Date of Decision</w:t>
      </w:r>
      <w:r w:rsidRPr="001620E9">
        <w:t>:</w:t>
      </w:r>
      <w:r w:rsidRPr="001620E9">
        <w:tab/>
      </w:r>
      <w:r w:rsidR="00EC62BA">
        <w:t>08 June</w:t>
      </w:r>
      <w:r w:rsidR="00B92464">
        <w:rPr>
          <w:rFonts w:cs="Arial"/>
          <w:bCs/>
        </w:rPr>
        <w:t xml:space="preserve"> 2016</w:t>
      </w:r>
    </w:p>
    <w:p w:rsidR="001620E9" w:rsidRDefault="001620E9" w:rsidP="001620E9">
      <w:pPr>
        <w:pStyle w:val="BottomLine"/>
      </w:pPr>
    </w:p>
    <w:p w:rsidR="00FA305A" w:rsidRDefault="00B92464" w:rsidP="00B92464">
      <w:pPr>
        <w:keepNext/>
        <w:spacing w:before="240"/>
        <w:ind w:right="281"/>
        <w:outlineLvl w:val="0"/>
        <w:rPr>
          <w:rFonts w:cs="Arial"/>
          <w:b/>
          <w:bCs/>
          <w:kern w:val="32"/>
        </w:rPr>
      </w:pPr>
      <w:r w:rsidRPr="007164BA">
        <w:rPr>
          <w:rFonts w:cs="Arial"/>
          <w:b/>
          <w:bCs/>
          <w:kern w:val="32"/>
        </w:rPr>
        <w:t>BACKGROUND</w:t>
      </w:r>
    </w:p>
    <w:p w:rsidR="00FA305A" w:rsidRDefault="00FA305A" w:rsidP="00A26B07">
      <w:pPr>
        <w:pStyle w:val="ListParagraph"/>
        <w:numPr>
          <w:ilvl w:val="0"/>
          <w:numId w:val="33"/>
        </w:numPr>
        <w:autoSpaceDE w:val="0"/>
        <w:autoSpaceDN w:val="0"/>
        <w:adjustRightInd w:val="0"/>
        <w:ind w:left="426" w:hanging="426"/>
        <w:rPr>
          <w:rFonts w:cs="Arial"/>
          <w:color w:val="000000"/>
          <w:szCs w:val="24"/>
        </w:rPr>
      </w:pPr>
      <w:r>
        <w:rPr>
          <w:rFonts w:cs="Arial"/>
          <w:color w:val="000000"/>
          <w:szCs w:val="24"/>
        </w:rPr>
        <w:t xml:space="preserve">By application received on 8 September 2015, </w:t>
      </w:r>
      <w:r w:rsidRPr="00FA305A">
        <w:rPr>
          <w:rFonts w:cs="Arial"/>
          <w:color w:val="000000"/>
          <w:szCs w:val="24"/>
        </w:rPr>
        <w:t xml:space="preserve">Ms Gina Donatelli, </w:t>
      </w:r>
      <w:r>
        <w:rPr>
          <w:rFonts w:cs="Arial"/>
          <w:color w:val="000000"/>
          <w:szCs w:val="24"/>
        </w:rPr>
        <w:t xml:space="preserve">a </w:t>
      </w:r>
      <w:r w:rsidRPr="00FA305A">
        <w:rPr>
          <w:rFonts w:cs="Arial"/>
          <w:color w:val="000000"/>
          <w:szCs w:val="24"/>
        </w:rPr>
        <w:t>Director of Six Tanks Brew Co. Pty Ltd</w:t>
      </w:r>
      <w:r>
        <w:rPr>
          <w:rFonts w:cs="Arial"/>
          <w:color w:val="000000"/>
          <w:szCs w:val="24"/>
        </w:rPr>
        <w:t xml:space="preserve"> (“the Applicant”)</w:t>
      </w:r>
      <w:r w:rsidR="00F747D6">
        <w:rPr>
          <w:rFonts w:cs="Arial"/>
          <w:color w:val="000000"/>
          <w:szCs w:val="24"/>
        </w:rPr>
        <w:t xml:space="preserve">, </w:t>
      </w:r>
      <w:r w:rsidRPr="00FA305A">
        <w:rPr>
          <w:rFonts w:cs="Arial"/>
          <w:color w:val="000000"/>
          <w:szCs w:val="24"/>
        </w:rPr>
        <w:t>applied to the Director-General of</w:t>
      </w:r>
      <w:r>
        <w:rPr>
          <w:rFonts w:cs="Arial"/>
          <w:color w:val="000000"/>
          <w:szCs w:val="24"/>
        </w:rPr>
        <w:t xml:space="preserve"> </w:t>
      </w:r>
      <w:r w:rsidRPr="00FA305A">
        <w:rPr>
          <w:rFonts w:cs="Arial"/>
          <w:color w:val="000000"/>
          <w:szCs w:val="24"/>
        </w:rPr>
        <w:t xml:space="preserve">Licensing </w:t>
      </w:r>
      <w:r>
        <w:rPr>
          <w:rFonts w:cs="Arial"/>
          <w:color w:val="000000"/>
          <w:szCs w:val="24"/>
        </w:rPr>
        <w:t xml:space="preserve">(“the Director-General) pursuant to section 26 of the </w:t>
      </w:r>
      <w:r w:rsidRPr="0063605F">
        <w:rPr>
          <w:rFonts w:cs="Arial"/>
          <w:i/>
          <w:color w:val="000000"/>
          <w:szCs w:val="24"/>
        </w:rPr>
        <w:t>Liquor Act</w:t>
      </w:r>
      <w:r>
        <w:rPr>
          <w:rFonts w:cs="Arial"/>
          <w:color w:val="000000"/>
          <w:szCs w:val="24"/>
        </w:rPr>
        <w:t xml:space="preserve"> (“the Act”) for a tavern</w:t>
      </w:r>
      <w:r w:rsidRPr="00FA305A">
        <w:rPr>
          <w:rFonts w:cs="Arial"/>
          <w:color w:val="000000"/>
          <w:szCs w:val="24"/>
        </w:rPr>
        <w:t xml:space="preserve"> liquor licence </w:t>
      </w:r>
      <w:r w:rsidR="00F747D6">
        <w:rPr>
          <w:rFonts w:cs="Arial"/>
          <w:color w:val="000000"/>
          <w:szCs w:val="24"/>
        </w:rPr>
        <w:t>with authority for the sale of take away liquor</w:t>
      </w:r>
      <w:r w:rsidRPr="00FA305A">
        <w:rPr>
          <w:rFonts w:cs="Arial"/>
          <w:color w:val="000000"/>
          <w:szCs w:val="24"/>
        </w:rPr>
        <w:t xml:space="preserve"> for premise</w:t>
      </w:r>
      <w:r w:rsidR="00F747D6">
        <w:rPr>
          <w:rFonts w:cs="Arial"/>
          <w:color w:val="000000"/>
          <w:szCs w:val="24"/>
        </w:rPr>
        <w:t>s</w:t>
      </w:r>
      <w:r w:rsidRPr="00FA305A">
        <w:rPr>
          <w:rFonts w:cs="Arial"/>
          <w:color w:val="000000"/>
          <w:szCs w:val="24"/>
        </w:rPr>
        <w:t xml:space="preserve"> to</w:t>
      </w:r>
      <w:r>
        <w:rPr>
          <w:rFonts w:cs="Arial"/>
          <w:color w:val="000000"/>
          <w:szCs w:val="24"/>
        </w:rPr>
        <w:t xml:space="preserve"> </w:t>
      </w:r>
      <w:r w:rsidRPr="00FA305A">
        <w:rPr>
          <w:rFonts w:cs="Arial"/>
          <w:color w:val="000000"/>
          <w:szCs w:val="24"/>
        </w:rPr>
        <w:t xml:space="preserve">be known as Six Tanks Brewing Co., located at 4/69 Mitchell Street, </w:t>
      </w:r>
      <w:r>
        <w:rPr>
          <w:rFonts w:cs="Arial"/>
          <w:color w:val="000000"/>
          <w:szCs w:val="24"/>
        </w:rPr>
        <w:t>Darwin</w:t>
      </w:r>
      <w:r w:rsidRPr="00FA305A">
        <w:rPr>
          <w:rFonts w:cs="Arial"/>
          <w:color w:val="000000"/>
          <w:szCs w:val="24"/>
        </w:rPr>
        <w:t>.</w:t>
      </w:r>
      <w:r>
        <w:rPr>
          <w:rFonts w:cs="Arial"/>
          <w:color w:val="000000"/>
          <w:szCs w:val="24"/>
        </w:rPr>
        <w:t xml:space="preserve">  </w:t>
      </w:r>
      <w:r w:rsidRPr="00FA305A">
        <w:rPr>
          <w:rFonts w:cs="Arial"/>
          <w:color w:val="000000"/>
          <w:szCs w:val="24"/>
        </w:rPr>
        <w:t>Ms D</w:t>
      </w:r>
      <w:r w:rsidR="00F747D6">
        <w:rPr>
          <w:rFonts w:cs="Arial"/>
          <w:color w:val="000000"/>
          <w:szCs w:val="24"/>
        </w:rPr>
        <w:t>onatelli is listed as the sole d</w:t>
      </w:r>
      <w:r w:rsidRPr="00FA305A">
        <w:rPr>
          <w:rFonts w:cs="Arial"/>
          <w:color w:val="000000"/>
          <w:szCs w:val="24"/>
        </w:rPr>
        <w:t xml:space="preserve">irector of </w:t>
      </w:r>
      <w:r w:rsidR="00F747D6">
        <w:rPr>
          <w:rFonts w:cs="Arial"/>
          <w:color w:val="000000"/>
          <w:szCs w:val="24"/>
        </w:rPr>
        <w:t xml:space="preserve">Applicant </w:t>
      </w:r>
      <w:proofErr w:type="gramStart"/>
      <w:r w:rsidR="00F747D6">
        <w:rPr>
          <w:rFonts w:cs="Arial"/>
          <w:color w:val="000000"/>
          <w:szCs w:val="24"/>
        </w:rPr>
        <w:t>company</w:t>
      </w:r>
      <w:proofErr w:type="gramEnd"/>
      <w:r>
        <w:rPr>
          <w:rFonts w:cs="Arial"/>
          <w:color w:val="000000"/>
          <w:szCs w:val="24"/>
        </w:rPr>
        <w:t xml:space="preserve">. </w:t>
      </w:r>
    </w:p>
    <w:p w:rsidR="00FA305A" w:rsidRPr="00FA305A" w:rsidRDefault="00FA305A" w:rsidP="00A26B07">
      <w:pPr>
        <w:autoSpaceDE w:val="0"/>
        <w:autoSpaceDN w:val="0"/>
        <w:adjustRightInd w:val="0"/>
        <w:ind w:left="426" w:hanging="426"/>
        <w:rPr>
          <w:rFonts w:cs="Arial"/>
          <w:b/>
          <w:color w:val="000000"/>
          <w:szCs w:val="24"/>
        </w:rPr>
      </w:pPr>
      <w:r w:rsidRPr="00FA305A">
        <w:rPr>
          <w:rFonts w:cs="Arial"/>
          <w:b/>
          <w:color w:val="000000"/>
          <w:szCs w:val="24"/>
        </w:rPr>
        <w:t>CURRENT SITUATION</w:t>
      </w:r>
    </w:p>
    <w:p w:rsidR="00FA305A" w:rsidRDefault="00FA305A" w:rsidP="00A26B07">
      <w:pPr>
        <w:pStyle w:val="ListParagraph"/>
        <w:numPr>
          <w:ilvl w:val="0"/>
          <w:numId w:val="33"/>
        </w:numPr>
        <w:autoSpaceDE w:val="0"/>
        <w:autoSpaceDN w:val="0"/>
        <w:adjustRightInd w:val="0"/>
        <w:ind w:left="426" w:hanging="426"/>
        <w:rPr>
          <w:rFonts w:cs="Arial"/>
          <w:color w:val="000000"/>
          <w:szCs w:val="24"/>
        </w:rPr>
      </w:pPr>
      <w:r w:rsidRPr="00FA305A">
        <w:rPr>
          <w:rFonts w:cs="Arial"/>
          <w:color w:val="000000"/>
          <w:szCs w:val="24"/>
        </w:rPr>
        <w:t xml:space="preserve">Ms Donatelli </w:t>
      </w:r>
      <w:r w:rsidR="00F747D6">
        <w:rPr>
          <w:rFonts w:cs="Arial"/>
          <w:color w:val="000000"/>
          <w:szCs w:val="24"/>
        </w:rPr>
        <w:t xml:space="preserve">has </w:t>
      </w:r>
      <w:r w:rsidRPr="00FA305A">
        <w:rPr>
          <w:rFonts w:cs="Arial"/>
          <w:color w:val="000000"/>
          <w:szCs w:val="24"/>
        </w:rPr>
        <w:t xml:space="preserve">provided a detailed application </w:t>
      </w:r>
      <w:r w:rsidR="00F747D6">
        <w:rPr>
          <w:rFonts w:cs="Arial"/>
          <w:color w:val="000000"/>
          <w:szCs w:val="24"/>
        </w:rPr>
        <w:t>which includes</w:t>
      </w:r>
      <w:r w:rsidRPr="00FA305A">
        <w:rPr>
          <w:rFonts w:cs="Arial"/>
          <w:color w:val="000000"/>
          <w:szCs w:val="24"/>
        </w:rPr>
        <w:t xml:space="preserve"> information in respect of the relevant criteria referred to in section 26(2) of the Act</w:t>
      </w:r>
      <w:r w:rsidR="00F747D6">
        <w:rPr>
          <w:rFonts w:cs="Arial"/>
          <w:color w:val="000000"/>
          <w:szCs w:val="24"/>
        </w:rPr>
        <w:t xml:space="preserve">.  The Applicant </w:t>
      </w:r>
      <w:r w:rsidRPr="00FA305A">
        <w:rPr>
          <w:rFonts w:cs="Arial"/>
          <w:color w:val="000000"/>
          <w:szCs w:val="24"/>
        </w:rPr>
        <w:t xml:space="preserve">submits that the information provided demonstrates that the grant of the licence will be in the public interest. </w:t>
      </w:r>
      <w:r>
        <w:rPr>
          <w:rFonts w:cs="Arial"/>
          <w:color w:val="000000"/>
          <w:szCs w:val="24"/>
        </w:rPr>
        <w:t xml:space="preserve"> Ms </w:t>
      </w:r>
      <w:r w:rsidRPr="00FA305A">
        <w:rPr>
          <w:rFonts w:cs="Arial"/>
          <w:color w:val="000000"/>
          <w:szCs w:val="24"/>
        </w:rPr>
        <w:t xml:space="preserve">Donatelli </w:t>
      </w:r>
      <w:r>
        <w:rPr>
          <w:rFonts w:cs="Arial"/>
          <w:color w:val="000000"/>
          <w:szCs w:val="24"/>
        </w:rPr>
        <w:t xml:space="preserve">has also </w:t>
      </w:r>
      <w:r w:rsidRPr="00FA305A">
        <w:rPr>
          <w:rFonts w:cs="Arial"/>
          <w:color w:val="000000"/>
          <w:szCs w:val="24"/>
        </w:rPr>
        <w:t xml:space="preserve">provided an affidavit pursuant to </w:t>
      </w:r>
      <w:r>
        <w:rPr>
          <w:rFonts w:cs="Arial"/>
          <w:color w:val="000000"/>
          <w:szCs w:val="24"/>
        </w:rPr>
        <w:t>section</w:t>
      </w:r>
      <w:r w:rsidRPr="00FA305A">
        <w:rPr>
          <w:rFonts w:cs="Arial"/>
          <w:color w:val="000000"/>
          <w:szCs w:val="24"/>
        </w:rPr>
        <w:t xml:space="preserve"> 26A of the Act, in the approved format,</w:t>
      </w:r>
      <w:r>
        <w:rPr>
          <w:rFonts w:cs="Arial"/>
          <w:color w:val="000000"/>
          <w:szCs w:val="24"/>
        </w:rPr>
        <w:t xml:space="preserve"> </w:t>
      </w:r>
      <w:r w:rsidRPr="00FA305A">
        <w:rPr>
          <w:rFonts w:cs="Arial"/>
          <w:color w:val="000000"/>
          <w:szCs w:val="24"/>
        </w:rPr>
        <w:t xml:space="preserve">identifying that as </w:t>
      </w:r>
      <w:r>
        <w:rPr>
          <w:rFonts w:cs="Arial"/>
          <w:color w:val="000000"/>
          <w:szCs w:val="24"/>
        </w:rPr>
        <w:t xml:space="preserve">sole Director and </w:t>
      </w:r>
      <w:r w:rsidR="0063605F">
        <w:rPr>
          <w:rFonts w:cs="Arial"/>
          <w:color w:val="000000"/>
          <w:szCs w:val="24"/>
        </w:rPr>
        <w:t>s</w:t>
      </w:r>
      <w:r w:rsidRPr="00FA305A">
        <w:rPr>
          <w:rFonts w:cs="Arial"/>
          <w:color w:val="000000"/>
          <w:szCs w:val="24"/>
        </w:rPr>
        <w:t xml:space="preserve">hareholder of Six Tanks Brew Co. Pty Ltd, </w:t>
      </w:r>
      <w:r>
        <w:rPr>
          <w:rFonts w:cs="Arial"/>
          <w:color w:val="000000"/>
          <w:szCs w:val="24"/>
        </w:rPr>
        <w:t xml:space="preserve">she </w:t>
      </w:r>
      <w:r w:rsidR="00F747D6">
        <w:rPr>
          <w:rFonts w:cs="Arial"/>
          <w:color w:val="000000"/>
          <w:szCs w:val="24"/>
        </w:rPr>
        <w:t>is the only person</w:t>
      </w:r>
      <w:r w:rsidRPr="00FA305A">
        <w:rPr>
          <w:rFonts w:cs="Arial"/>
          <w:color w:val="000000"/>
          <w:szCs w:val="24"/>
        </w:rPr>
        <w:t xml:space="preserve"> who may</w:t>
      </w:r>
      <w:r>
        <w:rPr>
          <w:rFonts w:cs="Arial"/>
          <w:color w:val="000000"/>
          <w:szCs w:val="24"/>
        </w:rPr>
        <w:t xml:space="preserve"> </w:t>
      </w:r>
      <w:r w:rsidRPr="00FA305A">
        <w:rPr>
          <w:rFonts w:cs="Arial"/>
          <w:color w:val="000000"/>
          <w:szCs w:val="24"/>
        </w:rPr>
        <w:t>be able to influence</w:t>
      </w:r>
      <w:r>
        <w:rPr>
          <w:rFonts w:cs="Arial"/>
          <w:color w:val="000000"/>
          <w:szCs w:val="24"/>
        </w:rPr>
        <w:t xml:space="preserve"> the management of the business</w:t>
      </w:r>
      <w:r w:rsidRPr="00FA305A">
        <w:rPr>
          <w:rFonts w:cs="Arial"/>
          <w:color w:val="000000"/>
          <w:szCs w:val="24"/>
        </w:rPr>
        <w:t xml:space="preserve"> or expect a benefit from the </w:t>
      </w:r>
      <w:r>
        <w:rPr>
          <w:rFonts w:cs="Arial"/>
          <w:color w:val="000000"/>
          <w:szCs w:val="24"/>
        </w:rPr>
        <w:t xml:space="preserve">conduct of business under the </w:t>
      </w:r>
      <w:r w:rsidRPr="00FA305A">
        <w:rPr>
          <w:rFonts w:cs="Arial"/>
          <w:color w:val="000000"/>
          <w:szCs w:val="24"/>
        </w:rPr>
        <w:t>liquo</w:t>
      </w:r>
      <w:r>
        <w:rPr>
          <w:rFonts w:cs="Arial"/>
          <w:color w:val="000000"/>
          <w:szCs w:val="24"/>
        </w:rPr>
        <w:t>r licence.</w:t>
      </w:r>
    </w:p>
    <w:p w:rsidR="00FA305A" w:rsidRDefault="00FA305A" w:rsidP="00A26B07">
      <w:pPr>
        <w:pStyle w:val="ListParagraph"/>
        <w:numPr>
          <w:ilvl w:val="0"/>
          <w:numId w:val="33"/>
        </w:numPr>
        <w:autoSpaceDE w:val="0"/>
        <w:autoSpaceDN w:val="0"/>
        <w:adjustRightInd w:val="0"/>
        <w:ind w:left="426" w:hanging="426"/>
        <w:rPr>
          <w:rFonts w:cs="Arial"/>
          <w:color w:val="000000"/>
          <w:szCs w:val="24"/>
        </w:rPr>
      </w:pPr>
      <w:r w:rsidRPr="00FA305A">
        <w:rPr>
          <w:rFonts w:cs="Arial"/>
          <w:color w:val="000000"/>
          <w:szCs w:val="24"/>
        </w:rPr>
        <w:t>The proposed premises is located</w:t>
      </w:r>
      <w:r w:rsidR="00EC62BA">
        <w:rPr>
          <w:rFonts w:cs="Arial"/>
          <w:color w:val="000000"/>
          <w:szCs w:val="24"/>
        </w:rPr>
        <w:t xml:space="preserve"> in</w:t>
      </w:r>
      <w:r w:rsidRPr="00FA305A">
        <w:rPr>
          <w:rFonts w:cs="Arial"/>
          <w:color w:val="000000"/>
          <w:szCs w:val="24"/>
        </w:rPr>
        <w:t xml:space="preserve"> </w:t>
      </w:r>
      <w:r w:rsidR="00F747D6">
        <w:rPr>
          <w:rFonts w:cs="Arial"/>
          <w:color w:val="000000"/>
          <w:szCs w:val="24"/>
        </w:rPr>
        <w:t xml:space="preserve">the </w:t>
      </w:r>
      <w:r w:rsidR="00F747D6" w:rsidRPr="00FA305A">
        <w:rPr>
          <w:rFonts w:cs="Arial"/>
          <w:color w:val="000000"/>
          <w:szCs w:val="24"/>
        </w:rPr>
        <w:t>Mitchell Street entertainment precinct</w:t>
      </w:r>
      <w:r w:rsidRPr="00FA305A">
        <w:rPr>
          <w:rFonts w:cs="Arial"/>
          <w:color w:val="000000"/>
          <w:szCs w:val="24"/>
        </w:rPr>
        <w:t xml:space="preserve"> </w:t>
      </w:r>
      <w:r w:rsidR="00F747D6">
        <w:rPr>
          <w:rFonts w:cs="Arial"/>
          <w:color w:val="000000"/>
          <w:szCs w:val="24"/>
        </w:rPr>
        <w:t xml:space="preserve">in the Darwin CBD </w:t>
      </w:r>
      <w:r w:rsidRPr="00FA305A">
        <w:rPr>
          <w:rFonts w:cs="Arial"/>
          <w:color w:val="000000"/>
          <w:szCs w:val="24"/>
        </w:rPr>
        <w:t>where the immediate neighbourhood consists of high rise residential buildings</w:t>
      </w:r>
      <w:r w:rsidR="00F747D6">
        <w:rPr>
          <w:rFonts w:cs="Arial"/>
          <w:color w:val="000000"/>
          <w:szCs w:val="24"/>
        </w:rPr>
        <w:t xml:space="preserve">, retail shops, restaurants, hotels and </w:t>
      </w:r>
      <w:r w:rsidRPr="00FA305A">
        <w:rPr>
          <w:rFonts w:cs="Arial"/>
          <w:color w:val="000000"/>
          <w:szCs w:val="24"/>
        </w:rPr>
        <w:t xml:space="preserve">nightclub licensed premises. The </w:t>
      </w:r>
      <w:proofErr w:type="gramStart"/>
      <w:r w:rsidRPr="00FA305A">
        <w:rPr>
          <w:rFonts w:cs="Arial"/>
          <w:color w:val="000000"/>
          <w:szCs w:val="24"/>
        </w:rPr>
        <w:t>application is for a tavern and take</w:t>
      </w:r>
      <w:proofErr w:type="gramEnd"/>
      <w:r w:rsidRPr="00FA305A">
        <w:rPr>
          <w:rFonts w:cs="Arial"/>
          <w:color w:val="000000"/>
          <w:szCs w:val="24"/>
        </w:rPr>
        <w:t xml:space="preserve"> away liquor licence for the operation of a </w:t>
      </w:r>
      <w:r>
        <w:rPr>
          <w:rFonts w:cs="Arial"/>
          <w:color w:val="000000"/>
          <w:szCs w:val="24"/>
        </w:rPr>
        <w:t>m</w:t>
      </w:r>
      <w:r w:rsidRPr="00FA305A">
        <w:rPr>
          <w:rFonts w:cs="Arial"/>
          <w:color w:val="000000"/>
          <w:szCs w:val="24"/>
        </w:rPr>
        <w:t>icro</w:t>
      </w:r>
      <w:r>
        <w:rPr>
          <w:rFonts w:cs="Arial"/>
          <w:color w:val="000000"/>
          <w:szCs w:val="24"/>
        </w:rPr>
        <w:t>-b</w:t>
      </w:r>
      <w:r w:rsidRPr="00FA305A">
        <w:rPr>
          <w:rFonts w:cs="Arial"/>
          <w:color w:val="000000"/>
          <w:szCs w:val="24"/>
        </w:rPr>
        <w:t>rewery</w:t>
      </w:r>
      <w:r w:rsidR="00F747D6">
        <w:rPr>
          <w:rFonts w:cs="Arial"/>
          <w:color w:val="000000"/>
          <w:szCs w:val="24"/>
        </w:rPr>
        <w:t xml:space="preserve"> bar incorporating a restaurant and</w:t>
      </w:r>
      <w:r w:rsidRPr="00FA305A">
        <w:rPr>
          <w:rFonts w:cs="Arial"/>
          <w:color w:val="000000"/>
          <w:szCs w:val="24"/>
        </w:rPr>
        <w:t xml:space="preserve"> alfresco dining area.</w:t>
      </w:r>
    </w:p>
    <w:p w:rsidR="00C06D92" w:rsidRDefault="00FA305A" w:rsidP="00A26B07">
      <w:pPr>
        <w:pStyle w:val="ListParagraph"/>
        <w:numPr>
          <w:ilvl w:val="0"/>
          <w:numId w:val="33"/>
        </w:numPr>
        <w:autoSpaceDE w:val="0"/>
        <w:autoSpaceDN w:val="0"/>
        <w:adjustRightInd w:val="0"/>
        <w:ind w:left="426" w:hanging="426"/>
        <w:rPr>
          <w:rFonts w:cs="Arial"/>
          <w:color w:val="000000"/>
          <w:szCs w:val="24"/>
        </w:rPr>
      </w:pPr>
      <w:r w:rsidRPr="00FA305A">
        <w:rPr>
          <w:rFonts w:cs="Arial"/>
          <w:color w:val="000000"/>
          <w:szCs w:val="24"/>
        </w:rPr>
        <w:t>The</w:t>
      </w:r>
      <w:r w:rsidR="00F747D6">
        <w:rPr>
          <w:rFonts w:cs="Arial"/>
          <w:color w:val="000000"/>
          <w:szCs w:val="24"/>
        </w:rPr>
        <w:t xml:space="preserve"> </w:t>
      </w:r>
      <w:r w:rsidRPr="00FA305A">
        <w:rPr>
          <w:rFonts w:cs="Arial"/>
          <w:color w:val="000000"/>
          <w:szCs w:val="24"/>
        </w:rPr>
        <w:t xml:space="preserve">liquor trading hours </w:t>
      </w:r>
      <w:r>
        <w:rPr>
          <w:rFonts w:cs="Arial"/>
          <w:color w:val="000000"/>
          <w:szCs w:val="24"/>
        </w:rPr>
        <w:t>applied for are from</w:t>
      </w:r>
      <w:r w:rsidRPr="00FA305A">
        <w:rPr>
          <w:rFonts w:cs="Arial"/>
          <w:color w:val="000000"/>
          <w:szCs w:val="24"/>
        </w:rPr>
        <w:t xml:space="preserve"> 10:00 </w:t>
      </w:r>
      <w:r>
        <w:rPr>
          <w:rFonts w:cs="Arial"/>
          <w:color w:val="000000"/>
          <w:szCs w:val="24"/>
        </w:rPr>
        <w:t xml:space="preserve">am </w:t>
      </w:r>
      <w:r w:rsidRPr="00FA305A">
        <w:rPr>
          <w:rFonts w:cs="Arial"/>
          <w:color w:val="000000"/>
          <w:szCs w:val="24"/>
        </w:rPr>
        <w:t xml:space="preserve">to 02:00 </w:t>
      </w:r>
      <w:r>
        <w:rPr>
          <w:rFonts w:cs="Arial"/>
          <w:color w:val="000000"/>
          <w:szCs w:val="24"/>
        </w:rPr>
        <w:t>am the following day, 7 days per</w:t>
      </w:r>
      <w:r w:rsidRPr="00FA305A">
        <w:rPr>
          <w:rFonts w:cs="Arial"/>
          <w:color w:val="000000"/>
          <w:szCs w:val="24"/>
        </w:rPr>
        <w:t xml:space="preserve"> week. Breakfast will also be</w:t>
      </w:r>
      <w:r>
        <w:rPr>
          <w:rFonts w:cs="Arial"/>
          <w:color w:val="000000"/>
          <w:szCs w:val="24"/>
        </w:rPr>
        <w:t xml:space="preserve"> made </w:t>
      </w:r>
      <w:r w:rsidRPr="00FA305A">
        <w:rPr>
          <w:rFonts w:cs="Arial"/>
          <w:color w:val="000000"/>
          <w:szCs w:val="24"/>
        </w:rPr>
        <w:t xml:space="preserve">available </w:t>
      </w:r>
      <w:r>
        <w:rPr>
          <w:rFonts w:cs="Arial"/>
          <w:color w:val="000000"/>
          <w:szCs w:val="24"/>
        </w:rPr>
        <w:t xml:space="preserve">to patrons </w:t>
      </w:r>
      <w:r w:rsidRPr="00FA305A">
        <w:rPr>
          <w:rFonts w:cs="Arial"/>
          <w:color w:val="000000"/>
          <w:szCs w:val="24"/>
        </w:rPr>
        <w:t xml:space="preserve">from 07:00 </w:t>
      </w:r>
      <w:r>
        <w:rPr>
          <w:rFonts w:cs="Arial"/>
          <w:color w:val="000000"/>
          <w:szCs w:val="24"/>
        </w:rPr>
        <w:t>am</w:t>
      </w:r>
      <w:r w:rsidRPr="00FA305A">
        <w:rPr>
          <w:rFonts w:cs="Arial"/>
          <w:color w:val="000000"/>
          <w:szCs w:val="24"/>
        </w:rPr>
        <w:t xml:space="preserve"> 10:00 </w:t>
      </w:r>
      <w:r>
        <w:rPr>
          <w:rFonts w:cs="Arial"/>
          <w:color w:val="000000"/>
          <w:szCs w:val="24"/>
        </w:rPr>
        <w:t xml:space="preserve">am with </w:t>
      </w:r>
      <w:r w:rsidRPr="00FA305A">
        <w:rPr>
          <w:rFonts w:cs="Arial"/>
          <w:color w:val="000000"/>
          <w:szCs w:val="24"/>
        </w:rPr>
        <w:t>lunch and dinner</w:t>
      </w:r>
      <w:r>
        <w:rPr>
          <w:rFonts w:cs="Arial"/>
          <w:color w:val="000000"/>
          <w:szCs w:val="24"/>
        </w:rPr>
        <w:t xml:space="preserve"> </w:t>
      </w:r>
      <w:r w:rsidRPr="00FA305A">
        <w:rPr>
          <w:rFonts w:cs="Arial"/>
          <w:color w:val="000000"/>
          <w:szCs w:val="24"/>
        </w:rPr>
        <w:t>be</w:t>
      </w:r>
      <w:r>
        <w:rPr>
          <w:rFonts w:cs="Arial"/>
          <w:color w:val="000000"/>
          <w:szCs w:val="24"/>
        </w:rPr>
        <w:t>ing</w:t>
      </w:r>
      <w:r w:rsidRPr="00FA305A">
        <w:rPr>
          <w:rFonts w:cs="Arial"/>
          <w:color w:val="000000"/>
          <w:szCs w:val="24"/>
        </w:rPr>
        <w:t xml:space="preserve"> available between 10:00</w:t>
      </w:r>
      <w:r>
        <w:rPr>
          <w:rFonts w:cs="Arial"/>
          <w:color w:val="000000"/>
          <w:szCs w:val="24"/>
        </w:rPr>
        <w:t xml:space="preserve"> am and </w:t>
      </w:r>
      <w:r w:rsidR="00F747D6">
        <w:rPr>
          <w:rFonts w:cs="Arial"/>
          <w:color w:val="000000"/>
          <w:szCs w:val="24"/>
        </w:rPr>
        <w:t>10</w:t>
      </w:r>
      <w:r w:rsidRPr="00FA305A">
        <w:rPr>
          <w:rFonts w:cs="Arial"/>
          <w:color w:val="000000"/>
          <w:szCs w:val="24"/>
        </w:rPr>
        <w:t xml:space="preserve">:00 </w:t>
      </w:r>
      <w:r w:rsidR="00F747D6">
        <w:rPr>
          <w:rFonts w:cs="Arial"/>
          <w:color w:val="000000"/>
          <w:szCs w:val="24"/>
        </w:rPr>
        <w:t>pm</w:t>
      </w:r>
      <w:r w:rsidRPr="00FA305A">
        <w:rPr>
          <w:rFonts w:cs="Arial"/>
          <w:color w:val="000000"/>
          <w:szCs w:val="24"/>
        </w:rPr>
        <w:t xml:space="preserve"> 7 days a week. </w:t>
      </w:r>
      <w:r>
        <w:rPr>
          <w:rFonts w:cs="Arial"/>
          <w:color w:val="000000"/>
          <w:szCs w:val="24"/>
        </w:rPr>
        <w:t xml:space="preserve"> </w:t>
      </w:r>
      <w:r w:rsidRPr="00FA305A">
        <w:rPr>
          <w:rFonts w:cs="Arial"/>
          <w:color w:val="000000"/>
          <w:szCs w:val="24"/>
        </w:rPr>
        <w:t xml:space="preserve">No trading </w:t>
      </w:r>
      <w:r w:rsidR="00F747D6">
        <w:rPr>
          <w:rFonts w:cs="Arial"/>
          <w:color w:val="000000"/>
          <w:szCs w:val="24"/>
        </w:rPr>
        <w:t xml:space="preserve">would be permitted on </w:t>
      </w:r>
      <w:r w:rsidRPr="00FA305A">
        <w:rPr>
          <w:rFonts w:cs="Arial"/>
          <w:color w:val="000000"/>
          <w:szCs w:val="24"/>
        </w:rPr>
        <w:t>Good Friday and</w:t>
      </w:r>
      <w:r>
        <w:rPr>
          <w:rFonts w:cs="Arial"/>
          <w:color w:val="000000"/>
          <w:szCs w:val="24"/>
        </w:rPr>
        <w:t xml:space="preserve"> </w:t>
      </w:r>
      <w:r w:rsidRPr="00FA305A">
        <w:rPr>
          <w:rFonts w:cs="Arial"/>
          <w:color w:val="000000"/>
          <w:szCs w:val="24"/>
        </w:rPr>
        <w:t>Christmas Day.</w:t>
      </w:r>
    </w:p>
    <w:p w:rsidR="00C06D92" w:rsidRDefault="00FA305A" w:rsidP="00A26B07">
      <w:pPr>
        <w:pStyle w:val="ListParagraph"/>
        <w:numPr>
          <w:ilvl w:val="0"/>
          <w:numId w:val="33"/>
        </w:numPr>
        <w:autoSpaceDE w:val="0"/>
        <w:autoSpaceDN w:val="0"/>
        <w:adjustRightInd w:val="0"/>
        <w:ind w:left="426" w:hanging="426"/>
        <w:rPr>
          <w:rFonts w:cs="Arial"/>
          <w:color w:val="000000"/>
          <w:szCs w:val="24"/>
        </w:rPr>
      </w:pPr>
      <w:r w:rsidRPr="00C06D92">
        <w:rPr>
          <w:rFonts w:cs="Arial"/>
          <w:color w:val="000000"/>
          <w:szCs w:val="24"/>
        </w:rPr>
        <w:lastRenderedPageBreak/>
        <w:t xml:space="preserve">The Applicant states that the business aims to target the 25 to 55 age group with moderate to high disposable incomes who appreciate consuming new and different craft beer brands </w:t>
      </w:r>
      <w:r w:rsidR="00C06D92" w:rsidRPr="00C06D92">
        <w:rPr>
          <w:rFonts w:cs="Arial"/>
          <w:color w:val="000000"/>
          <w:szCs w:val="24"/>
        </w:rPr>
        <w:t xml:space="preserve">in </w:t>
      </w:r>
      <w:r w:rsidRPr="00C06D92">
        <w:rPr>
          <w:rFonts w:cs="Arial"/>
          <w:color w:val="000000"/>
          <w:szCs w:val="24"/>
        </w:rPr>
        <w:t>a relaxed and enjoyable environment</w:t>
      </w:r>
      <w:r w:rsidR="00F747D6">
        <w:rPr>
          <w:rFonts w:cs="Arial"/>
          <w:color w:val="000000"/>
          <w:szCs w:val="24"/>
        </w:rPr>
        <w:t>. The indoor restaurant/d</w:t>
      </w:r>
      <w:r w:rsidR="00C06D92" w:rsidRPr="00C06D92">
        <w:rPr>
          <w:rFonts w:cs="Arial"/>
          <w:color w:val="000000"/>
          <w:szCs w:val="24"/>
        </w:rPr>
        <w:t>inin</w:t>
      </w:r>
      <w:r w:rsidR="00F747D6">
        <w:rPr>
          <w:rFonts w:cs="Arial"/>
          <w:color w:val="000000"/>
          <w:szCs w:val="24"/>
        </w:rPr>
        <w:t>g a</w:t>
      </w:r>
      <w:r w:rsidR="00C06D92">
        <w:rPr>
          <w:rFonts w:cs="Arial"/>
          <w:color w:val="000000"/>
          <w:szCs w:val="24"/>
        </w:rPr>
        <w:t xml:space="preserve">rea will incorporate two </w:t>
      </w:r>
      <w:r w:rsidR="00C06D92" w:rsidRPr="00C06D92">
        <w:rPr>
          <w:rFonts w:cs="Arial"/>
          <w:color w:val="000000"/>
          <w:szCs w:val="24"/>
        </w:rPr>
        <w:t>full service bars with a bar located at the</w:t>
      </w:r>
      <w:r w:rsidR="00C06D92">
        <w:rPr>
          <w:rFonts w:cs="Arial"/>
          <w:color w:val="000000"/>
          <w:szCs w:val="24"/>
        </w:rPr>
        <w:t xml:space="preserve"> </w:t>
      </w:r>
      <w:r w:rsidR="00C06D92" w:rsidRPr="00C06D92">
        <w:rPr>
          <w:rFonts w:cs="Arial"/>
          <w:color w:val="000000"/>
          <w:szCs w:val="24"/>
        </w:rPr>
        <w:t>rear of the venue and utilised only for pre-booked functions.</w:t>
      </w:r>
      <w:r w:rsidR="00C06D92">
        <w:rPr>
          <w:rFonts w:cs="Arial"/>
          <w:color w:val="000000"/>
          <w:szCs w:val="24"/>
        </w:rPr>
        <w:t xml:space="preserve">  A</w:t>
      </w:r>
      <w:r w:rsidR="00C06D92" w:rsidRPr="00C06D92">
        <w:rPr>
          <w:rFonts w:cs="Arial"/>
          <w:color w:val="000000"/>
          <w:szCs w:val="24"/>
        </w:rPr>
        <w:t xml:space="preserve"> wide range of domestic and boutique</w:t>
      </w:r>
      <w:r w:rsidR="00C06D92">
        <w:rPr>
          <w:rFonts w:cs="Arial"/>
          <w:color w:val="000000"/>
          <w:szCs w:val="24"/>
        </w:rPr>
        <w:t xml:space="preserve"> </w:t>
      </w:r>
      <w:r w:rsidR="00C06D92" w:rsidRPr="00C06D92">
        <w:rPr>
          <w:rFonts w:cs="Arial"/>
          <w:color w:val="000000"/>
          <w:szCs w:val="24"/>
        </w:rPr>
        <w:t xml:space="preserve">craft beers, wines and spirits will be available </w:t>
      </w:r>
      <w:r w:rsidR="00F747D6">
        <w:rPr>
          <w:rFonts w:cs="Arial"/>
          <w:color w:val="000000"/>
          <w:szCs w:val="24"/>
        </w:rPr>
        <w:t xml:space="preserve">for consumption </w:t>
      </w:r>
      <w:r w:rsidR="00C06D92" w:rsidRPr="00C06D92">
        <w:rPr>
          <w:rFonts w:cs="Arial"/>
          <w:color w:val="000000"/>
          <w:szCs w:val="24"/>
        </w:rPr>
        <w:t xml:space="preserve">on premise </w:t>
      </w:r>
      <w:r w:rsidR="00F747D6">
        <w:rPr>
          <w:rFonts w:cs="Arial"/>
          <w:color w:val="000000"/>
          <w:szCs w:val="24"/>
        </w:rPr>
        <w:t>with a select product range being offered for t</w:t>
      </w:r>
      <w:r w:rsidR="00C06D92" w:rsidRPr="00C06D92">
        <w:rPr>
          <w:rFonts w:cs="Arial"/>
          <w:color w:val="000000"/>
          <w:szCs w:val="24"/>
        </w:rPr>
        <w:t>ake</w:t>
      </w:r>
      <w:r w:rsidR="00F747D6">
        <w:rPr>
          <w:rFonts w:cs="Arial"/>
          <w:color w:val="000000"/>
          <w:szCs w:val="24"/>
        </w:rPr>
        <w:t xml:space="preserve"> </w:t>
      </w:r>
      <w:r w:rsidR="00C06D92" w:rsidRPr="00C06D92">
        <w:rPr>
          <w:rFonts w:cs="Arial"/>
          <w:color w:val="000000"/>
          <w:szCs w:val="24"/>
        </w:rPr>
        <w:t>away</w:t>
      </w:r>
      <w:r w:rsidR="00F747D6">
        <w:rPr>
          <w:rFonts w:cs="Arial"/>
          <w:color w:val="000000"/>
          <w:szCs w:val="24"/>
        </w:rPr>
        <w:t xml:space="preserve"> sales</w:t>
      </w:r>
      <w:r w:rsidR="00C06D92" w:rsidRPr="00C06D92">
        <w:rPr>
          <w:rFonts w:cs="Arial"/>
          <w:color w:val="000000"/>
          <w:szCs w:val="24"/>
        </w:rPr>
        <w:t>.</w:t>
      </w:r>
    </w:p>
    <w:p w:rsidR="00C06D92" w:rsidRDefault="00F747D6" w:rsidP="00A26B07">
      <w:pPr>
        <w:pStyle w:val="ListParagraph"/>
        <w:numPr>
          <w:ilvl w:val="0"/>
          <w:numId w:val="33"/>
        </w:numPr>
        <w:autoSpaceDE w:val="0"/>
        <w:autoSpaceDN w:val="0"/>
        <w:adjustRightInd w:val="0"/>
        <w:ind w:left="426" w:hanging="426"/>
        <w:rPr>
          <w:rFonts w:cs="Arial"/>
          <w:color w:val="000000"/>
          <w:szCs w:val="24"/>
        </w:rPr>
      </w:pPr>
      <w:r>
        <w:rPr>
          <w:rFonts w:cs="Arial"/>
          <w:color w:val="000000"/>
          <w:szCs w:val="24"/>
        </w:rPr>
        <w:t>The Applicant</w:t>
      </w:r>
      <w:r w:rsidR="00FA305A" w:rsidRPr="00C06D92">
        <w:rPr>
          <w:rFonts w:cs="Arial"/>
          <w:color w:val="000000"/>
          <w:szCs w:val="24"/>
        </w:rPr>
        <w:t xml:space="preserve"> </w:t>
      </w:r>
      <w:r w:rsidR="00C06D92" w:rsidRPr="00C06D92">
        <w:rPr>
          <w:rFonts w:cs="Arial"/>
          <w:color w:val="000000"/>
          <w:szCs w:val="24"/>
        </w:rPr>
        <w:t>proposes to cater</w:t>
      </w:r>
      <w:r w:rsidR="00FA305A" w:rsidRPr="00C06D92">
        <w:rPr>
          <w:rFonts w:cs="Arial"/>
          <w:color w:val="000000"/>
          <w:szCs w:val="24"/>
        </w:rPr>
        <w:t xml:space="preserve"> for private</w:t>
      </w:r>
      <w:r w:rsidR="00C06D92" w:rsidRPr="00C06D92">
        <w:rPr>
          <w:rFonts w:cs="Arial"/>
          <w:color w:val="000000"/>
          <w:szCs w:val="24"/>
        </w:rPr>
        <w:t xml:space="preserve"> </w:t>
      </w:r>
      <w:r w:rsidR="00FA305A" w:rsidRPr="00C06D92">
        <w:rPr>
          <w:rFonts w:cs="Arial"/>
          <w:color w:val="000000"/>
          <w:szCs w:val="24"/>
        </w:rPr>
        <w:t>functions and seating will be provided for at least 80% of the maximum patron capacity.</w:t>
      </w:r>
      <w:r w:rsidR="00C06D92" w:rsidRPr="00C06D92">
        <w:rPr>
          <w:rFonts w:cs="Arial"/>
          <w:color w:val="000000"/>
          <w:szCs w:val="24"/>
        </w:rPr>
        <w:t xml:space="preserve">  The premises intends to provide e</w:t>
      </w:r>
      <w:r w:rsidR="00FA305A" w:rsidRPr="00C06D92">
        <w:rPr>
          <w:rFonts w:cs="Arial"/>
          <w:color w:val="000000"/>
          <w:szCs w:val="24"/>
        </w:rPr>
        <w:t xml:space="preserve">ntertainment </w:t>
      </w:r>
      <w:r w:rsidR="00C06D92" w:rsidRPr="00C06D92">
        <w:rPr>
          <w:rFonts w:cs="Arial"/>
          <w:color w:val="000000"/>
          <w:szCs w:val="24"/>
        </w:rPr>
        <w:t>in the form of live performers</w:t>
      </w:r>
      <w:r w:rsidR="00FA305A" w:rsidRPr="00C06D92">
        <w:rPr>
          <w:rFonts w:cs="Arial"/>
          <w:color w:val="000000"/>
          <w:szCs w:val="24"/>
        </w:rPr>
        <w:t xml:space="preserve">, pre-recorded </w:t>
      </w:r>
      <w:proofErr w:type="gramStart"/>
      <w:r w:rsidR="00FA305A" w:rsidRPr="00C06D92">
        <w:rPr>
          <w:rFonts w:cs="Arial"/>
          <w:color w:val="000000"/>
          <w:szCs w:val="24"/>
        </w:rPr>
        <w:t>music</w:t>
      </w:r>
      <w:r w:rsidR="00C06D92" w:rsidRPr="00C06D92">
        <w:rPr>
          <w:rFonts w:cs="Arial"/>
          <w:color w:val="000000"/>
          <w:szCs w:val="24"/>
        </w:rPr>
        <w:t xml:space="preserve"> </w:t>
      </w:r>
      <w:r>
        <w:rPr>
          <w:rFonts w:cs="Arial"/>
          <w:color w:val="000000"/>
          <w:szCs w:val="24"/>
        </w:rPr>
        <w:t xml:space="preserve"> </w:t>
      </w:r>
      <w:r w:rsidR="00C06D92" w:rsidRPr="00C06D92">
        <w:rPr>
          <w:rFonts w:cs="Arial"/>
          <w:color w:val="000000"/>
          <w:szCs w:val="24"/>
        </w:rPr>
        <w:t>including</w:t>
      </w:r>
      <w:proofErr w:type="gramEnd"/>
      <w:r w:rsidR="00C06D92" w:rsidRPr="00C06D92">
        <w:rPr>
          <w:rFonts w:cs="Arial"/>
          <w:color w:val="000000"/>
          <w:szCs w:val="24"/>
        </w:rPr>
        <w:t xml:space="preserve"> a DJ and televised</w:t>
      </w:r>
      <w:r w:rsidR="00FA305A" w:rsidRPr="00C06D92">
        <w:rPr>
          <w:rFonts w:cs="Arial"/>
          <w:color w:val="000000"/>
          <w:szCs w:val="24"/>
        </w:rPr>
        <w:t xml:space="preserve"> </w:t>
      </w:r>
      <w:r w:rsidR="00C06D92" w:rsidRPr="00C06D92">
        <w:rPr>
          <w:rFonts w:cs="Arial"/>
          <w:color w:val="000000"/>
          <w:szCs w:val="24"/>
        </w:rPr>
        <w:t xml:space="preserve">programming.  An </w:t>
      </w:r>
      <w:r w:rsidR="00FA305A" w:rsidRPr="00C06D92">
        <w:rPr>
          <w:rFonts w:cs="Arial"/>
          <w:color w:val="000000"/>
          <w:szCs w:val="24"/>
        </w:rPr>
        <w:t>alfresco area will be located a</w:t>
      </w:r>
      <w:r>
        <w:rPr>
          <w:rFonts w:cs="Arial"/>
          <w:color w:val="000000"/>
          <w:szCs w:val="24"/>
        </w:rPr>
        <w:t xml:space="preserve">t the front of the premises </w:t>
      </w:r>
      <w:r w:rsidR="00FA305A" w:rsidRPr="00C06D92">
        <w:rPr>
          <w:rFonts w:cs="Arial"/>
          <w:color w:val="000000"/>
          <w:szCs w:val="24"/>
        </w:rPr>
        <w:t>where service</w:t>
      </w:r>
      <w:r w:rsidR="00C06D92">
        <w:rPr>
          <w:rFonts w:cs="Arial"/>
          <w:color w:val="000000"/>
          <w:szCs w:val="24"/>
        </w:rPr>
        <w:t xml:space="preserve"> will be mainly by wait staff and s</w:t>
      </w:r>
      <w:r w:rsidR="00FA305A" w:rsidRPr="00C06D92">
        <w:rPr>
          <w:rFonts w:cs="Arial"/>
          <w:color w:val="000000"/>
          <w:szCs w:val="24"/>
        </w:rPr>
        <w:t>eating will</w:t>
      </w:r>
      <w:r w:rsidR="00EC62BA">
        <w:rPr>
          <w:rFonts w:cs="Arial"/>
          <w:color w:val="000000"/>
          <w:szCs w:val="24"/>
        </w:rPr>
        <w:t xml:space="preserve"> again</w:t>
      </w:r>
      <w:r w:rsidR="00FA305A" w:rsidRPr="00C06D92">
        <w:rPr>
          <w:rFonts w:cs="Arial"/>
          <w:color w:val="000000"/>
          <w:szCs w:val="24"/>
        </w:rPr>
        <w:t xml:space="preserve"> be provided for at least 80% of</w:t>
      </w:r>
      <w:r w:rsidR="00C06D92">
        <w:rPr>
          <w:rFonts w:cs="Arial"/>
          <w:color w:val="000000"/>
          <w:szCs w:val="24"/>
        </w:rPr>
        <w:t xml:space="preserve"> </w:t>
      </w:r>
      <w:r w:rsidR="00FA305A" w:rsidRPr="00C06D92">
        <w:rPr>
          <w:rFonts w:cs="Arial"/>
          <w:color w:val="000000"/>
          <w:szCs w:val="24"/>
        </w:rPr>
        <w:t>the maximum patron capacity.</w:t>
      </w:r>
    </w:p>
    <w:p w:rsidR="00A26B07" w:rsidRDefault="00C06D92" w:rsidP="00A26B07">
      <w:pPr>
        <w:pStyle w:val="ListParagraph"/>
        <w:numPr>
          <w:ilvl w:val="0"/>
          <w:numId w:val="33"/>
        </w:numPr>
        <w:autoSpaceDE w:val="0"/>
        <w:autoSpaceDN w:val="0"/>
        <w:adjustRightInd w:val="0"/>
        <w:ind w:left="426" w:hanging="426"/>
        <w:rPr>
          <w:rFonts w:cs="Arial"/>
          <w:color w:val="000000"/>
          <w:szCs w:val="24"/>
        </w:rPr>
      </w:pPr>
      <w:r>
        <w:rPr>
          <w:rFonts w:cs="Arial"/>
          <w:color w:val="000000"/>
          <w:szCs w:val="24"/>
        </w:rPr>
        <w:t>The m</w:t>
      </w:r>
      <w:r w:rsidR="00FA305A" w:rsidRPr="00C06D92">
        <w:rPr>
          <w:rFonts w:cs="Arial"/>
          <w:color w:val="000000"/>
          <w:szCs w:val="24"/>
        </w:rPr>
        <w:t>icro-</w:t>
      </w:r>
      <w:r>
        <w:rPr>
          <w:rFonts w:cs="Arial"/>
          <w:color w:val="000000"/>
          <w:szCs w:val="24"/>
        </w:rPr>
        <w:t>b</w:t>
      </w:r>
      <w:r w:rsidR="00FA305A" w:rsidRPr="00C06D92">
        <w:rPr>
          <w:rFonts w:cs="Arial"/>
          <w:color w:val="000000"/>
          <w:szCs w:val="24"/>
        </w:rPr>
        <w:t>rewery</w:t>
      </w:r>
      <w:r>
        <w:rPr>
          <w:rFonts w:cs="Arial"/>
          <w:color w:val="000000"/>
          <w:szCs w:val="24"/>
        </w:rPr>
        <w:t xml:space="preserve"> will incorporate a </w:t>
      </w:r>
      <w:r w:rsidR="00FA305A" w:rsidRPr="00C06D92">
        <w:rPr>
          <w:rFonts w:cs="Arial"/>
          <w:color w:val="000000"/>
          <w:szCs w:val="24"/>
        </w:rPr>
        <w:t xml:space="preserve">six tank Smart Brew System </w:t>
      </w:r>
      <w:r>
        <w:rPr>
          <w:rFonts w:cs="Arial"/>
          <w:color w:val="000000"/>
          <w:szCs w:val="24"/>
        </w:rPr>
        <w:t xml:space="preserve">which </w:t>
      </w:r>
      <w:r w:rsidR="00FA305A" w:rsidRPr="00C06D92">
        <w:rPr>
          <w:rFonts w:cs="Arial"/>
          <w:color w:val="000000"/>
          <w:szCs w:val="24"/>
        </w:rPr>
        <w:t>will be located inside the front of the premises and clearly visible from</w:t>
      </w:r>
      <w:r>
        <w:rPr>
          <w:rFonts w:cs="Arial"/>
          <w:color w:val="000000"/>
          <w:szCs w:val="24"/>
        </w:rPr>
        <w:t xml:space="preserve"> </w:t>
      </w:r>
      <w:r w:rsidR="00F747D6">
        <w:rPr>
          <w:rFonts w:cs="Arial"/>
          <w:color w:val="000000"/>
          <w:szCs w:val="24"/>
        </w:rPr>
        <w:t>the street</w:t>
      </w:r>
      <w:r w:rsidR="00FA305A" w:rsidRPr="00C06D92">
        <w:rPr>
          <w:rFonts w:cs="Arial"/>
          <w:color w:val="000000"/>
          <w:szCs w:val="24"/>
        </w:rPr>
        <w:t xml:space="preserve">. </w:t>
      </w:r>
      <w:r>
        <w:rPr>
          <w:rFonts w:cs="Arial"/>
          <w:color w:val="000000"/>
          <w:szCs w:val="24"/>
        </w:rPr>
        <w:t>It is proposed that a</w:t>
      </w:r>
      <w:r w:rsidR="00FA305A" w:rsidRPr="00FA305A">
        <w:rPr>
          <w:rFonts w:cs="Arial"/>
          <w:color w:val="000000"/>
          <w:szCs w:val="24"/>
        </w:rPr>
        <w:t xml:space="preserve"> range of boutique craft beers will be produced on the premises and will be off</w:t>
      </w:r>
      <w:r w:rsidR="00F747D6">
        <w:rPr>
          <w:rFonts w:cs="Arial"/>
          <w:color w:val="000000"/>
          <w:szCs w:val="24"/>
        </w:rPr>
        <w:t>ered to patrons utilising the</w:t>
      </w:r>
      <w:r w:rsidR="00FA305A" w:rsidRPr="00C06D92">
        <w:rPr>
          <w:rFonts w:cs="Arial"/>
          <w:color w:val="000000"/>
          <w:szCs w:val="24"/>
        </w:rPr>
        <w:t xml:space="preserve"> premises or as a take</w:t>
      </w:r>
      <w:r w:rsidR="00F747D6">
        <w:rPr>
          <w:rFonts w:cs="Arial"/>
          <w:color w:val="000000"/>
          <w:szCs w:val="24"/>
        </w:rPr>
        <w:t xml:space="preserve"> </w:t>
      </w:r>
      <w:r w:rsidR="00FA305A" w:rsidRPr="00C06D92">
        <w:rPr>
          <w:rFonts w:cs="Arial"/>
          <w:color w:val="000000"/>
          <w:szCs w:val="24"/>
        </w:rPr>
        <w:t>a</w:t>
      </w:r>
      <w:r>
        <w:rPr>
          <w:rFonts w:cs="Arial"/>
          <w:color w:val="000000"/>
          <w:szCs w:val="24"/>
        </w:rPr>
        <w:t>way option</w:t>
      </w:r>
      <w:r w:rsidR="00FA305A" w:rsidRPr="00C06D92">
        <w:rPr>
          <w:rFonts w:cs="Arial"/>
          <w:color w:val="000000"/>
          <w:szCs w:val="24"/>
        </w:rPr>
        <w:t>.</w:t>
      </w:r>
    </w:p>
    <w:p w:rsidR="00A26B07" w:rsidRDefault="00EC62BA" w:rsidP="00A26B07">
      <w:pPr>
        <w:pStyle w:val="ListParagraph"/>
        <w:numPr>
          <w:ilvl w:val="0"/>
          <w:numId w:val="33"/>
        </w:numPr>
        <w:autoSpaceDE w:val="0"/>
        <w:autoSpaceDN w:val="0"/>
        <w:adjustRightInd w:val="0"/>
        <w:ind w:left="426" w:hanging="426"/>
        <w:rPr>
          <w:rFonts w:cs="Arial"/>
          <w:color w:val="000000"/>
          <w:szCs w:val="24"/>
        </w:rPr>
      </w:pPr>
      <w:r>
        <w:rPr>
          <w:rFonts w:cs="Arial"/>
          <w:color w:val="000000"/>
          <w:szCs w:val="24"/>
        </w:rPr>
        <w:t>The Applicant</w:t>
      </w:r>
      <w:r w:rsidR="00C06D92" w:rsidRPr="00A26B07">
        <w:rPr>
          <w:rFonts w:cs="Arial"/>
          <w:color w:val="000000"/>
          <w:szCs w:val="24"/>
        </w:rPr>
        <w:t xml:space="preserve"> states that</w:t>
      </w:r>
      <w:r w:rsidR="00FA305A" w:rsidRPr="00A26B07">
        <w:rPr>
          <w:rFonts w:cs="Arial"/>
          <w:color w:val="000000"/>
          <w:szCs w:val="24"/>
        </w:rPr>
        <w:t xml:space="preserve"> the take</w:t>
      </w:r>
      <w:r w:rsidR="00F747D6">
        <w:rPr>
          <w:rFonts w:cs="Arial"/>
          <w:color w:val="000000"/>
          <w:szCs w:val="24"/>
        </w:rPr>
        <w:t xml:space="preserve"> </w:t>
      </w:r>
      <w:r w:rsidR="00FA305A" w:rsidRPr="00A26B07">
        <w:rPr>
          <w:rFonts w:cs="Arial"/>
          <w:color w:val="000000"/>
          <w:szCs w:val="24"/>
        </w:rPr>
        <w:t xml:space="preserve">away component of the business will be </w:t>
      </w:r>
      <w:r w:rsidR="00A26B07" w:rsidRPr="00A26B07">
        <w:rPr>
          <w:rFonts w:cs="Arial"/>
          <w:color w:val="000000"/>
          <w:szCs w:val="24"/>
        </w:rPr>
        <w:t xml:space="preserve">in the form of a boutique </w:t>
      </w:r>
      <w:r w:rsidR="00323D72" w:rsidRPr="00A26B07">
        <w:rPr>
          <w:rFonts w:cs="Arial"/>
          <w:color w:val="000000"/>
          <w:szCs w:val="24"/>
        </w:rPr>
        <w:t>bottle</w:t>
      </w:r>
      <w:r w:rsidR="00323D72">
        <w:rPr>
          <w:rFonts w:cs="Arial"/>
          <w:color w:val="000000"/>
          <w:szCs w:val="24"/>
        </w:rPr>
        <w:t xml:space="preserve"> shop</w:t>
      </w:r>
      <w:r w:rsidR="00A26B07" w:rsidRPr="00A26B07">
        <w:rPr>
          <w:rFonts w:cs="Arial"/>
          <w:color w:val="000000"/>
          <w:szCs w:val="24"/>
        </w:rPr>
        <w:t xml:space="preserve"> and t</w:t>
      </w:r>
      <w:r w:rsidR="00FA305A" w:rsidRPr="00A26B07">
        <w:rPr>
          <w:rFonts w:cs="Arial"/>
          <w:color w:val="000000"/>
          <w:szCs w:val="24"/>
        </w:rPr>
        <w:t>akeaway sales will include the on-site produced product</w:t>
      </w:r>
      <w:r w:rsidR="00F747D6">
        <w:rPr>
          <w:rFonts w:cs="Arial"/>
          <w:color w:val="000000"/>
          <w:szCs w:val="24"/>
        </w:rPr>
        <w:t>s</w:t>
      </w:r>
      <w:r w:rsidR="00FA305A" w:rsidRPr="00A26B07">
        <w:rPr>
          <w:rFonts w:cs="Arial"/>
          <w:color w:val="000000"/>
          <w:szCs w:val="24"/>
        </w:rPr>
        <w:t xml:space="preserve"> being sold as well as premium speciality b</w:t>
      </w:r>
      <w:r w:rsidR="00F747D6">
        <w:rPr>
          <w:rFonts w:cs="Arial"/>
          <w:color w:val="000000"/>
          <w:szCs w:val="24"/>
        </w:rPr>
        <w:t xml:space="preserve">eers, wines and spirits, </w:t>
      </w:r>
      <w:r w:rsidR="00A26B07" w:rsidRPr="00A26B07">
        <w:rPr>
          <w:rFonts w:cs="Arial"/>
          <w:color w:val="000000"/>
          <w:szCs w:val="24"/>
        </w:rPr>
        <w:t>catering to the most discerning customer and priced accordingly.</w:t>
      </w:r>
      <w:r w:rsidR="00A26B07">
        <w:rPr>
          <w:rFonts w:cs="Arial"/>
          <w:color w:val="000000"/>
          <w:szCs w:val="24"/>
        </w:rPr>
        <w:t xml:space="preserve">  Proposed trading hours for </w:t>
      </w:r>
      <w:r w:rsidR="0084488B">
        <w:rPr>
          <w:rFonts w:cs="Arial"/>
          <w:color w:val="000000"/>
          <w:szCs w:val="24"/>
        </w:rPr>
        <w:t xml:space="preserve">the sale of </w:t>
      </w:r>
      <w:r w:rsidR="00A26B07">
        <w:rPr>
          <w:rFonts w:cs="Arial"/>
          <w:color w:val="000000"/>
          <w:szCs w:val="24"/>
        </w:rPr>
        <w:t xml:space="preserve">take away </w:t>
      </w:r>
      <w:r w:rsidR="00323D72">
        <w:rPr>
          <w:rFonts w:cs="Arial"/>
          <w:color w:val="000000"/>
          <w:szCs w:val="24"/>
        </w:rPr>
        <w:t>alcohol are</w:t>
      </w:r>
      <w:r w:rsidR="00A26B07">
        <w:rPr>
          <w:rFonts w:cs="Arial"/>
          <w:color w:val="000000"/>
          <w:szCs w:val="24"/>
        </w:rPr>
        <w:t xml:space="preserve"> from 11:00 am until 10</w:t>
      </w:r>
      <w:r w:rsidR="00FA305A" w:rsidRPr="00A26B07">
        <w:rPr>
          <w:rFonts w:cs="Arial"/>
          <w:color w:val="000000"/>
          <w:szCs w:val="24"/>
        </w:rPr>
        <w:t xml:space="preserve">:00 </w:t>
      </w:r>
      <w:r w:rsidR="00A26B07">
        <w:rPr>
          <w:rFonts w:cs="Arial"/>
          <w:color w:val="000000"/>
          <w:szCs w:val="24"/>
        </w:rPr>
        <w:t>pm</w:t>
      </w:r>
      <w:r w:rsidR="00FA305A" w:rsidRPr="00A26B07">
        <w:rPr>
          <w:rFonts w:cs="Arial"/>
          <w:color w:val="000000"/>
          <w:szCs w:val="24"/>
        </w:rPr>
        <w:t xml:space="preserve"> seven days </w:t>
      </w:r>
      <w:r w:rsidR="00A26B07">
        <w:rPr>
          <w:rFonts w:cs="Arial"/>
          <w:color w:val="000000"/>
          <w:szCs w:val="24"/>
        </w:rPr>
        <w:t>per week.</w:t>
      </w:r>
    </w:p>
    <w:p w:rsidR="00A26B07" w:rsidRPr="00A26B07" w:rsidRDefault="00A26B07" w:rsidP="00A26B07">
      <w:pPr>
        <w:autoSpaceDE w:val="0"/>
        <w:autoSpaceDN w:val="0"/>
        <w:adjustRightInd w:val="0"/>
        <w:ind w:left="426" w:hanging="426"/>
        <w:rPr>
          <w:rFonts w:cs="Arial"/>
          <w:b/>
          <w:color w:val="000000"/>
          <w:szCs w:val="24"/>
        </w:rPr>
      </w:pPr>
      <w:r w:rsidRPr="00A26B07">
        <w:rPr>
          <w:rFonts w:cs="Arial"/>
          <w:b/>
          <w:color w:val="000000"/>
          <w:szCs w:val="24"/>
        </w:rPr>
        <w:t>ADVERTISING:</w:t>
      </w:r>
    </w:p>
    <w:p w:rsidR="00A56795" w:rsidRDefault="00FA305A" w:rsidP="00FA305A">
      <w:pPr>
        <w:pStyle w:val="ListParagraph"/>
        <w:numPr>
          <w:ilvl w:val="0"/>
          <w:numId w:val="33"/>
        </w:numPr>
        <w:autoSpaceDE w:val="0"/>
        <w:autoSpaceDN w:val="0"/>
        <w:adjustRightInd w:val="0"/>
        <w:ind w:left="426" w:hanging="426"/>
        <w:rPr>
          <w:rFonts w:cs="Arial"/>
          <w:color w:val="000000"/>
          <w:szCs w:val="24"/>
        </w:rPr>
      </w:pPr>
      <w:r w:rsidRPr="00A56795">
        <w:rPr>
          <w:rFonts w:cs="Arial"/>
          <w:color w:val="000000"/>
          <w:szCs w:val="24"/>
        </w:rPr>
        <w:t>The application was advertised in the North</w:t>
      </w:r>
      <w:r w:rsidR="0084488B">
        <w:rPr>
          <w:rFonts w:cs="Arial"/>
          <w:color w:val="000000"/>
          <w:szCs w:val="24"/>
        </w:rPr>
        <w:t>ern Territory News on Wednesday</w:t>
      </w:r>
      <w:r w:rsidRPr="00A56795">
        <w:rPr>
          <w:rFonts w:cs="Arial"/>
          <w:color w:val="000000"/>
          <w:szCs w:val="24"/>
        </w:rPr>
        <w:t xml:space="preserve"> 14 October 2015 and</w:t>
      </w:r>
      <w:r w:rsidR="00A26B07" w:rsidRPr="00A56795">
        <w:rPr>
          <w:rFonts w:cs="Arial"/>
          <w:color w:val="000000"/>
          <w:szCs w:val="24"/>
        </w:rPr>
        <w:t xml:space="preserve"> </w:t>
      </w:r>
      <w:r w:rsidR="0084488B">
        <w:rPr>
          <w:rFonts w:cs="Arial"/>
          <w:color w:val="000000"/>
          <w:szCs w:val="24"/>
        </w:rPr>
        <w:t>Friday</w:t>
      </w:r>
      <w:r w:rsidRPr="00A56795">
        <w:rPr>
          <w:rFonts w:cs="Arial"/>
          <w:color w:val="000000"/>
          <w:szCs w:val="24"/>
        </w:rPr>
        <w:t xml:space="preserve"> 16 Oct</w:t>
      </w:r>
      <w:r w:rsidR="00A26B07" w:rsidRPr="00A56795">
        <w:rPr>
          <w:rFonts w:cs="Arial"/>
          <w:color w:val="000000"/>
          <w:szCs w:val="24"/>
        </w:rPr>
        <w:t>ober 2015 with the objection period expiring on 16</w:t>
      </w:r>
      <w:r w:rsidRPr="00A56795">
        <w:rPr>
          <w:rFonts w:cs="Arial"/>
          <w:color w:val="000000"/>
          <w:szCs w:val="24"/>
        </w:rPr>
        <w:t xml:space="preserve"> November 2015.</w:t>
      </w:r>
      <w:r w:rsidR="00A26B07" w:rsidRPr="00A56795">
        <w:rPr>
          <w:rFonts w:cs="Arial"/>
          <w:color w:val="000000"/>
          <w:szCs w:val="24"/>
        </w:rPr>
        <w:t xml:space="preserve">  </w:t>
      </w:r>
    </w:p>
    <w:p w:rsidR="00A56795" w:rsidRPr="00A56795" w:rsidRDefault="00562A12" w:rsidP="00A56795">
      <w:pPr>
        <w:autoSpaceDE w:val="0"/>
        <w:autoSpaceDN w:val="0"/>
        <w:adjustRightInd w:val="0"/>
        <w:rPr>
          <w:rFonts w:cs="Arial"/>
          <w:b/>
          <w:color w:val="000000"/>
          <w:szCs w:val="24"/>
        </w:rPr>
      </w:pPr>
      <w:r>
        <w:rPr>
          <w:rFonts w:cs="Arial"/>
          <w:b/>
          <w:color w:val="000000"/>
          <w:szCs w:val="24"/>
        </w:rPr>
        <w:t>OBJECTION</w:t>
      </w:r>
      <w:r w:rsidR="00A56795" w:rsidRPr="00A56795">
        <w:rPr>
          <w:rFonts w:cs="Arial"/>
          <w:b/>
          <w:color w:val="000000"/>
          <w:szCs w:val="24"/>
        </w:rPr>
        <w:t>:</w:t>
      </w:r>
    </w:p>
    <w:p w:rsidR="00ED7FA0" w:rsidRPr="0084488B" w:rsidRDefault="00A26B07" w:rsidP="0084488B">
      <w:pPr>
        <w:pStyle w:val="ListParagraph"/>
        <w:numPr>
          <w:ilvl w:val="0"/>
          <w:numId w:val="33"/>
        </w:numPr>
        <w:autoSpaceDE w:val="0"/>
        <w:autoSpaceDN w:val="0"/>
        <w:adjustRightInd w:val="0"/>
        <w:ind w:left="567" w:hanging="567"/>
        <w:rPr>
          <w:rFonts w:cs="Arial"/>
          <w:color w:val="000000"/>
          <w:szCs w:val="24"/>
        </w:rPr>
      </w:pPr>
      <w:r w:rsidRPr="0063605F">
        <w:rPr>
          <w:rFonts w:cs="Arial"/>
          <w:color w:val="000000"/>
          <w:szCs w:val="24"/>
        </w:rPr>
        <w:t>One objection was received during the prescribed period</w:t>
      </w:r>
      <w:r w:rsidR="00A56795" w:rsidRPr="0063605F">
        <w:rPr>
          <w:rFonts w:cs="Arial"/>
          <w:color w:val="000000"/>
          <w:szCs w:val="24"/>
        </w:rPr>
        <w:t xml:space="preserve">, lodged </w:t>
      </w:r>
      <w:r w:rsidR="0063605F">
        <w:rPr>
          <w:rFonts w:cs="Arial"/>
          <w:color w:val="000000"/>
          <w:szCs w:val="24"/>
        </w:rPr>
        <w:t xml:space="preserve">on behalf </w:t>
      </w:r>
      <w:r w:rsidR="0063605F" w:rsidRPr="0063605F">
        <w:rPr>
          <w:rFonts w:cs="Arial"/>
          <w:color w:val="000000"/>
          <w:szCs w:val="24"/>
        </w:rPr>
        <w:t>of</w:t>
      </w:r>
      <w:r w:rsidR="00A56795" w:rsidRPr="0063605F">
        <w:rPr>
          <w:rFonts w:cs="Arial"/>
          <w:color w:val="000000"/>
          <w:szCs w:val="24"/>
        </w:rPr>
        <w:t xml:space="preserve"> </w:t>
      </w:r>
      <w:proofErr w:type="spellStart"/>
      <w:r w:rsidR="00FA305A" w:rsidRPr="0063605F">
        <w:rPr>
          <w:rFonts w:cs="Arial"/>
          <w:color w:val="000000"/>
          <w:szCs w:val="24"/>
        </w:rPr>
        <w:t>Brimsnuck</w:t>
      </w:r>
      <w:proofErr w:type="spellEnd"/>
      <w:r w:rsidR="00FA305A" w:rsidRPr="0063605F">
        <w:rPr>
          <w:rFonts w:cs="Arial"/>
          <w:color w:val="000000"/>
          <w:szCs w:val="24"/>
        </w:rPr>
        <w:t xml:space="preserve"> Pty Ltd </w:t>
      </w:r>
      <w:r w:rsidR="00ED7FA0">
        <w:rPr>
          <w:rFonts w:cs="Arial"/>
          <w:color w:val="000000"/>
          <w:szCs w:val="24"/>
        </w:rPr>
        <w:t>(“</w:t>
      </w:r>
      <w:proofErr w:type="spellStart"/>
      <w:r w:rsidR="00ED7FA0">
        <w:rPr>
          <w:rFonts w:cs="Arial"/>
          <w:color w:val="000000"/>
          <w:szCs w:val="24"/>
        </w:rPr>
        <w:t>Brimsnuck</w:t>
      </w:r>
      <w:proofErr w:type="spellEnd"/>
      <w:r w:rsidR="00ED7FA0">
        <w:rPr>
          <w:rFonts w:cs="Arial"/>
          <w:color w:val="000000"/>
          <w:szCs w:val="24"/>
        </w:rPr>
        <w:t xml:space="preserve">”) </w:t>
      </w:r>
      <w:r w:rsidR="00FA305A" w:rsidRPr="0063605F">
        <w:rPr>
          <w:rFonts w:cs="Arial"/>
          <w:color w:val="000000"/>
          <w:szCs w:val="24"/>
        </w:rPr>
        <w:t xml:space="preserve">and </w:t>
      </w:r>
      <w:r w:rsidR="00FA305A" w:rsidRPr="0063605F">
        <w:rPr>
          <w:rFonts w:cs="Arial"/>
          <w:bCs/>
          <w:color w:val="000000"/>
          <w:szCs w:val="24"/>
        </w:rPr>
        <w:t xml:space="preserve">Mr </w:t>
      </w:r>
      <w:r w:rsidR="00A56795" w:rsidRPr="0063605F">
        <w:rPr>
          <w:rFonts w:cs="Arial"/>
          <w:color w:val="000000"/>
          <w:szCs w:val="24"/>
        </w:rPr>
        <w:t>Michael Burns</w:t>
      </w:r>
      <w:r w:rsidR="0063605F" w:rsidRPr="0063605F">
        <w:rPr>
          <w:rFonts w:cs="Arial"/>
          <w:color w:val="000000"/>
          <w:szCs w:val="24"/>
        </w:rPr>
        <w:t xml:space="preserve">.  </w:t>
      </w:r>
      <w:proofErr w:type="spellStart"/>
      <w:r w:rsidR="0084488B" w:rsidRPr="0063605F">
        <w:rPr>
          <w:rFonts w:cs="Arial"/>
          <w:color w:val="000000"/>
          <w:szCs w:val="24"/>
        </w:rPr>
        <w:t>Brimsnuck</w:t>
      </w:r>
      <w:proofErr w:type="spellEnd"/>
      <w:r w:rsidR="0084488B" w:rsidRPr="0063605F">
        <w:rPr>
          <w:rFonts w:cs="Arial"/>
          <w:color w:val="000000"/>
          <w:szCs w:val="24"/>
        </w:rPr>
        <w:t xml:space="preserve"> </w:t>
      </w:r>
      <w:r w:rsidR="0084488B">
        <w:rPr>
          <w:rFonts w:cs="Arial"/>
          <w:color w:val="000000"/>
          <w:szCs w:val="24"/>
        </w:rPr>
        <w:t>is</w:t>
      </w:r>
      <w:r w:rsidR="0084488B" w:rsidRPr="0063605F">
        <w:rPr>
          <w:rFonts w:cs="Arial"/>
          <w:color w:val="000000"/>
          <w:szCs w:val="24"/>
        </w:rPr>
        <w:t xml:space="preserve"> the proprietor of an interest in </w:t>
      </w:r>
      <w:r w:rsidR="0084488B">
        <w:rPr>
          <w:rFonts w:cs="Arial"/>
          <w:color w:val="000000"/>
          <w:szCs w:val="24"/>
        </w:rPr>
        <w:t xml:space="preserve">the </w:t>
      </w:r>
      <w:proofErr w:type="spellStart"/>
      <w:r w:rsidR="0084488B">
        <w:rPr>
          <w:rFonts w:cs="Arial"/>
          <w:color w:val="000000"/>
          <w:szCs w:val="24"/>
        </w:rPr>
        <w:t>Crocosaurus</w:t>
      </w:r>
      <w:proofErr w:type="spellEnd"/>
      <w:r w:rsidR="0084488B">
        <w:rPr>
          <w:rFonts w:cs="Arial"/>
          <w:color w:val="000000"/>
          <w:szCs w:val="24"/>
        </w:rPr>
        <w:t xml:space="preserve"> Cove premises </w:t>
      </w:r>
      <w:r w:rsidR="00351564">
        <w:rPr>
          <w:rFonts w:cs="Arial"/>
          <w:color w:val="000000"/>
          <w:szCs w:val="24"/>
        </w:rPr>
        <w:t>situated</w:t>
      </w:r>
      <w:r w:rsidR="0084488B">
        <w:rPr>
          <w:rFonts w:cs="Arial"/>
          <w:color w:val="000000"/>
          <w:szCs w:val="24"/>
        </w:rPr>
        <w:t xml:space="preserve"> at 58 Mitchell Street, Darwin, which is located on the opposite side of the street from the proposed site for the Six Tanks Brewing Co tavern.  Mr Burns is an office holder of </w:t>
      </w:r>
      <w:proofErr w:type="spellStart"/>
      <w:r w:rsidR="0084488B">
        <w:rPr>
          <w:rFonts w:cs="Arial"/>
          <w:color w:val="000000"/>
          <w:szCs w:val="24"/>
        </w:rPr>
        <w:t>Brimsnuck</w:t>
      </w:r>
      <w:proofErr w:type="spellEnd"/>
      <w:r w:rsidR="0084488B">
        <w:rPr>
          <w:rFonts w:cs="Arial"/>
          <w:color w:val="000000"/>
          <w:szCs w:val="24"/>
        </w:rPr>
        <w:t xml:space="preserve">.  As such </w:t>
      </w:r>
      <w:proofErr w:type="spellStart"/>
      <w:r w:rsidR="0084488B">
        <w:rPr>
          <w:rFonts w:cs="Arial"/>
          <w:color w:val="000000"/>
          <w:szCs w:val="24"/>
        </w:rPr>
        <w:t>Brimsnuck</w:t>
      </w:r>
      <w:proofErr w:type="spellEnd"/>
      <w:r w:rsidR="0084488B">
        <w:rPr>
          <w:rFonts w:cs="Arial"/>
          <w:color w:val="000000"/>
          <w:szCs w:val="24"/>
        </w:rPr>
        <w:t>, and Mr Burns, are entitled to lodge an objection to the application, being a company that conducts business within the neighbourhood of the proposed premises.  The objection was lodged within the statutory time limit.</w:t>
      </w:r>
    </w:p>
    <w:p w:rsidR="00ED7FA0" w:rsidRDefault="00ED7FA0" w:rsidP="00ED7FA0">
      <w:pPr>
        <w:pStyle w:val="ListParagraph"/>
        <w:numPr>
          <w:ilvl w:val="0"/>
          <w:numId w:val="33"/>
        </w:numPr>
        <w:autoSpaceDE w:val="0"/>
        <w:autoSpaceDN w:val="0"/>
        <w:adjustRightInd w:val="0"/>
        <w:ind w:left="426" w:hanging="426"/>
        <w:rPr>
          <w:rFonts w:cs="Arial"/>
          <w:color w:val="000000"/>
          <w:szCs w:val="24"/>
        </w:rPr>
      </w:pPr>
      <w:r w:rsidRPr="00ED7FA0">
        <w:rPr>
          <w:rFonts w:cs="Arial"/>
          <w:color w:val="000000"/>
          <w:szCs w:val="24"/>
        </w:rPr>
        <w:t xml:space="preserve">The objection submits that </w:t>
      </w:r>
      <w:r w:rsidR="00FA305A" w:rsidRPr="00ED7FA0">
        <w:rPr>
          <w:rFonts w:cs="Arial"/>
          <w:color w:val="000000"/>
          <w:szCs w:val="24"/>
        </w:rPr>
        <w:t>the establishment of a "Micro-Brewery" tavern bar incorporating a brewery,</w:t>
      </w:r>
      <w:r w:rsidRPr="00ED7FA0">
        <w:rPr>
          <w:rFonts w:cs="Arial"/>
          <w:color w:val="000000"/>
          <w:szCs w:val="24"/>
        </w:rPr>
        <w:t xml:space="preserve"> restaurant</w:t>
      </w:r>
      <w:r w:rsidR="00FA305A" w:rsidRPr="00ED7FA0">
        <w:rPr>
          <w:rFonts w:cs="Arial"/>
          <w:color w:val="000000"/>
          <w:szCs w:val="24"/>
        </w:rPr>
        <w:t>, alfresco dining area and including provision for takeaway liquor sales in close proximity</w:t>
      </w:r>
      <w:r w:rsidRPr="00ED7FA0">
        <w:rPr>
          <w:rFonts w:cs="Arial"/>
          <w:color w:val="000000"/>
          <w:szCs w:val="24"/>
        </w:rPr>
        <w:t xml:space="preserve"> </w:t>
      </w:r>
      <w:r w:rsidR="00FA305A" w:rsidRPr="00ED7FA0">
        <w:rPr>
          <w:rFonts w:cs="Arial"/>
          <w:color w:val="000000"/>
          <w:szCs w:val="24"/>
        </w:rPr>
        <w:t xml:space="preserve">to the </w:t>
      </w:r>
      <w:proofErr w:type="spellStart"/>
      <w:r w:rsidRPr="00ED7FA0">
        <w:rPr>
          <w:rFonts w:cs="Arial"/>
          <w:color w:val="000000"/>
          <w:szCs w:val="24"/>
        </w:rPr>
        <w:t>Brimsnuck</w:t>
      </w:r>
      <w:proofErr w:type="spellEnd"/>
      <w:r w:rsidRPr="00ED7FA0">
        <w:rPr>
          <w:rFonts w:cs="Arial"/>
          <w:color w:val="000000"/>
          <w:szCs w:val="24"/>
        </w:rPr>
        <w:t xml:space="preserve"> </w:t>
      </w:r>
      <w:r w:rsidR="00FA305A" w:rsidRPr="00ED7FA0">
        <w:rPr>
          <w:rFonts w:cs="Arial"/>
          <w:color w:val="000000"/>
          <w:szCs w:val="24"/>
        </w:rPr>
        <w:t>property</w:t>
      </w:r>
      <w:r w:rsidRPr="00ED7FA0">
        <w:rPr>
          <w:rFonts w:cs="Arial"/>
          <w:color w:val="000000"/>
          <w:szCs w:val="24"/>
        </w:rPr>
        <w:t xml:space="preserve">, combined with </w:t>
      </w:r>
      <w:r w:rsidR="00FA305A" w:rsidRPr="00ED7FA0">
        <w:rPr>
          <w:rFonts w:cs="Arial"/>
          <w:color w:val="000000"/>
          <w:szCs w:val="24"/>
        </w:rPr>
        <w:t xml:space="preserve">the proposed trading hours for </w:t>
      </w:r>
      <w:r w:rsidR="00E03B8E" w:rsidRPr="00ED7FA0">
        <w:rPr>
          <w:rFonts w:cs="Arial"/>
          <w:color w:val="000000"/>
          <w:szCs w:val="24"/>
        </w:rPr>
        <w:t>on premise</w:t>
      </w:r>
      <w:r w:rsidR="00FA305A" w:rsidRPr="00ED7FA0">
        <w:rPr>
          <w:rFonts w:cs="Arial"/>
          <w:color w:val="000000"/>
          <w:szCs w:val="24"/>
        </w:rPr>
        <w:t xml:space="preserve"> </w:t>
      </w:r>
      <w:r w:rsidRPr="00ED7FA0">
        <w:rPr>
          <w:rFonts w:cs="Arial"/>
          <w:color w:val="000000"/>
          <w:szCs w:val="24"/>
        </w:rPr>
        <w:t>consumption of alcohol</w:t>
      </w:r>
      <w:r w:rsidR="00FA305A" w:rsidRPr="00ED7FA0">
        <w:rPr>
          <w:rFonts w:cs="Arial"/>
          <w:color w:val="000000"/>
          <w:szCs w:val="24"/>
        </w:rPr>
        <w:t>,</w:t>
      </w:r>
      <w:r w:rsidRPr="00ED7FA0">
        <w:rPr>
          <w:rFonts w:cs="Arial"/>
          <w:color w:val="000000"/>
          <w:szCs w:val="24"/>
        </w:rPr>
        <w:t xml:space="preserve"> </w:t>
      </w:r>
      <w:r w:rsidR="00FA305A" w:rsidRPr="00ED7FA0">
        <w:rPr>
          <w:rFonts w:cs="Arial"/>
          <w:color w:val="000000"/>
          <w:szCs w:val="24"/>
        </w:rPr>
        <w:t>would adve</w:t>
      </w:r>
      <w:r w:rsidR="0084488B">
        <w:rPr>
          <w:rFonts w:cs="Arial"/>
          <w:color w:val="000000"/>
          <w:szCs w:val="24"/>
        </w:rPr>
        <w:t xml:space="preserve">rsely affect public safety and the </w:t>
      </w:r>
      <w:r w:rsidR="00FA305A" w:rsidRPr="00ED7FA0">
        <w:rPr>
          <w:rFonts w:cs="Arial"/>
          <w:color w:val="000000"/>
          <w:szCs w:val="24"/>
        </w:rPr>
        <w:t>amenity of the neighbourhood</w:t>
      </w:r>
      <w:r w:rsidRPr="00ED7FA0">
        <w:rPr>
          <w:rFonts w:cs="Arial"/>
          <w:color w:val="000000"/>
          <w:szCs w:val="24"/>
        </w:rPr>
        <w:t xml:space="preserve">.   The objection states that approval of the application will have an adverse impact on </w:t>
      </w:r>
      <w:r w:rsidR="00FA305A" w:rsidRPr="00ED7FA0">
        <w:rPr>
          <w:rFonts w:cs="Arial"/>
          <w:color w:val="000000"/>
          <w:szCs w:val="24"/>
        </w:rPr>
        <w:t xml:space="preserve">businesses, staff, customers, nearby residents and the public who are, or may be located at </w:t>
      </w:r>
      <w:r>
        <w:rPr>
          <w:rFonts w:cs="Arial"/>
          <w:color w:val="000000"/>
          <w:szCs w:val="24"/>
        </w:rPr>
        <w:t xml:space="preserve">the </w:t>
      </w:r>
      <w:proofErr w:type="spellStart"/>
      <w:r>
        <w:rPr>
          <w:rFonts w:cs="Arial"/>
          <w:color w:val="000000"/>
          <w:szCs w:val="24"/>
        </w:rPr>
        <w:t>Brimsnuck</w:t>
      </w:r>
      <w:proofErr w:type="spellEnd"/>
      <w:r>
        <w:rPr>
          <w:rFonts w:cs="Arial"/>
          <w:color w:val="000000"/>
          <w:szCs w:val="24"/>
        </w:rPr>
        <w:t xml:space="preserve"> premises a</w:t>
      </w:r>
      <w:r w:rsidR="00FA305A" w:rsidRPr="00ED7FA0">
        <w:rPr>
          <w:rFonts w:cs="Arial"/>
          <w:color w:val="000000"/>
          <w:szCs w:val="24"/>
        </w:rPr>
        <w:t xml:space="preserve">s well as other nearby premises on Mitchell Street and the surrounding area. </w:t>
      </w:r>
    </w:p>
    <w:p w:rsidR="00B05617" w:rsidRDefault="00ED7FA0" w:rsidP="00FA305A">
      <w:pPr>
        <w:pStyle w:val="ListParagraph"/>
        <w:numPr>
          <w:ilvl w:val="0"/>
          <w:numId w:val="33"/>
        </w:numPr>
        <w:autoSpaceDE w:val="0"/>
        <w:autoSpaceDN w:val="0"/>
        <w:adjustRightInd w:val="0"/>
        <w:ind w:left="426" w:hanging="426"/>
        <w:rPr>
          <w:rFonts w:cs="Arial"/>
          <w:color w:val="000000"/>
          <w:szCs w:val="24"/>
        </w:rPr>
      </w:pPr>
      <w:proofErr w:type="spellStart"/>
      <w:r w:rsidRPr="00ED7FA0">
        <w:rPr>
          <w:rFonts w:cs="Arial"/>
          <w:color w:val="000000"/>
          <w:szCs w:val="24"/>
        </w:rPr>
        <w:lastRenderedPageBreak/>
        <w:t>Brim</w:t>
      </w:r>
      <w:r>
        <w:rPr>
          <w:rFonts w:cs="Arial"/>
          <w:color w:val="000000"/>
          <w:szCs w:val="24"/>
        </w:rPr>
        <w:t>snuck</w:t>
      </w:r>
      <w:proofErr w:type="spellEnd"/>
      <w:r>
        <w:rPr>
          <w:rFonts w:cs="Arial"/>
          <w:color w:val="000000"/>
          <w:szCs w:val="24"/>
        </w:rPr>
        <w:t xml:space="preserve"> further objects to the ap</w:t>
      </w:r>
      <w:r w:rsidRPr="00ED7FA0">
        <w:rPr>
          <w:rFonts w:cs="Arial"/>
          <w:color w:val="000000"/>
          <w:szCs w:val="24"/>
        </w:rPr>
        <w:t>p</w:t>
      </w:r>
      <w:r>
        <w:rPr>
          <w:rFonts w:cs="Arial"/>
          <w:color w:val="000000"/>
          <w:szCs w:val="24"/>
        </w:rPr>
        <w:t>licatio</w:t>
      </w:r>
      <w:r w:rsidRPr="00ED7FA0">
        <w:rPr>
          <w:rFonts w:cs="Arial"/>
          <w:color w:val="000000"/>
          <w:szCs w:val="24"/>
        </w:rPr>
        <w:t xml:space="preserve">n on the ground the application under consideration </w:t>
      </w:r>
      <w:r w:rsidR="00FA305A" w:rsidRPr="00ED7FA0">
        <w:rPr>
          <w:rFonts w:cs="Arial"/>
          <w:color w:val="000000"/>
          <w:szCs w:val="24"/>
        </w:rPr>
        <w:t>is not consistent with the "Takeaway Licence Guideline"</w:t>
      </w:r>
      <w:r w:rsidRPr="00ED7FA0">
        <w:rPr>
          <w:rFonts w:cs="Arial"/>
          <w:color w:val="000000"/>
          <w:szCs w:val="24"/>
        </w:rPr>
        <w:t xml:space="preserve"> </w:t>
      </w:r>
      <w:r w:rsidR="00FA305A" w:rsidRPr="00ED7FA0">
        <w:rPr>
          <w:rFonts w:cs="Arial"/>
          <w:color w:val="000000"/>
          <w:szCs w:val="24"/>
        </w:rPr>
        <w:t xml:space="preserve">issued by the </w:t>
      </w:r>
      <w:r w:rsidRPr="00ED7FA0">
        <w:rPr>
          <w:rFonts w:cs="Arial"/>
          <w:color w:val="000000"/>
          <w:szCs w:val="24"/>
        </w:rPr>
        <w:t xml:space="preserve">former </w:t>
      </w:r>
      <w:r w:rsidR="00FA305A" w:rsidRPr="00ED7FA0">
        <w:rPr>
          <w:rFonts w:cs="Arial"/>
          <w:color w:val="000000"/>
          <w:szCs w:val="24"/>
        </w:rPr>
        <w:t>Licensin</w:t>
      </w:r>
      <w:r w:rsidRPr="00ED7FA0">
        <w:rPr>
          <w:rFonts w:cs="Arial"/>
          <w:color w:val="000000"/>
          <w:szCs w:val="24"/>
        </w:rPr>
        <w:t xml:space="preserve">g Commission in relation to </w:t>
      </w:r>
      <w:r w:rsidR="00FA305A" w:rsidRPr="00ED7FA0">
        <w:rPr>
          <w:rFonts w:cs="Arial"/>
          <w:color w:val="000000"/>
          <w:szCs w:val="24"/>
        </w:rPr>
        <w:t xml:space="preserve">new </w:t>
      </w:r>
      <w:r w:rsidRPr="00ED7FA0">
        <w:rPr>
          <w:rFonts w:cs="Arial"/>
          <w:color w:val="000000"/>
          <w:szCs w:val="24"/>
        </w:rPr>
        <w:t xml:space="preserve">applications for </w:t>
      </w:r>
      <w:r w:rsidR="00FA305A" w:rsidRPr="00ED7FA0">
        <w:rPr>
          <w:rFonts w:cs="Arial"/>
          <w:color w:val="000000"/>
          <w:szCs w:val="24"/>
        </w:rPr>
        <w:t>takeawa</w:t>
      </w:r>
      <w:r w:rsidRPr="00ED7FA0">
        <w:rPr>
          <w:rFonts w:cs="Arial"/>
          <w:color w:val="000000"/>
          <w:szCs w:val="24"/>
        </w:rPr>
        <w:t>y liquor licences.</w:t>
      </w:r>
    </w:p>
    <w:p w:rsidR="00FA305A" w:rsidRDefault="00B05617" w:rsidP="00FA305A">
      <w:pPr>
        <w:pStyle w:val="ListParagraph"/>
        <w:numPr>
          <w:ilvl w:val="0"/>
          <w:numId w:val="33"/>
        </w:numPr>
        <w:autoSpaceDE w:val="0"/>
        <w:autoSpaceDN w:val="0"/>
        <w:adjustRightInd w:val="0"/>
        <w:ind w:left="426" w:hanging="426"/>
        <w:rPr>
          <w:rFonts w:cs="Arial"/>
          <w:color w:val="000000"/>
          <w:szCs w:val="24"/>
        </w:rPr>
      </w:pPr>
      <w:r w:rsidRPr="00562A12">
        <w:rPr>
          <w:rFonts w:cs="Arial"/>
          <w:color w:val="000000"/>
          <w:szCs w:val="24"/>
        </w:rPr>
        <w:t xml:space="preserve">The objection submits further that </w:t>
      </w:r>
      <w:r w:rsidR="00FA305A" w:rsidRPr="00562A12">
        <w:rPr>
          <w:rFonts w:cs="Arial"/>
          <w:color w:val="000000"/>
          <w:szCs w:val="24"/>
        </w:rPr>
        <w:t xml:space="preserve">the sale of </w:t>
      </w:r>
      <w:r w:rsidRPr="00562A12">
        <w:rPr>
          <w:rFonts w:cs="Arial"/>
          <w:color w:val="000000"/>
          <w:szCs w:val="24"/>
        </w:rPr>
        <w:t xml:space="preserve">take away liquor products in glass containers </w:t>
      </w:r>
      <w:r w:rsidR="0084488B">
        <w:rPr>
          <w:rFonts w:cs="Arial"/>
          <w:color w:val="000000"/>
          <w:szCs w:val="24"/>
        </w:rPr>
        <w:t>seven days a week up to 10:</w:t>
      </w:r>
      <w:r w:rsidR="00557E2A">
        <w:rPr>
          <w:rFonts w:cs="Arial"/>
          <w:color w:val="000000"/>
          <w:szCs w:val="24"/>
        </w:rPr>
        <w:t xml:space="preserve">00 pm </w:t>
      </w:r>
      <w:r w:rsidRPr="00562A12">
        <w:rPr>
          <w:rFonts w:cs="Arial"/>
          <w:color w:val="000000"/>
          <w:szCs w:val="24"/>
        </w:rPr>
        <w:t xml:space="preserve">may be problematic and </w:t>
      </w:r>
      <w:r w:rsidR="00FA305A" w:rsidRPr="00562A12">
        <w:rPr>
          <w:rFonts w:cs="Arial"/>
          <w:color w:val="000000"/>
          <w:szCs w:val="24"/>
        </w:rPr>
        <w:t>seriously add</w:t>
      </w:r>
      <w:r w:rsidR="00562A12" w:rsidRPr="00562A12">
        <w:rPr>
          <w:rFonts w:cs="Arial"/>
          <w:color w:val="000000"/>
          <w:szCs w:val="24"/>
        </w:rPr>
        <w:t xml:space="preserve"> </w:t>
      </w:r>
      <w:r w:rsidR="00FA305A" w:rsidRPr="00562A12">
        <w:rPr>
          <w:rFonts w:cs="Arial"/>
          <w:color w:val="000000"/>
          <w:szCs w:val="24"/>
        </w:rPr>
        <w:t>to the dangers of uncontrolled consumption of alcohol on Mitchell Street including the associated risk of</w:t>
      </w:r>
      <w:r w:rsidR="00562A12" w:rsidRPr="00562A12">
        <w:rPr>
          <w:rFonts w:cs="Arial"/>
          <w:color w:val="000000"/>
          <w:szCs w:val="24"/>
        </w:rPr>
        <w:t xml:space="preserve"> </w:t>
      </w:r>
      <w:r w:rsidR="00FA305A" w:rsidRPr="00562A12">
        <w:rPr>
          <w:rFonts w:cs="Arial"/>
          <w:color w:val="000000"/>
          <w:szCs w:val="24"/>
        </w:rPr>
        <w:t>anti-social behaviour.</w:t>
      </w:r>
      <w:r w:rsidR="00562A12" w:rsidRPr="00562A12">
        <w:rPr>
          <w:rFonts w:cs="Arial"/>
          <w:color w:val="000000"/>
          <w:szCs w:val="24"/>
        </w:rPr>
        <w:t xml:space="preserve">  The objection states tha</w:t>
      </w:r>
      <w:r w:rsidR="00562A12">
        <w:rPr>
          <w:rFonts w:cs="Arial"/>
          <w:color w:val="000000"/>
          <w:szCs w:val="24"/>
        </w:rPr>
        <w:t>t</w:t>
      </w:r>
      <w:r w:rsidR="00562A12" w:rsidRPr="00562A12">
        <w:rPr>
          <w:rFonts w:cs="Arial"/>
          <w:color w:val="000000"/>
          <w:szCs w:val="24"/>
        </w:rPr>
        <w:t xml:space="preserve"> the </w:t>
      </w:r>
      <w:r w:rsidR="00562A12">
        <w:rPr>
          <w:rFonts w:cs="Arial"/>
          <w:color w:val="000000"/>
          <w:szCs w:val="24"/>
        </w:rPr>
        <w:t>A</w:t>
      </w:r>
      <w:r w:rsidR="00FA305A" w:rsidRPr="00562A12">
        <w:rPr>
          <w:rFonts w:cs="Arial"/>
          <w:color w:val="000000"/>
          <w:szCs w:val="24"/>
        </w:rPr>
        <w:t>pplicant has not demonstrated that the grant of the licence will be in the public interest and has</w:t>
      </w:r>
      <w:r w:rsidR="00562A12">
        <w:rPr>
          <w:rFonts w:cs="Arial"/>
          <w:color w:val="000000"/>
          <w:szCs w:val="24"/>
        </w:rPr>
        <w:t xml:space="preserve"> </w:t>
      </w:r>
      <w:r w:rsidR="00FA305A" w:rsidRPr="00562A12">
        <w:rPr>
          <w:rFonts w:cs="Arial"/>
          <w:color w:val="000000"/>
          <w:szCs w:val="24"/>
        </w:rPr>
        <w:t>not addressed the negative impacts such as noise, odours, negative health and environmental impacts</w:t>
      </w:r>
      <w:r w:rsidR="00562A12">
        <w:rPr>
          <w:rFonts w:cs="Arial"/>
          <w:color w:val="000000"/>
          <w:szCs w:val="24"/>
        </w:rPr>
        <w:t xml:space="preserve"> </w:t>
      </w:r>
      <w:r w:rsidR="00FA305A" w:rsidRPr="00562A12">
        <w:rPr>
          <w:rFonts w:cs="Arial"/>
          <w:color w:val="000000"/>
          <w:szCs w:val="24"/>
        </w:rPr>
        <w:t>from the brewing</w:t>
      </w:r>
      <w:r w:rsidR="00562A12">
        <w:rPr>
          <w:rFonts w:cs="Arial"/>
          <w:color w:val="000000"/>
          <w:szCs w:val="24"/>
        </w:rPr>
        <w:t xml:space="preserve"> process and waste removal. </w:t>
      </w:r>
      <w:proofErr w:type="spellStart"/>
      <w:r w:rsidR="00E03B8E">
        <w:rPr>
          <w:rFonts w:cs="Arial"/>
          <w:color w:val="000000"/>
          <w:szCs w:val="24"/>
        </w:rPr>
        <w:t>Brimsnuck</w:t>
      </w:r>
      <w:proofErr w:type="spellEnd"/>
      <w:r w:rsidR="00562A12">
        <w:rPr>
          <w:rFonts w:cs="Arial"/>
          <w:color w:val="000000"/>
          <w:szCs w:val="24"/>
        </w:rPr>
        <w:t xml:space="preserve"> further submits that the Applicant has</w:t>
      </w:r>
      <w:r w:rsidR="00FA305A" w:rsidRPr="00562A12">
        <w:rPr>
          <w:rFonts w:cs="Arial"/>
          <w:color w:val="000000"/>
          <w:szCs w:val="24"/>
        </w:rPr>
        <w:t xml:space="preserve"> not applied for a Development Permit for</w:t>
      </w:r>
      <w:r w:rsidR="00562A12">
        <w:rPr>
          <w:rFonts w:cs="Arial"/>
          <w:color w:val="000000"/>
          <w:szCs w:val="24"/>
        </w:rPr>
        <w:t xml:space="preserve"> </w:t>
      </w:r>
      <w:r w:rsidR="00FA305A" w:rsidRPr="00562A12">
        <w:rPr>
          <w:rFonts w:cs="Arial"/>
          <w:color w:val="000000"/>
          <w:szCs w:val="24"/>
        </w:rPr>
        <w:t xml:space="preserve">such </w:t>
      </w:r>
      <w:r w:rsidR="0084488B">
        <w:rPr>
          <w:rFonts w:cs="Arial"/>
          <w:color w:val="000000"/>
          <w:szCs w:val="24"/>
        </w:rPr>
        <w:t xml:space="preserve">land </w:t>
      </w:r>
      <w:r w:rsidR="00FA305A" w:rsidRPr="00562A12">
        <w:rPr>
          <w:rFonts w:cs="Arial"/>
          <w:color w:val="000000"/>
          <w:szCs w:val="24"/>
        </w:rPr>
        <w:t>use in the CBD</w:t>
      </w:r>
      <w:r w:rsidR="00557E2A">
        <w:rPr>
          <w:rFonts w:cs="Arial"/>
          <w:color w:val="000000"/>
          <w:szCs w:val="24"/>
        </w:rPr>
        <w:t xml:space="preserve"> and that this should have been addressed prior to the application for a liquor licence</w:t>
      </w:r>
      <w:r w:rsidR="0084488B">
        <w:rPr>
          <w:rFonts w:cs="Arial"/>
          <w:color w:val="000000"/>
          <w:szCs w:val="24"/>
        </w:rPr>
        <w:t xml:space="preserve"> being lodged</w:t>
      </w:r>
      <w:r w:rsidR="00FA305A" w:rsidRPr="00562A12">
        <w:rPr>
          <w:rFonts w:cs="Arial"/>
          <w:color w:val="000000"/>
          <w:szCs w:val="24"/>
        </w:rPr>
        <w:t>.</w:t>
      </w:r>
      <w:r w:rsidR="00557E2A">
        <w:rPr>
          <w:rFonts w:cs="Arial"/>
          <w:color w:val="000000"/>
          <w:szCs w:val="24"/>
        </w:rPr>
        <w:t xml:space="preserve">  </w:t>
      </w:r>
    </w:p>
    <w:p w:rsidR="00562A12" w:rsidRDefault="00562A12" w:rsidP="00FA305A">
      <w:pPr>
        <w:pStyle w:val="ListParagraph"/>
        <w:numPr>
          <w:ilvl w:val="0"/>
          <w:numId w:val="33"/>
        </w:numPr>
        <w:autoSpaceDE w:val="0"/>
        <w:autoSpaceDN w:val="0"/>
        <w:adjustRightInd w:val="0"/>
        <w:ind w:left="426" w:hanging="426"/>
        <w:rPr>
          <w:rFonts w:cs="Arial"/>
          <w:color w:val="000000"/>
          <w:szCs w:val="24"/>
        </w:rPr>
      </w:pPr>
      <w:r w:rsidRPr="00562A12">
        <w:rPr>
          <w:rFonts w:cs="Arial"/>
          <w:color w:val="000000"/>
          <w:szCs w:val="24"/>
        </w:rPr>
        <w:t>I</w:t>
      </w:r>
      <w:r>
        <w:rPr>
          <w:rFonts w:cs="Arial"/>
          <w:color w:val="000000"/>
          <w:szCs w:val="24"/>
        </w:rPr>
        <w:t>n respect of the component of the application seeking a take away liquor licence, i</w:t>
      </w:r>
      <w:r w:rsidRPr="00562A12">
        <w:rPr>
          <w:rFonts w:cs="Arial"/>
          <w:color w:val="000000"/>
          <w:szCs w:val="24"/>
        </w:rPr>
        <w:t xml:space="preserve">t was also submitted on behalf of the objector that </w:t>
      </w:r>
      <w:r w:rsidR="00FA305A" w:rsidRPr="00562A12">
        <w:rPr>
          <w:rFonts w:cs="Arial"/>
          <w:color w:val="000000"/>
          <w:szCs w:val="24"/>
        </w:rPr>
        <w:t xml:space="preserve">the application </w:t>
      </w:r>
      <w:r>
        <w:rPr>
          <w:rFonts w:cs="Arial"/>
          <w:color w:val="000000"/>
          <w:szCs w:val="24"/>
        </w:rPr>
        <w:t>does not meet</w:t>
      </w:r>
      <w:r w:rsidR="0084488B">
        <w:rPr>
          <w:rFonts w:cs="Arial"/>
          <w:color w:val="000000"/>
          <w:szCs w:val="24"/>
        </w:rPr>
        <w:t xml:space="preserve"> with the Takeaway</w:t>
      </w:r>
      <w:r w:rsidR="00FA305A" w:rsidRPr="00562A12">
        <w:rPr>
          <w:rFonts w:cs="Arial"/>
          <w:color w:val="000000"/>
          <w:szCs w:val="24"/>
        </w:rPr>
        <w:t xml:space="preserve"> Licence </w:t>
      </w:r>
      <w:r w:rsidR="0084488B">
        <w:rPr>
          <w:rFonts w:cs="Arial"/>
          <w:color w:val="000000"/>
          <w:szCs w:val="24"/>
        </w:rPr>
        <w:t xml:space="preserve">Guideline </w:t>
      </w:r>
      <w:r w:rsidR="00FA305A" w:rsidRPr="00562A12">
        <w:rPr>
          <w:rFonts w:cs="Arial"/>
          <w:color w:val="000000"/>
          <w:szCs w:val="24"/>
        </w:rPr>
        <w:t xml:space="preserve">criteria as </w:t>
      </w:r>
      <w:r w:rsidR="0036468E">
        <w:rPr>
          <w:rFonts w:cs="Arial"/>
          <w:color w:val="000000"/>
          <w:szCs w:val="24"/>
        </w:rPr>
        <w:t>the addition of a further take away liquor outlet in the Darwin CBD will add</w:t>
      </w:r>
      <w:r>
        <w:rPr>
          <w:rFonts w:cs="Arial"/>
          <w:color w:val="000000"/>
          <w:szCs w:val="24"/>
        </w:rPr>
        <w:t xml:space="preserve"> </w:t>
      </w:r>
      <w:r w:rsidR="00FA305A" w:rsidRPr="00562A12">
        <w:rPr>
          <w:rFonts w:cs="Arial"/>
          <w:color w:val="000000"/>
          <w:szCs w:val="24"/>
        </w:rPr>
        <w:t>to</w:t>
      </w:r>
      <w:r w:rsidR="0036468E">
        <w:rPr>
          <w:rFonts w:cs="Arial"/>
          <w:color w:val="000000"/>
          <w:szCs w:val="24"/>
        </w:rPr>
        <w:t xml:space="preserve"> the density and proliferation </w:t>
      </w:r>
      <w:r w:rsidR="00FA305A" w:rsidRPr="00562A12">
        <w:rPr>
          <w:rFonts w:cs="Arial"/>
          <w:color w:val="000000"/>
          <w:szCs w:val="24"/>
        </w:rPr>
        <w:t xml:space="preserve">of licensed takeaway outlets in the central business area. </w:t>
      </w:r>
    </w:p>
    <w:p w:rsidR="00FA305A" w:rsidRDefault="00E03B8E" w:rsidP="00FA305A">
      <w:pPr>
        <w:pStyle w:val="ListParagraph"/>
        <w:numPr>
          <w:ilvl w:val="0"/>
          <w:numId w:val="33"/>
        </w:numPr>
        <w:autoSpaceDE w:val="0"/>
        <w:autoSpaceDN w:val="0"/>
        <w:adjustRightInd w:val="0"/>
        <w:ind w:left="426" w:hanging="426"/>
        <w:rPr>
          <w:rFonts w:cs="Arial"/>
          <w:color w:val="000000"/>
          <w:szCs w:val="24"/>
        </w:rPr>
      </w:pPr>
      <w:proofErr w:type="spellStart"/>
      <w:r>
        <w:rPr>
          <w:rFonts w:cs="Arial"/>
          <w:color w:val="000000"/>
          <w:szCs w:val="24"/>
        </w:rPr>
        <w:t>Brimsnuck</w:t>
      </w:r>
      <w:proofErr w:type="spellEnd"/>
      <w:r>
        <w:rPr>
          <w:rFonts w:cs="Arial"/>
          <w:color w:val="000000"/>
          <w:szCs w:val="24"/>
        </w:rPr>
        <w:t xml:space="preserve"> submits also that t</w:t>
      </w:r>
      <w:r w:rsidRPr="00562A12">
        <w:rPr>
          <w:rFonts w:cs="Arial"/>
          <w:color w:val="000000"/>
          <w:szCs w:val="24"/>
        </w:rPr>
        <w:t>he addition</w:t>
      </w:r>
      <w:r>
        <w:rPr>
          <w:rFonts w:cs="Arial"/>
          <w:color w:val="000000"/>
          <w:szCs w:val="24"/>
        </w:rPr>
        <w:t xml:space="preserve"> </w:t>
      </w:r>
      <w:r w:rsidRPr="00562A12">
        <w:rPr>
          <w:rFonts w:cs="Arial"/>
          <w:color w:val="000000"/>
          <w:szCs w:val="24"/>
        </w:rPr>
        <w:t xml:space="preserve">of a further </w:t>
      </w:r>
      <w:r w:rsidR="00F31DCE">
        <w:rPr>
          <w:rFonts w:cs="Arial"/>
          <w:color w:val="000000"/>
          <w:szCs w:val="24"/>
        </w:rPr>
        <w:t>tavern</w:t>
      </w:r>
      <w:r w:rsidRPr="00562A12">
        <w:rPr>
          <w:rFonts w:cs="Arial"/>
          <w:color w:val="000000"/>
          <w:szCs w:val="24"/>
        </w:rPr>
        <w:t xml:space="preserve"> on Mitchell Street will distort the current balance between such bars</w:t>
      </w:r>
      <w:r w:rsidR="00F31DCE">
        <w:rPr>
          <w:rFonts w:cs="Arial"/>
          <w:color w:val="000000"/>
          <w:szCs w:val="24"/>
        </w:rPr>
        <w:t xml:space="preserve"> in comparison to</w:t>
      </w:r>
      <w:r w:rsidRPr="00562A12">
        <w:rPr>
          <w:rFonts w:cs="Arial"/>
          <w:color w:val="000000"/>
          <w:szCs w:val="24"/>
        </w:rPr>
        <w:t xml:space="preserve"> restaurants,</w:t>
      </w:r>
      <w:r>
        <w:rPr>
          <w:rFonts w:cs="Arial"/>
          <w:color w:val="000000"/>
          <w:szCs w:val="24"/>
        </w:rPr>
        <w:t xml:space="preserve"> </w:t>
      </w:r>
      <w:r w:rsidRPr="00562A12">
        <w:rPr>
          <w:rFonts w:cs="Arial"/>
          <w:color w:val="000000"/>
          <w:szCs w:val="24"/>
        </w:rPr>
        <w:t>retail shops, office accommodation, mo</w:t>
      </w:r>
      <w:r>
        <w:rPr>
          <w:rFonts w:cs="Arial"/>
          <w:color w:val="000000"/>
          <w:szCs w:val="24"/>
        </w:rPr>
        <w:t xml:space="preserve">tels and residential apartments and has the </w:t>
      </w:r>
      <w:r w:rsidRPr="00562A12">
        <w:rPr>
          <w:rFonts w:cs="Arial"/>
          <w:color w:val="000000"/>
          <w:szCs w:val="24"/>
        </w:rPr>
        <w:t xml:space="preserve">potential </w:t>
      </w:r>
      <w:r>
        <w:rPr>
          <w:rFonts w:cs="Arial"/>
          <w:color w:val="000000"/>
          <w:szCs w:val="24"/>
        </w:rPr>
        <w:t xml:space="preserve">to result in </w:t>
      </w:r>
      <w:r w:rsidRPr="00562A12">
        <w:rPr>
          <w:rFonts w:cs="Arial"/>
          <w:color w:val="000000"/>
          <w:szCs w:val="24"/>
        </w:rPr>
        <w:t>adverse</w:t>
      </w:r>
      <w:r>
        <w:rPr>
          <w:rFonts w:cs="Arial"/>
          <w:color w:val="000000"/>
          <w:szCs w:val="24"/>
        </w:rPr>
        <w:t xml:space="preserve"> </w:t>
      </w:r>
      <w:r w:rsidRPr="00562A12">
        <w:rPr>
          <w:rFonts w:cs="Arial"/>
          <w:color w:val="000000"/>
          <w:szCs w:val="24"/>
        </w:rPr>
        <w:t>impact</w:t>
      </w:r>
      <w:r>
        <w:rPr>
          <w:rFonts w:cs="Arial"/>
          <w:color w:val="000000"/>
          <w:szCs w:val="24"/>
        </w:rPr>
        <w:t>s</w:t>
      </w:r>
      <w:r w:rsidRPr="00562A12">
        <w:rPr>
          <w:rFonts w:cs="Arial"/>
          <w:color w:val="000000"/>
          <w:szCs w:val="24"/>
        </w:rPr>
        <w:t xml:space="preserve"> on the health and amenity of the neighbourhood.</w:t>
      </w:r>
    </w:p>
    <w:p w:rsidR="00FA305A" w:rsidRDefault="00E03B8E" w:rsidP="00FA305A">
      <w:pPr>
        <w:pStyle w:val="ListParagraph"/>
        <w:numPr>
          <w:ilvl w:val="0"/>
          <w:numId w:val="33"/>
        </w:numPr>
        <w:autoSpaceDE w:val="0"/>
        <w:autoSpaceDN w:val="0"/>
        <w:adjustRightInd w:val="0"/>
        <w:ind w:left="426" w:hanging="426"/>
        <w:rPr>
          <w:rFonts w:cs="Arial"/>
          <w:color w:val="000000"/>
          <w:szCs w:val="24"/>
        </w:rPr>
      </w:pPr>
      <w:proofErr w:type="spellStart"/>
      <w:r>
        <w:rPr>
          <w:rFonts w:cs="Arial"/>
          <w:color w:val="000000"/>
          <w:szCs w:val="24"/>
        </w:rPr>
        <w:t>Brim</w:t>
      </w:r>
      <w:r w:rsidRPr="00562A12">
        <w:rPr>
          <w:rFonts w:cs="Arial"/>
          <w:color w:val="000000"/>
          <w:szCs w:val="24"/>
        </w:rPr>
        <w:t>snuck’s</w:t>
      </w:r>
      <w:proofErr w:type="spellEnd"/>
      <w:r w:rsidR="00562A12" w:rsidRPr="00562A12">
        <w:rPr>
          <w:rFonts w:cs="Arial"/>
          <w:color w:val="000000"/>
          <w:szCs w:val="24"/>
        </w:rPr>
        <w:t xml:space="preserve"> objection also rais</w:t>
      </w:r>
      <w:r w:rsidR="00EC62BA">
        <w:rPr>
          <w:rFonts w:cs="Arial"/>
          <w:color w:val="000000"/>
          <w:szCs w:val="24"/>
        </w:rPr>
        <w:t xml:space="preserve">es the fact that the Applicant </w:t>
      </w:r>
      <w:r w:rsidR="00562A12" w:rsidRPr="00562A12">
        <w:rPr>
          <w:rFonts w:cs="Arial"/>
          <w:color w:val="000000"/>
          <w:szCs w:val="24"/>
        </w:rPr>
        <w:t xml:space="preserve">has </w:t>
      </w:r>
      <w:r w:rsidR="00FA305A" w:rsidRPr="00562A12">
        <w:rPr>
          <w:rFonts w:cs="Arial"/>
          <w:color w:val="000000"/>
          <w:szCs w:val="24"/>
        </w:rPr>
        <w:t>previously</w:t>
      </w:r>
      <w:r w:rsidR="00FA305A" w:rsidRPr="00562A12">
        <w:rPr>
          <w:rFonts w:cs="Arial"/>
          <w:i/>
          <w:iCs/>
          <w:color w:val="000000"/>
          <w:szCs w:val="24"/>
        </w:rPr>
        <w:t xml:space="preserve"> </w:t>
      </w:r>
      <w:r w:rsidR="00FA305A" w:rsidRPr="00562A12">
        <w:rPr>
          <w:rFonts w:cs="Arial"/>
          <w:color w:val="000000"/>
          <w:szCs w:val="24"/>
        </w:rPr>
        <w:t xml:space="preserve">objected to an application for a permanent variation to </w:t>
      </w:r>
      <w:r w:rsidR="00F31DCE">
        <w:rPr>
          <w:rFonts w:cs="Arial"/>
          <w:color w:val="000000"/>
          <w:szCs w:val="24"/>
        </w:rPr>
        <w:t xml:space="preserve">the licence conditions of </w:t>
      </w:r>
      <w:r w:rsidR="00FA305A" w:rsidRPr="00562A12">
        <w:rPr>
          <w:rFonts w:cs="Arial"/>
          <w:color w:val="000000"/>
          <w:szCs w:val="24"/>
        </w:rPr>
        <w:t>the Tap on</w:t>
      </w:r>
      <w:r w:rsidR="00562A12">
        <w:rPr>
          <w:rFonts w:cs="Arial"/>
          <w:color w:val="000000"/>
          <w:szCs w:val="24"/>
        </w:rPr>
        <w:t xml:space="preserve"> </w:t>
      </w:r>
      <w:r w:rsidR="00FA305A" w:rsidRPr="00562A12">
        <w:rPr>
          <w:rFonts w:cs="Arial"/>
          <w:color w:val="000000"/>
          <w:szCs w:val="24"/>
        </w:rPr>
        <w:t>Mitchell</w:t>
      </w:r>
      <w:r w:rsidR="00F31DCE">
        <w:rPr>
          <w:rFonts w:cs="Arial"/>
          <w:color w:val="000000"/>
          <w:szCs w:val="24"/>
        </w:rPr>
        <w:t xml:space="preserve">, </w:t>
      </w:r>
      <w:r w:rsidR="00562A12">
        <w:rPr>
          <w:rFonts w:cs="Arial"/>
          <w:color w:val="000000"/>
          <w:szCs w:val="24"/>
        </w:rPr>
        <w:t>premises</w:t>
      </w:r>
      <w:r w:rsidR="00F31DCE">
        <w:rPr>
          <w:rFonts w:cs="Arial"/>
          <w:color w:val="000000"/>
          <w:szCs w:val="24"/>
        </w:rPr>
        <w:t xml:space="preserve"> in which </w:t>
      </w:r>
      <w:proofErr w:type="spellStart"/>
      <w:r w:rsidR="00F31DCE">
        <w:rPr>
          <w:rFonts w:cs="Arial"/>
          <w:color w:val="000000"/>
          <w:szCs w:val="24"/>
        </w:rPr>
        <w:t>Brimsnuck</w:t>
      </w:r>
      <w:proofErr w:type="spellEnd"/>
      <w:r w:rsidR="00F31DCE">
        <w:rPr>
          <w:rFonts w:cs="Arial"/>
          <w:color w:val="000000"/>
          <w:szCs w:val="24"/>
        </w:rPr>
        <w:t xml:space="preserve"> holds an interest.  The object</w:t>
      </w:r>
      <w:r w:rsidR="00562A12">
        <w:rPr>
          <w:rFonts w:cs="Arial"/>
          <w:color w:val="000000"/>
          <w:szCs w:val="24"/>
        </w:rPr>
        <w:t xml:space="preserve">ion states that </w:t>
      </w:r>
      <w:r w:rsidR="00EC62BA">
        <w:rPr>
          <w:rFonts w:cs="Arial"/>
          <w:color w:val="000000"/>
          <w:szCs w:val="24"/>
        </w:rPr>
        <w:t>the Applicant’s</w:t>
      </w:r>
      <w:r w:rsidR="00562A12">
        <w:rPr>
          <w:rFonts w:cs="Arial"/>
          <w:color w:val="000000"/>
          <w:szCs w:val="24"/>
        </w:rPr>
        <w:t xml:space="preserve"> previous objection raised issues relating to </w:t>
      </w:r>
      <w:r w:rsidR="00FA305A" w:rsidRPr="00562A12">
        <w:rPr>
          <w:rFonts w:cs="Arial"/>
          <w:color w:val="000000"/>
          <w:szCs w:val="24"/>
        </w:rPr>
        <w:t>the increase in pub atmosphere</w:t>
      </w:r>
      <w:r w:rsidR="00562A12">
        <w:rPr>
          <w:rFonts w:cs="Arial"/>
          <w:color w:val="000000"/>
          <w:szCs w:val="24"/>
        </w:rPr>
        <w:t xml:space="preserve"> in Mitchell Street</w:t>
      </w:r>
      <w:r w:rsidR="00FA305A" w:rsidRPr="00562A12">
        <w:rPr>
          <w:rFonts w:cs="Arial"/>
          <w:color w:val="000000"/>
          <w:szCs w:val="24"/>
        </w:rPr>
        <w:t>, increased drinking</w:t>
      </w:r>
      <w:r w:rsidR="00562A12">
        <w:rPr>
          <w:rFonts w:cs="Arial"/>
          <w:color w:val="000000"/>
          <w:szCs w:val="24"/>
        </w:rPr>
        <w:t xml:space="preserve"> and the potential for that</w:t>
      </w:r>
      <w:r w:rsidR="00FA305A" w:rsidRPr="00562A12">
        <w:rPr>
          <w:rFonts w:cs="Arial"/>
          <w:color w:val="000000"/>
          <w:szCs w:val="24"/>
        </w:rPr>
        <w:t xml:space="preserve"> application to have a negative impact on Mitchell Street and surrounding</w:t>
      </w:r>
      <w:r w:rsidR="00562A12">
        <w:rPr>
          <w:rFonts w:cs="Arial"/>
          <w:color w:val="000000"/>
          <w:szCs w:val="24"/>
        </w:rPr>
        <w:t xml:space="preserve"> </w:t>
      </w:r>
      <w:r w:rsidR="00FA305A" w:rsidRPr="00562A12">
        <w:rPr>
          <w:rFonts w:cs="Arial"/>
          <w:color w:val="000000"/>
          <w:szCs w:val="24"/>
        </w:rPr>
        <w:t>businesses leading to the need to increase security in the area and associated costs to businesses.</w:t>
      </w:r>
    </w:p>
    <w:p w:rsidR="00562A12" w:rsidRPr="00AE2A48" w:rsidRDefault="0026323F" w:rsidP="00AE2A48">
      <w:pPr>
        <w:autoSpaceDE w:val="0"/>
        <w:autoSpaceDN w:val="0"/>
        <w:adjustRightInd w:val="0"/>
        <w:rPr>
          <w:rFonts w:cs="Arial"/>
          <w:b/>
          <w:color w:val="000000"/>
          <w:szCs w:val="24"/>
        </w:rPr>
      </w:pPr>
      <w:r>
        <w:rPr>
          <w:rFonts w:cs="Arial"/>
          <w:b/>
          <w:color w:val="000000"/>
          <w:szCs w:val="24"/>
        </w:rPr>
        <w:t>RESPONSE TO THE OBJEC</w:t>
      </w:r>
      <w:r w:rsidR="00562A12" w:rsidRPr="00AE2A48">
        <w:rPr>
          <w:rFonts w:cs="Arial"/>
          <w:b/>
          <w:color w:val="000000"/>
          <w:szCs w:val="24"/>
        </w:rPr>
        <w:t>T</w:t>
      </w:r>
      <w:r>
        <w:rPr>
          <w:rFonts w:cs="Arial"/>
          <w:b/>
          <w:color w:val="000000"/>
          <w:szCs w:val="24"/>
        </w:rPr>
        <w:t>I</w:t>
      </w:r>
      <w:r w:rsidR="00562A12" w:rsidRPr="00AE2A48">
        <w:rPr>
          <w:rFonts w:cs="Arial"/>
          <w:b/>
          <w:color w:val="000000"/>
          <w:szCs w:val="24"/>
        </w:rPr>
        <w:t>ON:</w:t>
      </w:r>
    </w:p>
    <w:p w:rsidR="007E5BD1" w:rsidRDefault="00562A12" w:rsidP="00FA305A">
      <w:pPr>
        <w:pStyle w:val="ListParagraph"/>
        <w:numPr>
          <w:ilvl w:val="0"/>
          <w:numId w:val="33"/>
        </w:numPr>
        <w:autoSpaceDE w:val="0"/>
        <w:autoSpaceDN w:val="0"/>
        <w:adjustRightInd w:val="0"/>
        <w:ind w:left="426" w:hanging="426"/>
        <w:rPr>
          <w:rFonts w:cs="Arial"/>
          <w:color w:val="000000"/>
          <w:szCs w:val="24"/>
        </w:rPr>
      </w:pPr>
      <w:r w:rsidRPr="007E5BD1">
        <w:rPr>
          <w:rFonts w:cs="Arial"/>
          <w:color w:val="000000"/>
          <w:szCs w:val="24"/>
        </w:rPr>
        <w:t>By letter dated</w:t>
      </w:r>
      <w:r w:rsidR="00FA305A" w:rsidRPr="007E5BD1">
        <w:rPr>
          <w:rFonts w:cs="Arial"/>
          <w:color w:val="000000"/>
          <w:szCs w:val="24"/>
        </w:rPr>
        <w:t xml:space="preserve"> 10 December 2015, De Silva Hebron Barristers &amp; Solicito</w:t>
      </w:r>
      <w:r w:rsidRPr="007E5BD1">
        <w:rPr>
          <w:rFonts w:cs="Arial"/>
          <w:color w:val="000000"/>
          <w:szCs w:val="24"/>
        </w:rPr>
        <w:t>rs, on behalf of the A</w:t>
      </w:r>
      <w:r w:rsidR="00FA305A" w:rsidRPr="007E5BD1">
        <w:rPr>
          <w:rFonts w:cs="Arial"/>
          <w:color w:val="000000"/>
          <w:szCs w:val="24"/>
        </w:rPr>
        <w:t>pplicant</w:t>
      </w:r>
      <w:r w:rsidR="00AE2A48">
        <w:rPr>
          <w:rFonts w:cs="Arial"/>
          <w:color w:val="000000"/>
          <w:szCs w:val="24"/>
        </w:rPr>
        <w:t>,</w:t>
      </w:r>
      <w:r w:rsidR="00FA305A" w:rsidRPr="007E5BD1">
        <w:rPr>
          <w:rFonts w:cs="Arial"/>
          <w:color w:val="000000"/>
          <w:szCs w:val="24"/>
        </w:rPr>
        <w:t xml:space="preserve"> responded to</w:t>
      </w:r>
      <w:r w:rsidRPr="007E5BD1">
        <w:rPr>
          <w:rFonts w:cs="Arial"/>
          <w:color w:val="000000"/>
          <w:szCs w:val="24"/>
        </w:rPr>
        <w:t xml:space="preserve"> the objection. The response stated that issues </w:t>
      </w:r>
      <w:r w:rsidR="007E5BD1">
        <w:rPr>
          <w:rFonts w:cs="Arial"/>
          <w:color w:val="000000"/>
          <w:szCs w:val="24"/>
        </w:rPr>
        <w:t xml:space="preserve">raised by the objector </w:t>
      </w:r>
      <w:r w:rsidRPr="007E5BD1">
        <w:rPr>
          <w:rFonts w:cs="Arial"/>
          <w:color w:val="000000"/>
          <w:szCs w:val="24"/>
        </w:rPr>
        <w:t xml:space="preserve">concerning </w:t>
      </w:r>
      <w:r w:rsidR="00FA305A" w:rsidRPr="007E5BD1">
        <w:rPr>
          <w:rFonts w:cs="Arial"/>
          <w:color w:val="000000"/>
          <w:szCs w:val="24"/>
        </w:rPr>
        <w:t>the</w:t>
      </w:r>
      <w:r w:rsidR="007E5BD1">
        <w:rPr>
          <w:rFonts w:cs="Arial"/>
          <w:color w:val="000000"/>
          <w:szCs w:val="24"/>
        </w:rPr>
        <w:t xml:space="preserve"> </w:t>
      </w:r>
      <w:r w:rsidR="00FA305A" w:rsidRPr="007E5BD1">
        <w:rPr>
          <w:rFonts w:cs="Arial"/>
          <w:i/>
          <w:color w:val="000000"/>
          <w:szCs w:val="24"/>
        </w:rPr>
        <w:t>Environmental Assessment Act</w:t>
      </w:r>
      <w:r w:rsidR="00FA305A" w:rsidRPr="007E5BD1">
        <w:rPr>
          <w:rFonts w:cs="Arial"/>
          <w:color w:val="000000"/>
          <w:szCs w:val="24"/>
        </w:rPr>
        <w:t xml:space="preserve">, the </w:t>
      </w:r>
      <w:r w:rsidR="00FA305A" w:rsidRPr="007E5BD1">
        <w:rPr>
          <w:rFonts w:cs="Arial"/>
          <w:i/>
          <w:color w:val="000000"/>
          <w:szCs w:val="24"/>
        </w:rPr>
        <w:t>Planning Act</w:t>
      </w:r>
      <w:r w:rsidR="00FA305A" w:rsidRPr="007E5BD1">
        <w:rPr>
          <w:rFonts w:cs="Arial"/>
          <w:color w:val="000000"/>
          <w:szCs w:val="24"/>
        </w:rPr>
        <w:t>, the Planning Scheme and the Take Away</w:t>
      </w:r>
      <w:r w:rsidR="007E5BD1">
        <w:rPr>
          <w:rFonts w:cs="Arial"/>
          <w:color w:val="000000"/>
          <w:szCs w:val="24"/>
        </w:rPr>
        <w:t xml:space="preserve"> </w:t>
      </w:r>
      <w:r w:rsidR="00FA305A" w:rsidRPr="007E5BD1">
        <w:rPr>
          <w:rFonts w:cs="Arial"/>
          <w:color w:val="000000"/>
          <w:szCs w:val="24"/>
        </w:rPr>
        <w:t xml:space="preserve">Guidelines </w:t>
      </w:r>
      <w:r w:rsidR="007E5BD1">
        <w:rPr>
          <w:rFonts w:cs="Arial"/>
          <w:color w:val="000000"/>
          <w:szCs w:val="24"/>
        </w:rPr>
        <w:t>are not valid grounds under section</w:t>
      </w:r>
      <w:r w:rsidR="00FA305A" w:rsidRPr="007E5BD1">
        <w:rPr>
          <w:rFonts w:cs="Arial"/>
          <w:color w:val="000000"/>
          <w:szCs w:val="24"/>
        </w:rPr>
        <w:t xml:space="preserve"> s47F(2)(a)</w:t>
      </w:r>
      <w:r w:rsidR="00F31DCE">
        <w:rPr>
          <w:rFonts w:cs="Arial"/>
          <w:color w:val="000000"/>
          <w:szCs w:val="24"/>
        </w:rPr>
        <w:t xml:space="preserve"> and </w:t>
      </w:r>
      <w:r w:rsidR="00FA305A" w:rsidRPr="007E5BD1">
        <w:rPr>
          <w:rFonts w:cs="Arial"/>
          <w:color w:val="000000"/>
          <w:szCs w:val="24"/>
        </w:rPr>
        <w:t>(b) of the Act</w:t>
      </w:r>
      <w:r w:rsidR="007E5BD1">
        <w:rPr>
          <w:rFonts w:cs="Arial"/>
          <w:color w:val="000000"/>
          <w:szCs w:val="24"/>
        </w:rPr>
        <w:t xml:space="preserve"> on which to base an objection</w:t>
      </w:r>
      <w:r w:rsidR="00FA305A" w:rsidRPr="007E5BD1">
        <w:rPr>
          <w:rFonts w:cs="Arial"/>
          <w:color w:val="000000"/>
          <w:szCs w:val="24"/>
        </w:rPr>
        <w:t>.</w:t>
      </w:r>
    </w:p>
    <w:p w:rsidR="007E5BD1" w:rsidRDefault="007E5BD1" w:rsidP="007E5BD1">
      <w:pPr>
        <w:pStyle w:val="ListParagraph"/>
        <w:numPr>
          <w:ilvl w:val="0"/>
          <w:numId w:val="33"/>
        </w:numPr>
        <w:autoSpaceDE w:val="0"/>
        <w:autoSpaceDN w:val="0"/>
        <w:adjustRightInd w:val="0"/>
        <w:ind w:left="426" w:hanging="426"/>
        <w:rPr>
          <w:rFonts w:cs="Arial"/>
          <w:color w:val="000000"/>
          <w:szCs w:val="24"/>
        </w:rPr>
      </w:pPr>
      <w:r w:rsidRPr="007E5BD1">
        <w:rPr>
          <w:rFonts w:cs="Arial"/>
          <w:color w:val="000000"/>
          <w:szCs w:val="24"/>
        </w:rPr>
        <w:t xml:space="preserve">In response to the ground of objection relating to the </w:t>
      </w:r>
      <w:r w:rsidR="00FA305A" w:rsidRPr="007E5BD1">
        <w:rPr>
          <w:rFonts w:cs="Arial"/>
          <w:color w:val="000000"/>
          <w:szCs w:val="24"/>
        </w:rPr>
        <w:t>proliferation of licensed premises within the area</w:t>
      </w:r>
      <w:r w:rsidRPr="007E5BD1">
        <w:rPr>
          <w:rFonts w:cs="Arial"/>
          <w:color w:val="000000"/>
          <w:szCs w:val="24"/>
        </w:rPr>
        <w:t xml:space="preserve"> impacting on the amenity of the nei</w:t>
      </w:r>
      <w:r w:rsidR="00F31DCE">
        <w:rPr>
          <w:rFonts w:cs="Arial"/>
          <w:color w:val="000000"/>
          <w:szCs w:val="24"/>
        </w:rPr>
        <w:t>ghbourhood, the Applicant states</w:t>
      </w:r>
      <w:r w:rsidRPr="007E5BD1">
        <w:rPr>
          <w:rFonts w:cs="Arial"/>
          <w:color w:val="000000"/>
          <w:szCs w:val="24"/>
        </w:rPr>
        <w:t xml:space="preserve"> that </w:t>
      </w:r>
      <w:r w:rsidR="00FA305A" w:rsidRPr="007E5BD1">
        <w:rPr>
          <w:rFonts w:cs="Arial"/>
          <w:color w:val="000000"/>
          <w:szCs w:val="24"/>
        </w:rPr>
        <w:t>the proposed business is</w:t>
      </w:r>
      <w:r w:rsidRPr="007E5BD1">
        <w:rPr>
          <w:rFonts w:cs="Arial"/>
          <w:color w:val="000000"/>
          <w:szCs w:val="24"/>
        </w:rPr>
        <w:t xml:space="preserve"> </w:t>
      </w:r>
      <w:r w:rsidR="00FA305A" w:rsidRPr="007E5BD1">
        <w:rPr>
          <w:rFonts w:cs="Arial"/>
          <w:color w:val="000000"/>
          <w:szCs w:val="24"/>
        </w:rPr>
        <w:t xml:space="preserve">unique to the Darwin </w:t>
      </w:r>
      <w:r w:rsidR="00EC62BA">
        <w:rPr>
          <w:rFonts w:cs="Arial"/>
          <w:color w:val="000000"/>
          <w:szCs w:val="24"/>
        </w:rPr>
        <w:t>Central Business District (</w:t>
      </w:r>
      <w:r w:rsidR="00FA305A" w:rsidRPr="007E5BD1">
        <w:rPr>
          <w:rFonts w:cs="Arial"/>
          <w:color w:val="000000"/>
          <w:szCs w:val="24"/>
        </w:rPr>
        <w:t>CBD</w:t>
      </w:r>
      <w:r w:rsidR="00EC62BA">
        <w:rPr>
          <w:rFonts w:cs="Arial"/>
          <w:color w:val="000000"/>
          <w:szCs w:val="24"/>
        </w:rPr>
        <w:t>)</w:t>
      </w:r>
      <w:r w:rsidR="00FA305A" w:rsidRPr="007E5BD1">
        <w:rPr>
          <w:rFonts w:cs="Arial"/>
          <w:color w:val="000000"/>
          <w:szCs w:val="24"/>
        </w:rPr>
        <w:t xml:space="preserve"> as it will supply select premium liquor and meals </w:t>
      </w:r>
      <w:r w:rsidRPr="007E5BD1">
        <w:rPr>
          <w:rFonts w:cs="Arial"/>
          <w:color w:val="000000"/>
          <w:szCs w:val="24"/>
        </w:rPr>
        <w:t xml:space="preserve">aimed at the </w:t>
      </w:r>
      <w:r w:rsidR="00FA305A" w:rsidRPr="007E5BD1">
        <w:rPr>
          <w:rFonts w:cs="Arial"/>
          <w:color w:val="000000"/>
          <w:szCs w:val="24"/>
        </w:rPr>
        <w:t>more discerning patron, which will positively impact upon the amenity of the area.</w:t>
      </w:r>
      <w:r>
        <w:rPr>
          <w:rFonts w:cs="Arial"/>
          <w:color w:val="000000"/>
          <w:szCs w:val="24"/>
        </w:rPr>
        <w:t xml:space="preserve">  In addition, </w:t>
      </w:r>
      <w:r w:rsidR="00FA305A" w:rsidRPr="007E5BD1">
        <w:rPr>
          <w:rFonts w:cs="Arial"/>
          <w:color w:val="000000"/>
          <w:szCs w:val="24"/>
        </w:rPr>
        <w:t>the increased presence of licensed security personnel within the premises will provide for a</w:t>
      </w:r>
      <w:r>
        <w:rPr>
          <w:rFonts w:cs="Arial"/>
          <w:color w:val="000000"/>
          <w:szCs w:val="24"/>
        </w:rPr>
        <w:t xml:space="preserve"> </w:t>
      </w:r>
      <w:r w:rsidR="00FA305A" w:rsidRPr="007E5BD1">
        <w:rPr>
          <w:rFonts w:cs="Arial"/>
          <w:color w:val="000000"/>
          <w:szCs w:val="24"/>
        </w:rPr>
        <w:t>safer environment</w:t>
      </w:r>
      <w:r w:rsidR="00F31DCE">
        <w:rPr>
          <w:rFonts w:cs="Arial"/>
          <w:color w:val="000000"/>
          <w:szCs w:val="24"/>
        </w:rPr>
        <w:t>,</w:t>
      </w:r>
      <w:r w:rsidR="00FA305A" w:rsidRPr="007E5BD1">
        <w:rPr>
          <w:rFonts w:cs="Arial"/>
          <w:color w:val="000000"/>
          <w:szCs w:val="24"/>
        </w:rPr>
        <w:t xml:space="preserve"> including when dealing with intoxicated patrons who may have left other </w:t>
      </w:r>
      <w:r w:rsidR="00323D72" w:rsidRPr="007E5BD1">
        <w:rPr>
          <w:rFonts w:cs="Arial"/>
          <w:color w:val="000000"/>
          <w:szCs w:val="24"/>
        </w:rPr>
        <w:t>licensed</w:t>
      </w:r>
      <w:r w:rsidR="00323D72">
        <w:rPr>
          <w:rFonts w:cs="Arial"/>
          <w:color w:val="000000"/>
          <w:szCs w:val="24"/>
        </w:rPr>
        <w:t xml:space="preserve"> premises</w:t>
      </w:r>
      <w:r w:rsidR="00FA305A" w:rsidRPr="007E5BD1">
        <w:rPr>
          <w:rFonts w:cs="Arial"/>
          <w:color w:val="000000"/>
          <w:szCs w:val="24"/>
        </w:rPr>
        <w:t xml:space="preserve">. </w:t>
      </w:r>
    </w:p>
    <w:p w:rsidR="00BA2A41" w:rsidRDefault="00FA305A" w:rsidP="00FA305A">
      <w:pPr>
        <w:pStyle w:val="ListParagraph"/>
        <w:numPr>
          <w:ilvl w:val="0"/>
          <w:numId w:val="33"/>
        </w:numPr>
        <w:autoSpaceDE w:val="0"/>
        <w:autoSpaceDN w:val="0"/>
        <w:adjustRightInd w:val="0"/>
        <w:ind w:left="426" w:hanging="426"/>
        <w:rPr>
          <w:rFonts w:cs="Arial"/>
          <w:color w:val="000000"/>
          <w:szCs w:val="24"/>
        </w:rPr>
      </w:pPr>
      <w:r w:rsidRPr="00BA2A41">
        <w:rPr>
          <w:rFonts w:cs="Arial"/>
          <w:color w:val="000000"/>
          <w:szCs w:val="24"/>
        </w:rPr>
        <w:lastRenderedPageBreak/>
        <w:t xml:space="preserve">In relation to the </w:t>
      </w:r>
      <w:r w:rsidR="007E5BD1" w:rsidRPr="00BA2A41">
        <w:rPr>
          <w:rFonts w:cs="Arial"/>
          <w:color w:val="000000"/>
          <w:szCs w:val="24"/>
        </w:rPr>
        <w:t xml:space="preserve">issue of </w:t>
      </w:r>
      <w:r w:rsidRPr="00BA2A41">
        <w:rPr>
          <w:rFonts w:cs="Arial"/>
          <w:color w:val="000000"/>
          <w:szCs w:val="24"/>
        </w:rPr>
        <w:t>previous objections ra</w:t>
      </w:r>
      <w:r w:rsidR="007E5BD1" w:rsidRPr="00BA2A41">
        <w:rPr>
          <w:rFonts w:cs="Arial"/>
          <w:color w:val="000000"/>
          <w:szCs w:val="24"/>
        </w:rPr>
        <w:t>ised by the A</w:t>
      </w:r>
      <w:r w:rsidRPr="00BA2A41">
        <w:rPr>
          <w:rFonts w:cs="Arial"/>
          <w:color w:val="000000"/>
          <w:szCs w:val="24"/>
        </w:rPr>
        <w:t>pplicant</w:t>
      </w:r>
      <w:r w:rsidR="00BA2A41">
        <w:rPr>
          <w:rFonts w:cs="Arial"/>
          <w:color w:val="000000"/>
          <w:szCs w:val="24"/>
        </w:rPr>
        <w:t xml:space="preserve"> in 2014 opposing permanent variations to the conditions of the liquor licence associated with The</w:t>
      </w:r>
      <w:r w:rsidRPr="00BA2A41">
        <w:rPr>
          <w:rFonts w:cs="Arial"/>
          <w:color w:val="000000"/>
          <w:szCs w:val="24"/>
        </w:rPr>
        <w:t xml:space="preserve"> Tap on Mitchell</w:t>
      </w:r>
      <w:r w:rsidR="00BA2A41">
        <w:rPr>
          <w:rFonts w:cs="Arial"/>
          <w:color w:val="000000"/>
          <w:szCs w:val="24"/>
        </w:rPr>
        <w:t xml:space="preserve">, the response states </w:t>
      </w:r>
      <w:r w:rsidR="00323D72">
        <w:rPr>
          <w:rFonts w:cs="Arial"/>
          <w:color w:val="000000"/>
          <w:szCs w:val="24"/>
        </w:rPr>
        <w:t xml:space="preserve">that </w:t>
      </w:r>
      <w:r w:rsidR="00323D72" w:rsidRPr="00BA2A41">
        <w:rPr>
          <w:rFonts w:cs="Arial"/>
          <w:color w:val="000000"/>
          <w:szCs w:val="24"/>
        </w:rPr>
        <w:t>the</w:t>
      </w:r>
      <w:r w:rsidRPr="00BA2A41">
        <w:rPr>
          <w:rFonts w:cs="Arial"/>
          <w:color w:val="000000"/>
          <w:szCs w:val="24"/>
        </w:rPr>
        <w:t xml:space="preserve"> objection was in fact based on the</w:t>
      </w:r>
      <w:r w:rsidR="00F31DCE">
        <w:rPr>
          <w:rFonts w:cs="Arial"/>
          <w:color w:val="000000"/>
          <w:szCs w:val="24"/>
        </w:rPr>
        <w:t xml:space="preserve"> inability of </w:t>
      </w:r>
      <w:r w:rsidRPr="00BA2A41">
        <w:rPr>
          <w:rFonts w:cs="Arial"/>
          <w:color w:val="000000"/>
          <w:szCs w:val="24"/>
        </w:rPr>
        <w:t xml:space="preserve">security personnel </w:t>
      </w:r>
      <w:r w:rsidR="00F31DCE">
        <w:rPr>
          <w:rFonts w:cs="Arial"/>
          <w:color w:val="000000"/>
          <w:szCs w:val="24"/>
        </w:rPr>
        <w:t xml:space="preserve">employed by licensees </w:t>
      </w:r>
      <w:r w:rsidRPr="00BA2A41">
        <w:rPr>
          <w:rFonts w:cs="Arial"/>
          <w:color w:val="000000"/>
          <w:szCs w:val="24"/>
        </w:rPr>
        <w:t>to properly manage patrons leaving various licensed</w:t>
      </w:r>
      <w:r w:rsidR="00BA2A41">
        <w:rPr>
          <w:rFonts w:cs="Arial"/>
          <w:color w:val="000000"/>
          <w:szCs w:val="24"/>
        </w:rPr>
        <w:t xml:space="preserve"> </w:t>
      </w:r>
      <w:r w:rsidRPr="00BA2A41">
        <w:rPr>
          <w:rFonts w:cs="Arial"/>
          <w:color w:val="000000"/>
          <w:szCs w:val="24"/>
        </w:rPr>
        <w:t>premises and the resulting damages to nearby business</w:t>
      </w:r>
      <w:r w:rsidR="00F31DCE">
        <w:rPr>
          <w:rFonts w:cs="Arial"/>
          <w:color w:val="000000"/>
          <w:szCs w:val="24"/>
        </w:rPr>
        <w:t>es</w:t>
      </w:r>
      <w:r w:rsidRPr="00BA2A41">
        <w:rPr>
          <w:rFonts w:cs="Arial"/>
          <w:color w:val="000000"/>
          <w:szCs w:val="24"/>
        </w:rPr>
        <w:t xml:space="preserve">. </w:t>
      </w:r>
    </w:p>
    <w:p w:rsidR="004B6659" w:rsidRDefault="004B6659" w:rsidP="00882F41">
      <w:pPr>
        <w:pStyle w:val="ListParagraph"/>
        <w:numPr>
          <w:ilvl w:val="0"/>
          <w:numId w:val="33"/>
        </w:numPr>
        <w:autoSpaceDE w:val="0"/>
        <w:autoSpaceDN w:val="0"/>
        <w:adjustRightInd w:val="0"/>
        <w:ind w:left="567" w:hanging="567"/>
        <w:rPr>
          <w:rFonts w:cs="Arial"/>
          <w:color w:val="000000"/>
          <w:szCs w:val="24"/>
        </w:rPr>
      </w:pPr>
      <w:r w:rsidRPr="004B6659">
        <w:rPr>
          <w:rFonts w:cs="Arial"/>
          <w:color w:val="000000"/>
          <w:szCs w:val="24"/>
        </w:rPr>
        <w:t xml:space="preserve">The response to the objection also states that the Smart Brew System planned for installation at the premises poses no threat to the health and safety of </w:t>
      </w:r>
      <w:r w:rsidR="00F31DCE">
        <w:rPr>
          <w:rFonts w:cs="Arial"/>
          <w:color w:val="000000"/>
          <w:szCs w:val="24"/>
        </w:rPr>
        <w:t xml:space="preserve">customers, staff, the general </w:t>
      </w:r>
      <w:r w:rsidRPr="004B6659">
        <w:rPr>
          <w:rFonts w:cs="Arial"/>
          <w:color w:val="000000"/>
          <w:szCs w:val="24"/>
        </w:rPr>
        <w:t xml:space="preserve">public and local residents as it presents very little environmental impact as the System is </w:t>
      </w:r>
      <w:r w:rsidR="00F31DCE">
        <w:rPr>
          <w:rFonts w:cs="Arial"/>
          <w:color w:val="000000"/>
          <w:szCs w:val="24"/>
        </w:rPr>
        <w:t>comparabl</w:t>
      </w:r>
      <w:r w:rsidRPr="004B6659">
        <w:rPr>
          <w:rFonts w:cs="Arial"/>
          <w:color w:val="000000"/>
          <w:szCs w:val="24"/>
        </w:rPr>
        <w:t>e to the use of post-mix soft drink</w:t>
      </w:r>
      <w:r w:rsidR="00F31DCE">
        <w:rPr>
          <w:rFonts w:cs="Arial"/>
          <w:color w:val="000000"/>
          <w:szCs w:val="24"/>
        </w:rPr>
        <w:t xml:space="preserve"> dispensers</w:t>
      </w:r>
      <w:r>
        <w:rPr>
          <w:rFonts w:cs="Arial"/>
          <w:color w:val="000000"/>
          <w:szCs w:val="24"/>
        </w:rPr>
        <w:t xml:space="preserve"> as used</w:t>
      </w:r>
      <w:r w:rsidRPr="004B6659">
        <w:rPr>
          <w:rFonts w:cs="Arial"/>
          <w:color w:val="000000"/>
          <w:szCs w:val="24"/>
        </w:rPr>
        <w:t xml:space="preserve"> by almost all licensed premises, restaurants and cafes</w:t>
      </w:r>
      <w:r>
        <w:rPr>
          <w:rFonts w:cs="Arial"/>
          <w:color w:val="000000"/>
          <w:szCs w:val="24"/>
        </w:rPr>
        <w:t>.</w:t>
      </w:r>
    </w:p>
    <w:p w:rsidR="00FA305A" w:rsidRDefault="004B6659" w:rsidP="00882F41">
      <w:pPr>
        <w:pStyle w:val="ListParagraph"/>
        <w:numPr>
          <w:ilvl w:val="0"/>
          <w:numId w:val="33"/>
        </w:numPr>
        <w:autoSpaceDE w:val="0"/>
        <w:autoSpaceDN w:val="0"/>
        <w:adjustRightInd w:val="0"/>
        <w:ind w:left="567" w:hanging="567"/>
        <w:rPr>
          <w:rFonts w:cs="Arial"/>
          <w:color w:val="000000"/>
          <w:szCs w:val="24"/>
        </w:rPr>
      </w:pPr>
      <w:r>
        <w:rPr>
          <w:rFonts w:cs="Arial"/>
          <w:color w:val="000000"/>
          <w:szCs w:val="24"/>
        </w:rPr>
        <w:t xml:space="preserve">The response also notes that the Applicant has applied for a Development Permit for </w:t>
      </w:r>
      <w:r w:rsidR="00F31DCE">
        <w:rPr>
          <w:rFonts w:cs="Arial"/>
          <w:color w:val="000000"/>
          <w:szCs w:val="24"/>
        </w:rPr>
        <w:t xml:space="preserve">the operation of a micro-brewery bar at </w:t>
      </w:r>
      <w:r>
        <w:rPr>
          <w:rFonts w:cs="Arial"/>
          <w:color w:val="000000"/>
          <w:szCs w:val="24"/>
        </w:rPr>
        <w:t>the premises</w:t>
      </w:r>
      <w:r w:rsidR="00C22285">
        <w:rPr>
          <w:rFonts w:cs="Arial"/>
          <w:color w:val="000000"/>
          <w:szCs w:val="24"/>
        </w:rPr>
        <w:t xml:space="preserve">.  The response concludes </w:t>
      </w:r>
      <w:r>
        <w:rPr>
          <w:rFonts w:cs="Arial"/>
          <w:color w:val="000000"/>
          <w:szCs w:val="24"/>
        </w:rPr>
        <w:t>by submitting that</w:t>
      </w:r>
      <w:r w:rsidR="00FA305A" w:rsidRPr="004B6659">
        <w:rPr>
          <w:rFonts w:cs="Arial"/>
          <w:color w:val="000000"/>
          <w:szCs w:val="24"/>
        </w:rPr>
        <w:t xml:space="preserve"> the objection is</w:t>
      </w:r>
      <w:r>
        <w:rPr>
          <w:rFonts w:cs="Arial"/>
          <w:color w:val="000000"/>
          <w:szCs w:val="24"/>
        </w:rPr>
        <w:t xml:space="preserve"> </w:t>
      </w:r>
      <w:r w:rsidR="00FA305A" w:rsidRPr="004B6659">
        <w:rPr>
          <w:rFonts w:cs="Arial"/>
          <w:color w:val="000000"/>
          <w:szCs w:val="24"/>
        </w:rPr>
        <w:t xml:space="preserve">based on commercial </w:t>
      </w:r>
      <w:r w:rsidR="00C22285">
        <w:rPr>
          <w:rFonts w:cs="Arial"/>
          <w:color w:val="000000"/>
          <w:szCs w:val="24"/>
        </w:rPr>
        <w:t xml:space="preserve">considerations of a potential competitor </w:t>
      </w:r>
      <w:r w:rsidR="00FA305A" w:rsidRPr="004B6659">
        <w:rPr>
          <w:rFonts w:cs="Arial"/>
          <w:color w:val="000000"/>
          <w:szCs w:val="24"/>
        </w:rPr>
        <w:t>rather than any real concern for the amenity, health, public safety and/or</w:t>
      </w:r>
      <w:r>
        <w:rPr>
          <w:rFonts w:cs="Arial"/>
          <w:color w:val="000000"/>
          <w:szCs w:val="24"/>
        </w:rPr>
        <w:t xml:space="preserve"> </w:t>
      </w:r>
      <w:r w:rsidR="00FA305A" w:rsidRPr="004B6659">
        <w:rPr>
          <w:rFonts w:cs="Arial"/>
          <w:color w:val="000000"/>
          <w:szCs w:val="24"/>
        </w:rPr>
        <w:t xml:space="preserve">social conditions of the community </w:t>
      </w:r>
      <w:r>
        <w:rPr>
          <w:rFonts w:cs="Arial"/>
          <w:color w:val="000000"/>
          <w:szCs w:val="24"/>
        </w:rPr>
        <w:t>and therefore</w:t>
      </w:r>
      <w:r w:rsidR="00FA305A" w:rsidRPr="004B6659">
        <w:rPr>
          <w:rFonts w:cs="Arial"/>
          <w:color w:val="000000"/>
          <w:szCs w:val="24"/>
        </w:rPr>
        <w:t xml:space="preserve"> </w:t>
      </w:r>
      <w:r>
        <w:rPr>
          <w:rFonts w:cs="Arial"/>
          <w:color w:val="000000"/>
          <w:szCs w:val="24"/>
        </w:rPr>
        <w:t xml:space="preserve">should carry </w:t>
      </w:r>
      <w:r w:rsidR="00FA305A" w:rsidRPr="004B6659">
        <w:rPr>
          <w:rFonts w:cs="Arial"/>
          <w:color w:val="000000"/>
          <w:szCs w:val="24"/>
        </w:rPr>
        <w:t>reduce</w:t>
      </w:r>
      <w:r>
        <w:rPr>
          <w:rFonts w:cs="Arial"/>
          <w:color w:val="000000"/>
          <w:szCs w:val="24"/>
        </w:rPr>
        <w:t>d</w:t>
      </w:r>
      <w:r w:rsidR="00FA305A" w:rsidRPr="004B6659">
        <w:rPr>
          <w:rFonts w:cs="Arial"/>
          <w:color w:val="000000"/>
          <w:szCs w:val="24"/>
        </w:rPr>
        <w:t xml:space="preserve"> weight </w:t>
      </w:r>
      <w:r>
        <w:rPr>
          <w:rFonts w:cs="Arial"/>
          <w:color w:val="000000"/>
          <w:szCs w:val="24"/>
        </w:rPr>
        <w:t>in terms of the stated grounds of objection</w:t>
      </w:r>
      <w:r w:rsidR="00FA305A" w:rsidRPr="004B6659">
        <w:rPr>
          <w:rFonts w:cs="Arial"/>
          <w:color w:val="000000"/>
          <w:szCs w:val="24"/>
        </w:rPr>
        <w:t>.</w:t>
      </w:r>
    </w:p>
    <w:p w:rsidR="00AE2A48" w:rsidRPr="00D753E3" w:rsidRDefault="00AE2A48" w:rsidP="000B53A7">
      <w:pPr>
        <w:autoSpaceDE w:val="0"/>
        <w:autoSpaceDN w:val="0"/>
        <w:adjustRightInd w:val="0"/>
        <w:rPr>
          <w:rFonts w:cs="Arial"/>
          <w:b/>
          <w:color w:val="000000"/>
          <w:szCs w:val="24"/>
        </w:rPr>
      </w:pPr>
      <w:r w:rsidRPr="00D753E3">
        <w:rPr>
          <w:rFonts w:cs="Arial"/>
          <w:b/>
          <w:color w:val="000000"/>
          <w:szCs w:val="24"/>
        </w:rPr>
        <w:t>ASSESSMENT OF OBJECTION:</w:t>
      </w:r>
    </w:p>
    <w:p w:rsidR="00D753E3" w:rsidRDefault="00AE2A48" w:rsidP="00882F41">
      <w:pPr>
        <w:pStyle w:val="ListParagraph"/>
        <w:numPr>
          <w:ilvl w:val="0"/>
          <w:numId w:val="33"/>
        </w:numPr>
        <w:autoSpaceDE w:val="0"/>
        <w:autoSpaceDN w:val="0"/>
        <w:adjustRightInd w:val="0"/>
        <w:ind w:left="567" w:hanging="567"/>
        <w:rPr>
          <w:rFonts w:cs="Arial"/>
          <w:color w:val="000000"/>
          <w:szCs w:val="24"/>
        </w:rPr>
      </w:pPr>
      <w:r w:rsidRPr="00AE2A48">
        <w:rPr>
          <w:rFonts w:cs="Arial"/>
          <w:color w:val="000000"/>
          <w:szCs w:val="24"/>
        </w:rPr>
        <w:t xml:space="preserve">The </w:t>
      </w:r>
      <w:r>
        <w:rPr>
          <w:rFonts w:cs="Arial"/>
          <w:color w:val="000000"/>
          <w:szCs w:val="24"/>
        </w:rPr>
        <w:t>component</w:t>
      </w:r>
      <w:r w:rsidRPr="00AE2A48">
        <w:rPr>
          <w:rFonts w:cs="Arial"/>
          <w:color w:val="000000"/>
          <w:szCs w:val="24"/>
        </w:rPr>
        <w:t xml:space="preserve"> of the </w:t>
      </w:r>
      <w:r w:rsidR="00351564">
        <w:rPr>
          <w:rFonts w:cs="Arial"/>
          <w:color w:val="000000"/>
          <w:szCs w:val="24"/>
        </w:rPr>
        <w:t>objection relating to</w:t>
      </w:r>
      <w:r w:rsidR="00EC62BA">
        <w:rPr>
          <w:rFonts w:cs="Arial"/>
          <w:color w:val="000000"/>
          <w:szCs w:val="24"/>
        </w:rPr>
        <w:t xml:space="preserve"> meeting the requirements of</w:t>
      </w:r>
      <w:r w:rsidR="00351564">
        <w:rPr>
          <w:rFonts w:cs="Arial"/>
          <w:color w:val="000000"/>
          <w:szCs w:val="24"/>
        </w:rPr>
        <w:t xml:space="preserve"> the Takea</w:t>
      </w:r>
      <w:r w:rsidRPr="00AE2A48">
        <w:rPr>
          <w:rFonts w:cs="Arial"/>
          <w:color w:val="000000"/>
          <w:szCs w:val="24"/>
        </w:rPr>
        <w:t>wa</w:t>
      </w:r>
      <w:r w:rsidR="00351564">
        <w:rPr>
          <w:rFonts w:cs="Arial"/>
          <w:color w:val="000000"/>
          <w:szCs w:val="24"/>
        </w:rPr>
        <w:t>y Licence</w:t>
      </w:r>
      <w:r w:rsidRPr="00AE2A48">
        <w:rPr>
          <w:rFonts w:cs="Arial"/>
          <w:color w:val="000000"/>
          <w:szCs w:val="24"/>
        </w:rPr>
        <w:t xml:space="preserve"> </w:t>
      </w:r>
      <w:r w:rsidR="00351564">
        <w:rPr>
          <w:rFonts w:cs="Arial"/>
          <w:color w:val="000000"/>
          <w:szCs w:val="24"/>
        </w:rPr>
        <w:t>Guideline</w:t>
      </w:r>
      <w:r>
        <w:rPr>
          <w:rFonts w:cs="Arial"/>
          <w:color w:val="000000"/>
          <w:szCs w:val="24"/>
        </w:rPr>
        <w:t xml:space="preserve"> is</w:t>
      </w:r>
      <w:r w:rsidRPr="00AE2A48">
        <w:rPr>
          <w:rFonts w:cs="Arial"/>
          <w:color w:val="000000"/>
          <w:szCs w:val="24"/>
        </w:rPr>
        <w:t xml:space="preserve"> not a valid ground for objection</w:t>
      </w:r>
      <w:r>
        <w:rPr>
          <w:rFonts w:cs="Arial"/>
          <w:color w:val="000000"/>
          <w:szCs w:val="24"/>
        </w:rPr>
        <w:t xml:space="preserve"> to the grant of a liquor licence,</w:t>
      </w:r>
      <w:r w:rsidRPr="00AE2A48">
        <w:rPr>
          <w:rFonts w:cs="Arial"/>
          <w:color w:val="000000"/>
          <w:szCs w:val="24"/>
        </w:rPr>
        <w:t xml:space="preserve"> as noted </w:t>
      </w:r>
      <w:r w:rsidR="00D753E3">
        <w:rPr>
          <w:rFonts w:cs="Arial"/>
          <w:color w:val="000000"/>
          <w:szCs w:val="24"/>
        </w:rPr>
        <w:t xml:space="preserve">previously </w:t>
      </w:r>
      <w:r w:rsidRPr="00AE2A48">
        <w:rPr>
          <w:rFonts w:cs="Arial"/>
          <w:color w:val="000000"/>
          <w:szCs w:val="24"/>
        </w:rPr>
        <w:t>by the NT Civil and Administrative Tribunal</w:t>
      </w:r>
      <w:r w:rsidR="00D753E3">
        <w:rPr>
          <w:rFonts w:cs="Arial"/>
          <w:color w:val="000000"/>
          <w:szCs w:val="24"/>
        </w:rPr>
        <w:t>.</w:t>
      </w:r>
      <w:r>
        <w:rPr>
          <w:rStyle w:val="FootnoteReference"/>
          <w:rFonts w:cs="Arial"/>
          <w:color w:val="000000"/>
          <w:szCs w:val="24"/>
        </w:rPr>
        <w:footnoteReference w:id="1"/>
      </w:r>
      <w:r w:rsidRPr="00AE2A48">
        <w:rPr>
          <w:rFonts w:cs="Arial"/>
          <w:color w:val="000000"/>
          <w:szCs w:val="24"/>
        </w:rPr>
        <w:t xml:space="preserve"> </w:t>
      </w:r>
    </w:p>
    <w:p w:rsidR="00FA305A" w:rsidRDefault="00D753E3" w:rsidP="00882F41">
      <w:pPr>
        <w:pStyle w:val="ListParagraph"/>
        <w:numPr>
          <w:ilvl w:val="0"/>
          <w:numId w:val="33"/>
        </w:numPr>
        <w:autoSpaceDE w:val="0"/>
        <w:autoSpaceDN w:val="0"/>
        <w:adjustRightInd w:val="0"/>
        <w:ind w:left="567" w:hanging="567"/>
        <w:rPr>
          <w:rFonts w:cs="Arial"/>
          <w:color w:val="000000"/>
          <w:szCs w:val="24"/>
        </w:rPr>
      </w:pPr>
      <w:r>
        <w:rPr>
          <w:rFonts w:cs="Arial"/>
          <w:color w:val="000000"/>
          <w:szCs w:val="24"/>
        </w:rPr>
        <w:t xml:space="preserve">Similarly, compliance with the </w:t>
      </w:r>
      <w:r w:rsidRPr="00D753E3">
        <w:rPr>
          <w:rFonts w:cs="Arial"/>
          <w:i/>
          <w:color w:val="000000"/>
          <w:szCs w:val="24"/>
        </w:rPr>
        <w:t>Environmental Protection Act</w:t>
      </w:r>
      <w:r>
        <w:rPr>
          <w:rFonts w:cs="Arial"/>
          <w:color w:val="000000"/>
          <w:szCs w:val="24"/>
        </w:rPr>
        <w:t xml:space="preserve"> and the </w:t>
      </w:r>
      <w:r w:rsidRPr="00D753E3">
        <w:rPr>
          <w:rFonts w:cs="Arial"/>
          <w:i/>
          <w:color w:val="000000"/>
          <w:szCs w:val="24"/>
        </w:rPr>
        <w:t xml:space="preserve">Planning Act </w:t>
      </w:r>
      <w:r>
        <w:rPr>
          <w:rFonts w:cs="Arial"/>
          <w:color w:val="000000"/>
          <w:szCs w:val="24"/>
        </w:rPr>
        <w:t xml:space="preserve">are not criteria that the Director-General is required to take into account in assessing an application for the grant of a licence under the </w:t>
      </w:r>
      <w:r w:rsidRPr="00D753E3">
        <w:rPr>
          <w:rFonts w:cs="Arial"/>
          <w:i/>
          <w:color w:val="000000"/>
          <w:szCs w:val="24"/>
        </w:rPr>
        <w:t>Liquor Act</w:t>
      </w:r>
      <w:r>
        <w:rPr>
          <w:rFonts w:cs="Arial"/>
          <w:color w:val="000000"/>
          <w:szCs w:val="24"/>
        </w:rPr>
        <w:t xml:space="preserve">.  The development </w:t>
      </w:r>
      <w:r w:rsidR="00351564">
        <w:rPr>
          <w:rFonts w:cs="Arial"/>
          <w:color w:val="000000"/>
          <w:szCs w:val="24"/>
        </w:rPr>
        <w:t xml:space="preserve">approval </w:t>
      </w:r>
      <w:r>
        <w:rPr>
          <w:rFonts w:cs="Arial"/>
          <w:color w:val="000000"/>
          <w:szCs w:val="24"/>
        </w:rPr>
        <w:t>process includes dedicated and specialist agencies and bodies tasked with ensuring compliance with planning and public health issues.  Contrary to statements made in the objection and as noted below, the Development Consent Authority has in fact consented to the proposal for a change of use for the subject land from “restaurant” to “restaurant and hotel (microbrewery)”.</w:t>
      </w:r>
      <w:r w:rsidR="00A44AF0">
        <w:rPr>
          <w:rFonts w:cs="Arial"/>
          <w:color w:val="000000"/>
          <w:szCs w:val="24"/>
        </w:rPr>
        <w:t xml:space="preserve">  If the licence were to be granted it wo</w:t>
      </w:r>
      <w:r w:rsidR="00351564">
        <w:rPr>
          <w:rFonts w:cs="Arial"/>
          <w:color w:val="000000"/>
          <w:szCs w:val="24"/>
        </w:rPr>
        <w:t>u</w:t>
      </w:r>
      <w:r w:rsidR="00A44AF0">
        <w:rPr>
          <w:rFonts w:cs="Arial"/>
          <w:color w:val="000000"/>
          <w:szCs w:val="24"/>
        </w:rPr>
        <w:t>ld be subject to conditions restricting the commencement of trade in the sale of alcohol until such time as the applicant has obtained all necessary statutory approvals, including planning approval.</w:t>
      </w:r>
    </w:p>
    <w:p w:rsidR="001C6B33" w:rsidRDefault="001C6B33" w:rsidP="00882F41">
      <w:pPr>
        <w:pStyle w:val="ListParagraph"/>
        <w:numPr>
          <w:ilvl w:val="0"/>
          <w:numId w:val="33"/>
        </w:numPr>
        <w:autoSpaceDE w:val="0"/>
        <w:autoSpaceDN w:val="0"/>
        <w:adjustRightInd w:val="0"/>
        <w:ind w:left="567" w:hanging="567"/>
        <w:rPr>
          <w:rFonts w:cs="Arial"/>
          <w:color w:val="000000"/>
          <w:szCs w:val="24"/>
        </w:rPr>
      </w:pPr>
      <w:r>
        <w:rPr>
          <w:rFonts w:cs="Arial"/>
          <w:color w:val="000000"/>
          <w:szCs w:val="24"/>
        </w:rPr>
        <w:t xml:space="preserve">I see no relevance to the application under consideration </w:t>
      </w:r>
      <w:r w:rsidR="008C6321">
        <w:rPr>
          <w:rFonts w:cs="Arial"/>
          <w:color w:val="000000"/>
          <w:szCs w:val="24"/>
        </w:rPr>
        <w:t>in</w:t>
      </w:r>
      <w:r>
        <w:rPr>
          <w:rFonts w:cs="Arial"/>
          <w:color w:val="000000"/>
          <w:szCs w:val="24"/>
        </w:rPr>
        <w:t xml:space="preserve"> the fact that </w:t>
      </w:r>
      <w:r w:rsidR="00EC62BA">
        <w:rPr>
          <w:rFonts w:cs="Arial"/>
          <w:color w:val="000000"/>
          <w:szCs w:val="24"/>
        </w:rPr>
        <w:t>the Applicant</w:t>
      </w:r>
      <w:r>
        <w:rPr>
          <w:rFonts w:cs="Arial"/>
          <w:color w:val="000000"/>
          <w:szCs w:val="24"/>
        </w:rPr>
        <w:t xml:space="preserve"> previously lodged objections to an application for variation of liquor licence conditions </w:t>
      </w:r>
      <w:r w:rsidR="008C6321">
        <w:rPr>
          <w:rFonts w:cs="Arial"/>
          <w:color w:val="000000"/>
          <w:szCs w:val="24"/>
        </w:rPr>
        <w:t xml:space="preserve">for The Tap on Mitchell, licensed premises which form part of </w:t>
      </w:r>
      <w:proofErr w:type="spellStart"/>
      <w:r w:rsidR="008C6321">
        <w:rPr>
          <w:rFonts w:cs="Arial"/>
          <w:color w:val="000000"/>
          <w:szCs w:val="24"/>
        </w:rPr>
        <w:t>Crocosaurus</w:t>
      </w:r>
      <w:proofErr w:type="spellEnd"/>
      <w:r w:rsidR="008C6321">
        <w:rPr>
          <w:rFonts w:cs="Arial"/>
          <w:color w:val="000000"/>
          <w:szCs w:val="24"/>
        </w:rPr>
        <w:t xml:space="preserve"> Cove.  The variations to licence conditions sought by the licensee for the Tap on Mitchell were in fact granted</w:t>
      </w:r>
      <w:r w:rsidR="00882F41">
        <w:rPr>
          <w:rFonts w:cs="Arial"/>
          <w:color w:val="000000"/>
          <w:szCs w:val="24"/>
        </w:rPr>
        <w:t>,</w:t>
      </w:r>
      <w:r w:rsidR="008C6321">
        <w:rPr>
          <w:rFonts w:cs="Arial"/>
          <w:color w:val="000000"/>
          <w:szCs w:val="24"/>
        </w:rPr>
        <w:t xml:space="preserve"> despite objections from </w:t>
      </w:r>
      <w:r w:rsidR="00EC62BA">
        <w:rPr>
          <w:rFonts w:cs="Arial"/>
          <w:color w:val="000000"/>
          <w:szCs w:val="24"/>
        </w:rPr>
        <w:t>the Applicant</w:t>
      </w:r>
      <w:r w:rsidR="005252E0">
        <w:rPr>
          <w:rFonts w:cs="Arial"/>
          <w:color w:val="000000"/>
          <w:szCs w:val="24"/>
        </w:rPr>
        <w:t xml:space="preserve"> and others</w:t>
      </w:r>
      <w:r w:rsidR="00EB7B6F">
        <w:rPr>
          <w:rFonts w:cs="Arial"/>
          <w:color w:val="000000"/>
          <w:szCs w:val="24"/>
        </w:rPr>
        <w:t>.  In a similar vein, the objections lodged by business proprietors located in the Transit Centre in respect of The Tap on Mitchell</w:t>
      </w:r>
      <w:r w:rsidR="00882F41">
        <w:rPr>
          <w:rFonts w:cs="Arial"/>
          <w:color w:val="000000"/>
          <w:szCs w:val="24"/>
        </w:rPr>
        <w:t xml:space="preserve"> are of no relevance</w:t>
      </w:r>
      <w:r w:rsidR="00EB7B6F">
        <w:rPr>
          <w:rFonts w:cs="Arial"/>
          <w:color w:val="000000"/>
          <w:szCs w:val="24"/>
        </w:rPr>
        <w:t xml:space="preserve"> to the application in this instance.  None of those persons lodged </w:t>
      </w:r>
      <w:r w:rsidR="00EB7B6F">
        <w:rPr>
          <w:rFonts w:cs="Arial"/>
          <w:color w:val="000000"/>
          <w:szCs w:val="24"/>
        </w:rPr>
        <w:lastRenderedPageBreak/>
        <w:t>an objection</w:t>
      </w:r>
      <w:r w:rsidR="00882F41">
        <w:rPr>
          <w:rFonts w:cs="Arial"/>
          <w:color w:val="000000"/>
          <w:szCs w:val="24"/>
        </w:rPr>
        <w:t xml:space="preserve"> to the gran</w:t>
      </w:r>
      <w:r w:rsidR="00EB7B6F">
        <w:rPr>
          <w:rFonts w:cs="Arial"/>
          <w:color w:val="000000"/>
          <w:szCs w:val="24"/>
        </w:rPr>
        <w:t>t of a liquor licence for the Six Tanks Brewing Co</w:t>
      </w:r>
      <w:r w:rsidR="00882F41">
        <w:rPr>
          <w:rFonts w:cs="Arial"/>
          <w:color w:val="000000"/>
          <w:szCs w:val="24"/>
        </w:rPr>
        <w:t xml:space="preserve"> premises</w:t>
      </w:r>
      <w:r w:rsidR="00EB7B6F">
        <w:rPr>
          <w:rFonts w:cs="Arial"/>
          <w:color w:val="000000"/>
          <w:szCs w:val="24"/>
        </w:rPr>
        <w:t>.</w:t>
      </w:r>
    </w:p>
    <w:p w:rsidR="005252E0" w:rsidRDefault="005252E0" w:rsidP="00882F41">
      <w:pPr>
        <w:pStyle w:val="ListParagraph"/>
        <w:numPr>
          <w:ilvl w:val="0"/>
          <w:numId w:val="33"/>
        </w:numPr>
        <w:autoSpaceDE w:val="0"/>
        <w:autoSpaceDN w:val="0"/>
        <w:adjustRightInd w:val="0"/>
        <w:ind w:left="567" w:hanging="567"/>
        <w:rPr>
          <w:rFonts w:cs="Arial"/>
          <w:color w:val="000000"/>
          <w:szCs w:val="24"/>
        </w:rPr>
      </w:pPr>
      <w:r>
        <w:rPr>
          <w:rFonts w:cs="Arial"/>
          <w:color w:val="000000"/>
          <w:szCs w:val="24"/>
        </w:rPr>
        <w:t>The objector also raised the issue of the sale of takeaway alcohol in glass containers, should the takeaway liquor licence be granted, and the potential</w:t>
      </w:r>
      <w:r w:rsidR="00351564">
        <w:rPr>
          <w:rFonts w:cs="Arial"/>
          <w:color w:val="000000"/>
          <w:szCs w:val="24"/>
        </w:rPr>
        <w:t xml:space="preserve"> for this to result in people consuming takeaway</w:t>
      </w:r>
      <w:r>
        <w:rPr>
          <w:rFonts w:cs="Arial"/>
          <w:color w:val="000000"/>
          <w:szCs w:val="24"/>
        </w:rPr>
        <w:t xml:space="preserve"> alcohol on the streets of the Darwin CBD and </w:t>
      </w:r>
      <w:r w:rsidR="00351564">
        <w:rPr>
          <w:rFonts w:cs="Arial"/>
          <w:color w:val="000000"/>
          <w:szCs w:val="24"/>
        </w:rPr>
        <w:t xml:space="preserve">resulting in an </w:t>
      </w:r>
      <w:r>
        <w:rPr>
          <w:rFonts w:cs="Arial"/>
          <w:color w:val="000000"/>
          <w:szCs w:val="24"/>
        </w:rPr>
        <w:t>increase t</w:t>
      </w:r>
      <w:r w:rsidR="00351564">
        <w:rPr>
          <w:rFonts w:cs="Arial"/>
          <w:color w:val="000000"/>
          <w:szCs w:val="24"/>
        </w:rPr>
        <w:t xml:space="preserve">o </w:t>
      </w:r>
      <w:r>
        <w:rPr>
          <w:rFonts w:cs="Arial"/>
          <w:color w:val="000000"/>
          <w:szCs w:val="24"/>
        </w:rPr>
        <w:t xml:space="preserve">health risks from broken glass and littering.  </w:t>
      </w:r>
    </w:p>
    <w:p w:rsidR="005252E0" w:rsidRDefault="009268D8" w:rsidP="00882F41">
      <w:pPr>
        <w:pStyle w:val="ListParagraph"/>
        <w:numPr>
          <w:ilvl w:val="0"/>
          <w:numId w:val="33"/>
        </w:numPr>
        <w:autoSpaceDE w:val="0"/>
        <w:autoSpaceDN w:val="0"/>
        <w:adjustRightInd w:val="0"/>
        <w:ind w:left="567" w:hanging="567"/>
        <w:rPr>
          <w:rFonts w:cs="Arial"/>
          <w:color w:val="000000"/>
          <w:szCs w:val="24"/>
        </w:rPr>
      </w:pPr>
      <w:r>
        <w:rPr>
          <w:rFonts w:cs="Arial"/>
          <w:color w:val="000000"/>
          <w:szCs w:val="24"/>
        </w:rPr>
        <w:t>I do not attach</w:t>
      </w:r>
      <w:r w:rsidR="005252E0">
        <w:rPr>
          <w:rFonts w:cs="Arial"/>
          <w:color w:val="000000"/>
          <w:szCs w:val="24"/>
        </w:rPr>
        <w:t xml:space="preserve"> any significant weight to that submission.  As noted in the </w:t>
      </w:r>
      <w:r w:rsidR="00351564">
        <w:rPr>
          <w:rFonts w:cs="Arial"/>
          <w:color w:val="000000"/>
          <w:szCs w:val="24"/>
        </w:rPr>
        <w:t xml:space="preserve">letter of </w:t>
      </w:r>
      <w:r w:rsidR="005252E0">
        <w:rPr>
          <w:rFonts w:cs="Arial"/>
          <w:color w:val="000000"/>
          <w:szCs w:val="24"/>
        </w:rPr>
        <w:t xml:space="preserve">objection, there are six premises located in the CBD that currently trade in the sale of takeaway alcohol.  All of those premises sell alcohol in glass containers for takeaway consumption and, as a consequence, present the same risk as that complained about in the objection.  </w:t>
      </w:r>
      <w:r w:rsidR="00FC57C5">
        <w:rPr>
          <w:rFonts w:cs="Arial"/>
          <w:color w:val="000000"/>
          <w:szCs w:val="24"/>
        </w:rPr>
        <w:t>In any event the consumption of alcohol in public places in the Darwin CBD</w:t>
      </w:r>
      <w:r w:rsidR="005252E0">
        <w:rPr>
          <w:rFonts w:cs="Arial"/>
          <w:color w:val="000000"/>
          <w:szCs w:val="24"/>
        </w:rPr>
        <w:t xml:space="preserve"> </w:t>
      </w:r>
      <w:r w:rsidR="00FC57C5">
        <w:rPr>
          <w:rFonts w:cs="Arial"/>
          <w:color w:val="000000"/>
          <w:szCs w:val="24"/>
        </w:rPr>
        <w:t>within two kilometres of licensed premises is illegal.  The entire CBD falls within that</w:t>
      </w:r>
      <w:r w:rsidR="00A44AF0">
        <w:rPr>
          <w:rFonts w:cs="Arial"/>
          <w:color w:val="000000"/>
          <w:szCs w:val="24"/>
        </w:rPr>
        <w:t xml:space="preserve"> classific</w:t>
      </w:r>
      <w:r w:rsidR="00FC57C5">
        <w:rPr>
          <w:rFonts w:cs="Arial"/>
          <w:color w:val="000000"/>
          <w:szCs w:val="24"/>
        </w:rPr>
        <w:t>ation.</w:t>
      </w:r>
    </w:p>
    <w:p w:rsidR="00A44AF0" w:rsidRDefault="00A44AF0" w:rsidP="00AC783A">
      <w:pPr>
        <w:autoSpaceDE w:val="0"/>
        <w:autoSpaceDN w:val="0"/>
        <w:adjustRightInd w:val="0"/>
        <w:rPr>
          <w:rFonts w:cs="Arial"/>
          <w:b/>
          <w:color w:val="000000"/>
          <w:szCs w:val="24"/>
        </w:rPr>
      </w:pPr>
      <w:r w:rsidRPr="00AC783A">
        <w:rPr>
          <w:rFonts w:cs="Arial"/>
          <w:b/>
          <w:color w:val="000000"/>
          <w:szCs w:val="24"/>
        </w:rPr>
        <w:t>STAKEHOLDER CONSULTATION:</w:t>
      </w:r>
    </w:p>
    <w:p w:rsidR="009268D8" w:rsidRPr="00AC783A" w:rsidRDefault="009268D8" w:rsidP="009268D8">
      <w:pPr>
        <w:autoSpaceDE w:val="0"/>
        <w:autoSpaceDN w:val="0"/>
        <w:adjustRightInd w:val="0"/>
        <w:ind w:firstLine="567"/>
        <w:rPr>
          <w:rFonts w:cs="Arial"/>
          <w:b/>
          <w:color w:val="000000"/>
          <w:szCs w:val="24"/>
        </w:rPr>
      </w:pPr>
      <w:r>
        <w:rPr>
          <w:rFonts w:cs="Arial"/>
          <w:b/>
          <w:color w:val="000000"/>
          <w:szCs w:val="24"/>
        </w:rPr>
        <w:t>NT Police:</w:t>
      </w:r>
    </w:p>
    <w:p w:rsidR="00AC783A" w:rsidRDefault="00A44AF0" w:rsidP="00FA305A">
      <w:pPr>
        <w:pStyle w:val="ListParagraph"/>
        <w:numPr>
          <w:ilvl w:val="0"/>
          <w:numId w:val="33"/>
        </w:numPr>
        <w:autoSpaceDE w:val="0"/>
        <w:autoSpaceDN w:val="0"/>
        <w:adjustRightInd w:val="0"/>
        <w:ind w:left="567" w:hanging="567"/>
        <w:rPr>
          <w:rFonts w:cs="Arial"/>
          <w:color w:val="000000"/>
          <w:szCs w:val="24"/>
        </w:rPr>
      </w:pPr>
      <w:r w:rsidRPr="00A44AF0">
        <w:rPr>
          <w:rFonts w:cs="Arial"/>
          <w:color w:val="000000"/>
          <w:szCs w:val="24"/>
        </w:rPr>
        <w:t xml:space="preserve">The Drug and Alcohol Policy Unit, </w:t>
      </w:r>
      <w:r w:rsidR="00FA305A" w:rsidRPr="00A44AF0">
        <w:rPr>
          <w:rFonts w:cs="Arial"/>
          <w:color w:val="000000"/>
          <w:szCs w:val="24"/>
        </w:rPr>
        <w:t xml:space="preserve">NT Police </w:t>
      </w:r>
      <w:r w:rsidRPr="00A44AF0">
        <w:rPr>
          <w:rFonts w:cs="Arial"/>
          <w:color w:val="000000"/>
          <w:szCs w:val="24"/>
        </w:rPr>
        <w:t>was invited to comment on the application and adv</w:t>
      </w:r>
      <w:r w:rsidR="00351564">
        <w:rPr>
          <w:rFonts w:cs="Arial"/>
          <w:color w:val="000000"/>
          <w:szCs w:val="24"/>
        </w:rPr>
        <w:t xml:space="preserve">ised that the Policy Unit </w:t>
      </w:r>
      <w:r w:rsidRPr="00A44AF0">
        <w:rPr>
          <w:rFonts w:cs="Arial"/>
          <w:color w:val="000000"/>
          <w:szCs w:val="24"/>
        </w:rPr>
        <w:t>had</w:t>
      </w:r>
      <w:r w:rsidR="00FA305A" w:rsidRPr="00A44AF0">
        <w:rPr>
          <w:rFonts w:cs="Arial"/>
          <w:color w:val="000000"/>
          <w:szCs w:val="24"/>
        </w:rPr>
        <w:t xml:space="preserve"> reviewed the application and</w:t>
      </w:r>
      <w:r w:rsidRPr="00A44AF0">
        <w:rPr>
          <w:rFonts w:cs="Arial"/>
          <w:color w:val="000000"/>
          <w:szCs w:val="24"/>
        </w:rPr>
        <w:t xml:space="preserve"> supporting material and had no</w:t>
      </w:r>
      <w:r w:rsidR="00FA305A" w:rsidRPr="00A44AF0">
        <w:rPr>
          <w:rFonts w:cs="Arial"/>
          <w:color w:val="000000"/>
          <w:szCs w:val="24"/>
        </w:rPr>
        <w:t xml:space="preserve"> issues.</w:t>
      </w:r>
    </w:p>
    <w:p w:rsidR="009268D8" w:rsidRPr="009268D8" w:rsidRDefault="009268D8" w:rsidP="009268D8">
      <w:pPr>
        <w:pStyle w:val="ListParagraph"/>
        <w:autoSpaceDE w:val="0"/>
        <w:autoSpaceDN w:val="0"/>
        <w:adjustRightInd w:val="0"/>
        <w:ind w:left="567"/>
        <w:rPr>
          <w:rFonts w:cs="Arial"/>
          <w:b/>
          <w:color w:val="000000"/>
          <w:szCs w:val="24"/>
        </w:rPr>
      </w:pPr>
      <w:r w:rsidRPr="009268D8">
        <w:rPr>
          <w:rFonts w:cs="Arial"/>
          <w:b/>
          <w:color w:val="000000"/>
          <w:szCs w:val="24"/>
        </w:rPr>
        <w:t>Development Consent Authority</w:t>
      </w:r>
    </w:p>
    <w:p w:rsidR="00D54D3C" w:rsidRDefault="00AC783A" w:rsidP="00FA305A">
      <w:pPr>
        <w:pStyle w:val="ListParagraph"/>
        <w:numPr>
          <w:ilvl w:val="0"/>
          <w:numId w:val="33"/>
        </w:numPr>
        <w:autoSpaceDE w:val="0"/>
        <w:autoSpaceDN w:val="0"/>
        <w:adjustRightInd w:val="0"/>
        <w:ind w:left="567" w:hanging="567"/>
        <w:rPr>
          <w:rFonts w:cs="Arial"/>
          <w:color w:val="000000"/>
          <w:szCs w:val="24"/>
        </w:rPr>
      </w:pPr>
      <w:r>
        <w:rPr>
          <w:rFonts w:cs="Arial"/>
          <w:color w:val="000000"/>
          <w:szCs w:val="24"/>
        </w:rPr>
        <w:t xml:space="preserve">Ms Sally </w:t>
      </w:r>
      <w:proofErr w:type="spellStart"/>
      <w:r>
        <w:rPr>
          <w:rFonts w:cs="Arial"/>
          <w:color w:val="000000"/>
          <w:szCs w:val="24"/>
        </w:rPr>
        <w:t>Graetz</w:t>
      </w:r>
      <w:proofErr w:type="spellEnd"/>
      <w:r>
        <w:rPr>
          <w:rFonts w:cs="Arial"/>
          <w:color w:val="000000"/>
          <w:szCs w:val="24"/>
        </w:rPr>
        <w:t xml:space="preserve">, a delegate of the </w:t>
      </w:r>
      <w:r w:rsidR="00A44AF0" w:rsidRPr="00AC783A">
        <w:rPr>
          <w:rFonts w:cs="Arial"/>
          <w:color w:val="000000"/>
          <w:szCs w:val="24"/>
        </w:rPr>
        <w:t xml:space="preserve">he </w:t>
      </w:r>
      <w:r w:rsidR="00FA305A" w:rsidRPr="00AC783A">
        <w:rPr>
          <w:rFonts w:cs="Arial"/>
          <w:color w:val="000000"/>
          <w:szCs w:val="24"/>
        </w:rPr>
        <w:t>Development Consent Authority</w:t>
      </w:r>
      <w:r>
        <w:rPr>
          <w:rFonts w:cs="Arial"/>
          <w:color w:val="000000"/>
          <w:szCs w:val="24"/>
        </w:rPr>
        <w:t xml:space="preserve"> (“the DCA”), advised on 12 November 2015 that the site is within Zone CB (Central Business) of the NT Planning Scheme where the </w:t>
      </w:r>
      <w:r w:rsidR="00351564">
        <w:rPr>
          <w:rFonts w:cs="Arial"/>
          <w:color w:val="000000"/>
          <w:szCs w:val="24"/>
        </w:rPr>
        <w:t xml:space="preserve">land </w:t>
      </w:r>
      <w:r>
        <w:rPr>
          <w:rFonts w:cs="Arial"/>
          <w:color w:val="000000"/>
          <w:szCs w:val="24"/>
        </w:rPr>
        <w:t xml:space="preserve">use for a tavern/micro-brewery requires consent.  Ms </w:t>
      </w:r>
      <w:proofErr w:type="spellStart"/>
      <w:r>
        <w:rPr>
          <w:rFonts w:cs="Arial"/>
          <w:color w:val="000000"/>
          <w:szCs w:val="24"/>
        </w:rPr>
        <w:t>Graetz</w:t>
      </w:r>
      <w:proofErr w:type="spellEnd"/>
      <w:r>
        <w:rPr>
          <w:rFonts w:cs="Arial"/>
          <w:color w:val="000000"/>
          <w:szCs w:val="24"/>
        </w:rPr>
        <w:t xml:space="preserve"> subsequently forwarded a letter dated 2 February 2016 advising that the DCA had granted consent to the proposal to use and develop the site for the purpose of a change of use from restaurant </w:t>
      </w:r>
      <w:r w:rsidR="00E03B8E">
        <w:rPr>
          <w:rFonts w:cs="Arial"/>
          <w:color w:val="000000"/>
          <w:szCs w:val="24"/>
        </w:rPr>
        <w:t>to</w:t>
      </w:r>
      <w:r>
        <w:rPr>
          <w:rFonts w:cs="Arial"/>
          <w:color w:val="000000"/>
          <w:szCs w:val="24"/>
        </w:rPr>
        <w:t xml:space="preserve"> restaurant and hotel (Microbrewery)</w:t>
      </w:r>
      <w:r w:rsidR="00351564">
        <w:rPr>
          <w:rFonts w:cs="Arial"/>
          <w:color w:val="000000"/>
          <w:szCs w:val="24"/>
        </w:rPr>
        <w:t>,</w:t>
      </w:r>
      <w:r>
        <w:rPr>
          <w:rFonts w:cs="Arial"/>
          <w:color w:val="000000"/>
          <w:szCs w:val="24"/>
        </w:rPr>
        <w:t xml:space="preserve"> subject to the conditions specified in the Development Permit.</w:t>
      </w:r>
    </w:p>
    <w:p w:rsidR="003267CD" w:rsidRPr="003267CD" w:rsidRDefault="003267CD" w:rsidP="003267CD">
      <w:pPr>
        <w:pStyle w:val="ListParagraph"/>
        <w:autoSpaceDE w:val="0"/>
        <w:autoSpaceDN w:val="0"/>
        <w:adjustRightInd w:val="0"/>
        <w:ind w:left="567"/>
        <w:rPr>
          <w:rFonts w:cs="Arial"/>
          <w:b/>
          <w:color w:val="000000"/>
          <w:szCs w:val="24"/>
        </w:rPr>
      </w:pPr>
      <w:r w:rsidRPr="003267CD">
        <w:rPr>
          <w:rFonts w:cs="Arial"/>
          <w:b/>
          <w:color w:val="000000"/>
          <w:szCs w:val="24"/>
        </w:rPr>
        <w:t>Department of Health:</w:t>
      </w:r>
    </w:p>
    <w:p w:rsidR="009268D8" w:rsidRDefault="00FA305A" w:rsidP="00FA305A">
      <w:pPr>
        <w:pStyle w:val="ListParagraph"/>
        <w:numPr>
          <w:ilvl w:val="0"/>
          <w:numId w:val="33"/>
        </w:numPr>
        <w:autoSpaceDE w:val="0"/>
        <w:autoSpaceDN w:val="0"/>
        <w:adjustRightInd w:val="0"/>
        <w:ind w:left="567" w:hanging="567"/>
        <w:rPr>
          <w:rFonts w:cs="Arial"/>
          <w:color w:val="000000"/>
          <w:szCs w:val="24"/>
        </w:rPr>
      </w:pPr>
      <w:r w:rsidRPr="00D54D3C">
        <w:rPr>
          <w:rFonts w:cs="Arial"/>
          <w:color w:val="000000"/>
          <w:szCs w:val="24"/>
        </w:rPr>
        <w:t xml:space="preserve">Ms Frances </w:t>
      </w:r>
      <w:proofErr w:type="spellStart"/>
      <w:r w:rsidRPr="00D54D3C">
        <w:rPr>
          <w:rFonts w:cs="Arial"/>
          <w:color w:val="000000"/>
          <w:szCs w:val="24"/>
        </w:rPr>
        <w:t>P</w:t>
      </w:r>
      <w:r w:rsidR="00351564">
        <w:rPr>
          <w:rFonts w:cs="Arial"/>
          <w:color w:val="000000"/>
          <w:szCs w:val="24"/>
        </w:rPr>
        <w:t>agdin</w:t>
      </w:r>
      <w:proofErr w:type="spellEnd"/>
      <w:r w:rsidR="00351564">
        <w:rPr>
          <w:rFonts w:cs="Arial"/>
          <w:color w:val="000000"/>
          <w:szCs w:val="24"/>
        </w:rPr>
        <w:t>, Director of Alcohol and O</w:t>
      </w:r>
      <w:r w:rsidRPr="00D54D3C">
        <w:rPr>
          <w:rFonts w:cs="Arial"/>
          <w:color w:val="000000"/>
          <w:szCs w:val="24"/>
        </w:rPr>
        <w:t>ther Drugs</w:t>
      </w:r>
      <w:r w:rsidR="00351564">
        <w:rPr>
          <w:rFonts w:cs="Arial"/>
          <w:color w:val="000000"/>
          <w:szCs w:val="24"/>
        </w:rPr>
        <w:t xml:space="preserve">, Department of </w:t>
      </w:r>
      <w:r w:rsidR="00D54D3C">
        <w:rPr>
          <w:rFonts w:cs="Arial"/>
          <w:color w:val="000000"/>
          <w:szCs w:val="24"/>
        </w:rPr>
        <w:t>Health, advised</w:t>
      </w:r>
      <w:r w:rsidRPr="00D54D3C">
        <w:rPr>
          <w:rFonts w:cs="Arial"/>
          <w:color w:val="000000"/>
          <w:szCs w:val="24"/>
        </w:rPr>
        <w:t xml:space="preserve"> </w:t>
      </w:r>
      <w:r w:rsidR="00D54D3C">
        <w:rPr>
          <w:rFonts w:cs="Arial"/>
          <w:color w:val="000000"/>
          <w:szCs w:val="24"/>
        </w:rPr>
        <w:t xml:space="preserve">that </w:t>
      </w:r>
      <w:r w:rsidRPr="00D54D3C">
        <w:rPr>
          <w:rFonts w:cs="Arial"/>
          <w:color w:val="000000"/>
          <w:szCs w:val="24"/>
        </w:rPr>
        <w:t>the</w:t>
      </w:r>
      <w:r w:rsidR="00D54D3C">
        <w:rPr>
          <w:rFonts w:cs="Arial"/>
          <w:color w:val="000000"/>
          <w:szCs w:val="24"/>
        </w:rPr>
        <w:t xml:space="preserve"> </w:t>
      </w:r>
      <w:r w:rsidR="00351564">
        <w:rPr>
          <w:rFonts w:cs="Arial"/>
          <w:color w:val="000000"/>
          <w:szCs w:val="24"/>
        </w:rPr>
        <w:t xml:space="preserve">Department of </w:t>
      </w:r>
      <w:r w:rsidRPr="00D54D3C">
        <w:rPr>
          <w:rFonts w:cs="Arial"/>
          <w:color w:val="000000"/>
          <w:szCs w:val="24"/>
        </w:rPr>
        <w:t>has no adverse comments regarding the application for a tavern licence</w:t>
      </w:r>
      <w:r w:rsidR="00D54D3C">
        <w:rPr>
          <w:rFonts w:cs="Arial"/>
          <w:color w:val="000000"/>
          <w:szCs w:val="24"/>
        </w:rPr>
        <w:t xml:space="preserve">.  However, the Department does not </w:t>
      </w:r>
      <w:r w:rsidR="00351564">
        <w:rPr>
          <w:rFonts w:cs="Arial"/>
          <w:color w:val="000000"/>
          <w:szCs w:val="24"/>
        </w:rPr>
        <w:t>support the t</w:t>
      </w:r>
      <w:r w:rsidRPr="00D54D3C">
        <w:rPr>
          <w:rFonts w:cs="Arial"/>
          <w:color w:val="000000"/>
          <w:szCs w:val="24"/>
        </w:rPr>
        <w:t>ake</w:t>
      </w:r>
      <w:r w:rsidR="00351564">
        <w:rPr>
          <w:rFonts w:cs="Arial"/>
          <w:color w:val="000000"/>
          <w:szCs w:val="24"/>
        </w:rPr>
        <w:t xml:space="preserve"> </w:t>
      </w:r>
      <w:r w:rsidRPr="00D54D3C">
        <w:rPr>
          <w:rFonts w:cs="Arial"/>
          <w:color w:val="000000"/>
          <w:szCs w:val="24"/>
        </w:rPr>
        <w:t xml:space="preserve">away </w:t>
      </w:r>
      <w:r w:rsidR="00351564">
        <w:rPr>
          <w:rFonts w:cs="Arial"/>
          <w:color w:val="000000"/>
          <w:szCs w:val="24"/>
        </w:rPr>
        <w:t xml:space="preserve">liquor </w:t>
      </w:r>
      <w:r w:rsidRPr="00D54D3C">
        <w:rPr>
          <w:rFonts w:cs="Arial"/>
          <w:color w:val="000000"/>
          <w:szCs w:val="24"/>
        </w:rPr>
        <w:t>component of the application after considering national and NT specific</w:t>
      </w:r>
      <w:r w:rsidR="00D54D3C">
        <w:rPr>
          <w:rFonts w:cs="Arial"/>
          <w:color w:val="000000"/>
          <w:szCs w:val="24"/>
        </w:rPr>
        <w:t xml:space="preserve"> </w:t>
      </w:r>
      <w:r w:rsidRPr="00D54D3C">
        <w:rPr>
          <w:rFonts w:cs="Arial"/>
          <w:color w:val="000000"/>
          <w:szCs w:val="24"/>
        </w:rPr>
        <w:t>health related data.</w:t>
      </w:r>
    </w:p>
    <w:p w:rsidR="009268D8" w:rsidRDefault="009268D8" w:rsidP="00FA305A">
      <w:pPr>
        <w:pStyle w:val="ListParagraph"/>
        <w:numPr>
          <w:ilvl w:val="0"/>
          <w:numId w:val="33"/>
        </w:numPr>
        <w:autoSpaceDE w:val="0"/>
        <w:autoSpaceDN w:val="0"/>
        <w:adjustRightInd w:val="0"/>
        <w:ind w:left="567" w:hanging="567"/>
        <w:rPr>
          <w:rFonts w:cs="Arial"/>
          <w:color w:val="000000"/>
          <w:szCs w:val="24"/>
        </w:rPr>
      </w:pPr>
      <w:r w:rsidRPr="009268D8">
        <w:rPr>
          <w:rFonts w:cs="Arial"/>
          <w:color w:val="000000"/>
          <w:szCs w:val="24"/>
        </w:rPr>
        <w:t>In r</w:t>
      </w:r>
      <w:r w:rsidR="00FA305A" w:rsidRPr="009268D8">
        <w:rPr>
          <w:rFonts w:cs="Arial"/>
          <w:color w:val="000000"/>
          <w:szCs w:val="24"/>
        </w:rPr>
        <w:t xml:space="preserve">esponse to </w:t>
      </w:r>
      <w:r w:rsidRPr="009268D8">
        <w:rPr>
          <w:rFonts w:cs="Arial"/>
          <w:color w:val="000000"/>
          <w:szCs w:val="24"/>
        </w:rPr>
        <w:t xml:space="preserve">the submissions on behalf of the Department of Health, the Applicant stated that it is proposed to sell only </w:t>
      </w:r>
      <w:r w:rsidR="00FA305A" w:rsidRPr="009268D8">
        <w:rPr>
          <w:rFonts w:cs="Arial"/>
          <w:color w:val="000000"/>
          <w:szCs w:val="24"/>
        </w:rPr>
        <w:t>high end spirits, wine</w:t>
      </w:r>
      <w:r w:rsidRPr="009268D8">
        <w:rPr>
          <w:rFonts w:cs="Arial"/>
          <w:color w:val="000000"/>
          <w:szCs w:val="24"/>
        </w:rPr>
        <w:t xml:space="preserve"> </w:t>
      </w:r>
      <w:r w:rsidR="00FA305A" w:rsidRPr="009268D8">
        <w:rPr>
          <w:rFonts w:cs="Arial"/>
          <w:color w:val="000000"/>
          <w:szCs w:val="24"/>
        </w:rPr>
        <w:t>and beer</w:t>
      </w:r>
      <w:r w:rsidRPr="009268D8">
        <w:rPr>
          <w:rFonts w:cs="Arial"/>
          <w:color w:val="000000"/>
          <w:szCs w:val="24"/>
        </w:rPr>
        <w:t xml:space="preserve"> with the business </w:t>
      </w:r>
      <w:r w:rsidR="00FA305A" w:rsidRPr="009268D8">
        <w:rPr>
          <w:rFonts w:cs="Arial"/>
          <w:color w:val="000000"/>
          <w:szCs w:val="24"/>
        </w:rPr>
        <w:t>directed at the discerning alcohol c</w:t>
      </w:r>
      <w:r w:rsidRPr="009268D8">
        <w:rPr>
          <w:rFonts w:cs="Arial"/>
          <w:color w:val="000000"/>
          <w:szCs w:val="24"/>
        </w:rPr>
        <w:t xml:space="preserve">onsumer, not </w:t>
      </w:r>
      <w:r w:rsidR="00351564">
        <w:rPr>
          <w:rFonts w:cs="Arial"/>
          <w:color w:val="000000"/>
          <w:szCs w:val="24"/>
        </w:rPr>
        <w:t xml:space="preserve">all members of </w:t>
      </w:r>
      <w:r w:rsidRPr="009268D8">
        <w:rPr>
          <w:rFonts w:cs="Arial"/>
          <w:color w:val="000000"/>
          <w:szCs w:val="24"/>
        </w:rPr>
        <w:t xml:space="preserve">the general public.  In </w:t>
      </w:r>
      <w:r w:rsidR="00FA305A" w:rsidRPr="009268D8">
        <w:rPr>
          <w:rFonts w:cs="Arial"/>
          <w:color w:val="000000"/>
          <w:szCs w:val="24"/>
        </w:rPr>
        <w:t>addition, the</w:t>
      </w:r>
      <w:r w:rsidRPr="009268D8">
        <w:rPr>
          <w:rFonts w:cs="Arial"/>
          <w:color w:val="000000"/>
          <w:szCs w:val="24"/>
        </w:rPr>
        <w:t xml:space="preserve"> </w:t>
      </w:r>
      <w:r w:rsidR="00FA305A" w:rsidRPr="009268D8">
        <w:rPr>
          <w:rFonts w:cs="Arial"/>
          <w:color w:val="000000"/>
          <w:szCs w:val="24"/>
        </w:rPr>
        <w:t xml:space="preserve">pricing of the takeaway liquor sold </w:t>
      </w:r>
      <w:r w:rsidRPr="009268D8">
        <w:rPr>
          <w:rFonts w:cs="Arial"/>
          <w:color w:val="000000"/>
          <w:szCs w:val="24"/>
        </w:rPr>
        <w:t xml:space="preserve">will be such as to </w:t>
      </w:r>
      <w:r w:rsidR="00FA305A" w:rsidRPr="009268D8">
        <w:rPr>
          <w:rFonts w:cs="Arial"/>
          <w:color w:val="000000"/>
          <w:szCs w:val="24"/>
        </w:rPr>
        <w:t xml:space="preserve">be </w:t>
      </w:r>
      <w:r w:rsidR="00351564">
        <w:rPr>
          <w:rFonts w:cs="Arial"/>
          <w:color w:val="000000"/>
          <w:szCs w:val="24"/>
        </w:rPr>
        <w:t>un</w:t>
      </w:r>
      <w:r w:rsidR="00FA305A" w:rsidRPr="009268D8">
        <w:rPr>
          <w:rFonts w:cs="Arial"/>
          <w:color w:val="000000"/>
          <w:szCs w:val="24"/>
        </w:rPr>
        <w:t>at</w:t>
      </w:r>
      <w:r>
        <w:rPr>
          <w:rFonts w:cs="Arial"/>
          <w:color w:val="000000"/>
          <w:szCs w:val="24"/>
        </w:rPr>
        <w:t xml:space="preserve">tractive to the general public and </w:t>
      </w:r>
      <w:r w:rsidR="00FA305A" w:rsidRPr="009268D8">
        <w:rPr>
          <w:rFonts w:cs="Arial"/>
          <w:color w:val="000000"/>
          <w:szCs w:val="24"/>
        </w:rPr>
        <w:t xml:space="preserve">certainly would not be attractive to the segments of the </w:t>
      </w:r>
      <w:r w:rsidR="00351564">
        <w:rPr>
          <w:rFonts w:cs="Arial"/>
          <w:color w:val="000000"/>
          <w:szCs w:val="24"/>
        </w:rPr>
        <w:t>community who</w:t>
      </w:r>
      <w:r w:rsidR="00FA305A" w:rsidRPr="009268D8">
        <w:rPr>
          <w:rFonts w:cs="Arial"/>
          <w:color w:val="000000"/>
          <w:szCs w:val="24"/>
        </w:rPr>
        <w:t xml:space="preserve"> generally are the cause of</w:t>
      </w:r>
      <w:r>
        <w:rPr>
          <w:rFonts w:cs="Arial"/>
          <w:color w:val="000000"/>
          <w:szCs w:val="24"/>
        </w:rPr>
        <w:t xml:space="preserve"> </w:t>
      </w:r>
      <w:r w:rsidR="00FA305A" w:rsidRPr="009268D8">
        <w:rPr>
          <w:rFonts w:cs="Arial"/>
          <w:color w:val="000000"/>
          <w:szCs w:val="24"/>
        </w:rPr>
        <w:t>alcohol related issues in the Mitchell Street precinct</w:t>
      </w:r>
      <w:r>
        <w:rPr>
          <w:rFonts w:cs="Arial"/>
          <w:color w:val="000000"/>
          <w:szCs w:val="24"/>
        </w:rPr>
        <w:t xml:space="preserve">, namely </w:t>
      </w:r>
      <w:r w:rsidR="00FA305A" w:rsidRPr="009268D8">
        <w:rPr>
          <w:rFonts w:cs="Arial"/>
          <w:color w:val="000000"/>
          <w:szCs w:val="24"/>
        </w:rPr>
        <w:t>youth</w:t>
      </w:r>
      <w:r>
        <w:rPr>
          <w:rFonts w:cs="Arial"/>
          <w:color w:val="000000"/>
          <w:szCs w:val="24"/>
        </w:rPr>
        <w:t>s and itinerants</w:t>
      </w:r>
      <w:r w:rsidR="00FA305A" w:rsidRPr="009268D8">
        <w:rPr>
          <w:rFonts w:cs="Arial"/>
          <w:color w:val="000000"/>
          <w:szCs w:val="24"/>
        </w:rPr>
        <w:t>.</w:t>
      </w:r>
    </w:p>
    <w:p w:rsidR="003267CD" w:rsidRDefault="009268D8" w:rsidP="00FA305A">
      <w:pPr>
        <w:pStyle w:val="ListParagraph"/>
        <w:numPr>
          <w:ilvl w:val="0"/>
          <w:numId w:val="33"/>
        </w:numPr>
        <w:autoSpaceDE w:val="0"/>
        <w:autoSpaceDN w:val="0"/>
        <w:adjustRightInd w:val="0"/>
        <w:ind w:left="567" w:hanging="567"/>
        <w:rPr>
          <w:rFonts w:cs="Arial"/>
          <w:color w:val="000000"/>
          <w:szCs w:val="24"/>
        </w:rPr>
      </w:pPr>
      <w:r w:rsidRPr="009268D8">
        <w:rPr>
          <w:rFonts w:cs="Arial"/>
          <w:color w:val="000000"/>
          <w:szCs w:val="24"/>
        </w:rPr>
        <w:t>The Applicant also submits that the comments by Department of Health are necessarily speculative and</w:t>
      </w:r>
      <w:r w:rsidR="00F30259">
        <w:rPr>
          <w:rFonts w:cs="Arial"/>
          <w:color w:val="000000"/>
          <w:szCs w:val="24"/>
        </w:rPr>
        <w:t xml:space="preserve"> do</w:t>
      </w:r>
      <w:r w:rsidR="00FA305A" w:rsidRPr="009268D8">
        <w:rPr>
          <w:rFonts w:cs="Arial"/>
          <w:color w:val="000000"/>
          <w:szCs w:val="24"/>
        </w:rPr>
        <w:t xml:space="preserve"> not contain sufficient detail </w:t>
      </w:r>
      <w:r w:rsidR="00F30259">
        <w:rPr>
          <w:rFonts w:cs="Arial"/>
          <w:color w:val="000000"/>
          <w:szCs w:val="24"/>
        </w:rPr>
        <w:t xml:space="preserve">specific to this application </w:t>
      </w:r>
      <w:r w:rsidR="00FA305A" w:rsidRPr="009268D8">
        <w:rPr>
          <w:rFonts w:cs="Arial"/>
          <w:color w:val="000000"/>
          <w:szCs w:val="24"/>
        </w:rPr>
        <w:t>that would assist the Director-General in the consideration in respect of take</w:t>
      </w:r>
      <w:r w:rsidR="00551F88">
        <w:rPr>
          <w:rFonts w:cs="Arial"/>
          <w:color w:val="000000"/>
          <w:szCs w:val="24"/>
        </w:rPr>
        <w:t xml:space="preserve"> </w:t>
      </w:r>
      <w:r w:rsidR="00FA305A" w:rsidRPr="009268D8">
        <w:rPr>
          <w:rFonts w:cs="Arial"/>
          <w:color w:val="000000"/>
          <w:szCs w:val="24"/>
        </w:rPr>
        <w:t xml:space="preserve">away </w:t>
      </w:r>
      <w:r w:rsidR="00551F88">
        <w:rPr>
          <w:rFonts w:cs="Arial"/>
          <w:color w:val="000000"/>
          <w:szCs w:val="24"/>
        </w:rPr>
        <w:t>liquor component</w:t>
      </w:r>
      <w:r w:rsidR="00FA305A" w:rsidRPr="009268D8">
        <w:rPr>
          <w:rFonts w:cs="Arial"/>
          <w:color w:val="000000"/>
          <w:szCs w:val="24"/>
        </w:rPr>
        <w:t>.</w:t>
      </w:r>
    </w:p>
    <w:p w:rsidR="003267CD" w:rsidRPr="003267CD" w:rsidRDefault="00FA305A" w:rsidP="003267CD">
      <w:pPr>
        <w:pStyle w:val="ListParagraph"/>
        <w:autoSpaceDE w:val="0"/>
        <w:autoSpaceDN w:val="0"/>
        <w:adjustRightInd w:val="0"/>
        <w:ind w:left="567"/>
        <w:rPr>
          <w:rFonts w:cs="Arial"/>
          <w:b/>
          <w:color w:val="000000"/>
          <w:szCs w:val="24"/>
        </w:rPr>
      </w:pPr>
      <w:r w:rsidRPr="003267CD">
        <w:rPr>
          <w:rFonts w:cs="Arial"/>
          <w:b/>
          <w:color w:val="000000"/>
          <w:szCs w:val="24"/>
        </w:rPr>
        <w:lastRenderedPageBreak/>
        <w:t>City of Darwin</w:t>
      </w:r>
      <w:r w:rsidR="003267CD" w:rsidRPr="003267CD">
        <w:rPr>
          <w:rFonts w:cs="Arial"/>
          <w:b/>
          <w:color w:val="000000"/>
          <w:szCs w:val="24"/>
        </w:rPr>
        <w:t>:</w:t>
      </w:r>
    </w:p>
    <w:p w:rsidR="00323D08" w:rsidRDefault="003267CD" w:rsidP="00FA305A">
      <w:pPr>
        <w:pStyle w:val="ListParagraph"/>
        <w:numPr>
          <w:ilvl w:val="0"/>
          <w:numId w:val="33"/>
        </w:numPr>
        <w:autoSpaceDE w:val="0"/>
        <w:autoSpaceDN w:val="0"/>
        <w:adjustRightInd w:val="0"/>
        <w:ind w:left="567" w:hanging="567"/>
        <w:rPr>
          <w:rFonts w:cs="Arial"/>
          <w:color w:val="000000"/>
          <w:szCs w:val="24"/>
        </w:rPr>
      </w:pPr>
      <w:r>
        <w:rPr>
          <w:rFonts w:cs="Arial"/>
          <w:color w:val="000000"/>
          <w:szCs w:val="24"/>
        </w:rPr>
        <w:t xml:space="preserve"> </w:t>
      </w:r>
      <w:r w:rsidR="00323D08">
        <w:rPr>
          <w:rFonts w:cs="Arial"/>
          <w:color w:val="000000"/>
          <w:szCs w:val="24"/>
        </w:rPr>
        <w:t>By letter dated</w:t>
      </w:r>
      <w:r w:rsidR="00FA305A" w:rsidRPr="003267CD">
        <w:rPr>
          <w:rFonts w:cs="Arial"/>
          <w:color w:val="000000"/>
          <w:szCs w:val="24"/>
        </w:rPr>
        <w:t xml:space="preserve"> 12 November 2015, Ms Anna Malgorzewicz, General Manager of Community and Cultural Services</w:t>
      </w:r>
      <w:r>
        <w:rPr>
          <w:rFonts w:cs="Arial"/>
          <w:color w:val="000000"/>
          <w:szCs w:val="24"/>
        </w:rPr>
        <w:t>, City of Darwin</w:t>
      </w:r>
      <w:r w:rsidR="00FA305A" w:rsidRPr="00323D08">
        <w:rPr>
          <w:rFonts w:cs="Arial"/>
          <w:color w:val="000000"/>
          <w:szCs w:val="24"/>
        </w:rPr>
        <w:t xml:space="preserve">, </w:t>
      </w:r>
      <w:r w:rsidR="00323D08">
        <w:rPr>
          <w:rFonts w:cs="Arial"/>
          <w:color w:val="000000"/>
          <w:szCs w:val="24"/>
        </w:rPr>
        <w:t xml:space="preserve">advised that </w:t>
      </w:r>
      <w:r w:rsidR="00FA305A" w:rsidRPr="00323D08">
        <w:rPr>
          <w:rFonts w:cs="Arial"/>
          <w:color w:val="000000"/>
          <w:szCs w:val="24"/>
        </w:rPr>
        <w:t>due to the substantial number of alcohol venues that already exist in the CBD and an absence</w:t>
      </w:r>
      <w:r w:rsidR="00323D08">
        <w:rPr>
          <w:rFonts w:cs="Arial"/>
          <w:color w:val="000000"/>
          <w:szCs w:val="24"/>
        </w:rPr>
        <w:t xml:space="preserve"> </w:t>
      </w:r>
      <w:r w:rsidR="00FA305A" w:rsidRPr="00323D08">
        <w:rPr>
          <w:rFonts w:cs="Arial"/>
          <w:color w:val="000000"/>
          <w:szCs w:val="24"/>
        </w:rPr>
        <w:t xml:space="preserve">of demonstrated need for additional takeaway facilities, Council does not support the </w:t>
      </w:r>
      <w:r w:rsidR="00323D08">
        <w:rPr>
          <w:rFonts w:cs="Arial"/>
          <w:color w:val="000000"/>
          <w:szCs w:val="24"/>
        </w:rPr>
        <w:t xml:space="preserve">component of the application seeking a licence for the </w:t>
      </w:r>
      <w:r w:rsidR="00FA305A" w:rsidRPr="00323D08">
        <w:rPr>
          <w:rFonts w:cs="Arial"/>
          <w:color w:val="000000"/>
          <w:szCs w:val="24"/>
        </w:rPr>
        <w:t>sale of take</w:t>
      </w:r>
      <w:r w:rsidR="00323D08">
        <w:rPr>
          <w:rFonts w:cs="Arial"/>
          <w:color w:val="000000"/>
          <w:szCs w:val="24"/>
        </w:rPr>
        <w:t xml:space="preserve"> </w:t>
      </w:r>
      <w:r w:rsidR="00FA305A" w:rsidRPr="00323D08">
        <w:rPr>
          <w:rFonts w:cs="Arial"/>
          <w:color w:val="000000"/>
          <w:szCs w:val="24"/>
        </w:rPr>
        <w:t>away</w:t>
      </w:r>
      <w:r w:rsidR="00323D08">
        <w:rPr>
          <w:rFonts w:cs="Arial"/>
          <w:color w:val="000000"/>
          <w:szCs w:val="24"/>
        </w:rPr>
        <w:t xml:space="preserve"> alcohol.</w:t>
      </w:r>
    </w:p>
    <w:p w:rsidR="00551F88" w:rsidRDefault="00551F88" w:rsidP="00551F88">
      <w:pPr>
        <w:pStyle w:val="ListParagraph"/>
        <w:numPr>
          <w:ilvl w:val="0"/>
          <w:numId w:val="33"/>
        </w:numPr>
        <w:autoSpaceDE w:val="0"/>
        <w:autoSpaceDN w:val="0"/>
        <w:adjustRightInd w:val="0"/>
        <w:ind w:left="567" w:hanging="567"/>
        <w:rPr>
          <w:rFonts w:cs="Arial"/>
          <w:color w:val="000000"/>
          <w:szCs w:val="24"/>
        </w:rPr>
      </w:pPr>
      <w:r>
        <w:rPr>
          <w:rFonts w:cs="Arial"/>
          <w:color w:val="000000"/>
          <w:szCs w:val="24"/>
        </w:rPr>
        <w:t xml:space="preserve">Ms </w:t>
      </w:r>
      <w:r w:rsidR="00323D08" w:rsidRPr="003267CD">
        <w:rPr>
          <w:rFonts w:cs="Arial"/>
          <w:color w:val="000000"/>
          <w:szCs w:val="24"/>
        </w:rPr>
        <w:t>Malgorzewicz</w:t>
      </w:r>
      <w:r w:rsidR="00323D08" w:rsidRPr="00323D08">
        <w:rPr>
          <w:rFonts w:cs="Arial"/>
          <w:color w:val="000000"/>
          <w:szCs w:val="24"/>
        </w:rPr>
        <w:t xml:space="preserve"> </w:t>
      </w:r>
      <w:r w:rsidR="00323D08">
        <w:rPr>
          <w:rFonts w:cs="Arial"/>
          <w:color w:val="000000"/>
          <w:szCs w:val="24"/>
        </w:rPr>
        <w:t>noted that t</w:t>
      </w:r>
      <w:r w:rsidR="00FA305A" w:rsidRPr="00323D08">
        <w:rPr>
          <w:rFonts w:cs="Arial"/>
          <w:color w:val="000000"/>
          <w:szCs w:val="24"/>
        </w:rPr>
        <w:t>he City of Darwin is committed to developing strategies to address the vulnerability of community</w:t>
      </w:r>
      <w:r w:rsidR="00323D08">
        <w:rPr>
          <w:rFonts w:cs="Arial"/>
          <w:color w:val="000000"/>
          <w:szCs w:val="24"/>
        </w:rPr>
        <w:t xml:space="preserve"> </w:t>
      </w:r>
      <w:r w:rsidR="00FA305A" w:rsidRPr="00323D08">
        <w:rPr>
          <w:rFonts w:cs="Arial"/>
          <w:color w:val="000000"/>
          <w:szCs w:val="24"/>
        </w:rPr>
        <w:t>members adversely affected by alcohol and evidence shows the greater the density of liquor licenses</w:t>
      </w:r>
      <w:r w:rsidR="00323D08">
        <w:rPr>
          <w:rFonts w:cs="Arial"/>
          <w:color w:val="000000"/>
          <w:szCs w:val="24"/>
        </w:rPr>
        <w:t xml:space="preserve"> </w:t>
      </w:r>
      <w:r w:rsidR="00FA305A" w:rsidRPr="00323D08">
        <w:rPr>
          <w:rFonts w:cs="Arial"/>
          <w:color w:val="000000"/>
          <w:szCs w:val="24"/>
        </w:rPr>
        <w:t>the mor</w:t>
      </w:r>
      <w:r w:rsidR="00323D08">
        <w:rPr>
          <w:rFonts w:cs="Arial"/>
          <w:color w:val="000000"/>
          <w:szCs w:val="24"/>
        </w:rPr>
        <w:t xml:space="preserve">e alcohol related harm is seen. </w:t>
      </w:r>
      <w:r w:rsidR="00FA305A" w:rsidRPr="00FA305A">
        <w:rPr>
          <w:rFonts w:cs="Arial"/>
          <w:color w:val="000000"/>
          <w:szCs w:val="24"/>
        </w:rPr>
        <w:t>In addition, current licenced venues adjacent to the applicant's venue do not sell take-away liquor and</w:t>
      </w:r>
      <w:r w:rsidR="00323D08">
        <w:rPr>
          <w:rFonts w:cs="Arial"/>
          <w:color w:val="000000"/>
          <w:szCs w:val="24"/>
        </w:rPr>
        <w:t xml:space="preserve"> </w:t>
      </w:r>
      <w:r w:rsidR="00FA305A" w:rsidRPr="00323D08">
        <w:rPr>
          <w:rFonts w:cs="Arial"/>
          <w:color w:val="000000"/>
          <w:szCs w:val="24"/>
        </w:rPr>
        <w:t>the introdu</w:t>
      </w:r>
      <w:r>
        <w:rPr>
          <w:rFonts w:cs="Arial"/>
          <w:color w:val="000000"/>
          <w:szCs w:val="24"/>
        </w:rPr>
        <w:t xml:space="preserve">ction of such sales would </w:t>
      </w:r>
      <w:r w:rsidR="00FA305A" w:rsidRPr="00323D08">
        <w:rPr>
          <w:rFonts w:cs="Arial"/>
          <w:color w:val="000000"/>
          <w:szCs w:val="24"/>
        </w:rPr>
        <w:t xml:space="preserve">significantly </w:t>
      </w:r>
      <w:r>
        <w:rPr>
          <w:rFonts w:cs="Arial"/>
          <w:color w:val="000000"/>
          <w:szCs w:val="24"/>
        </w:rPr>
        <w:t xml:space="preserve">alter </w:t>
      </w:r>
      <w:r w:rsidR="00FA305A" w:rsidRPr="00323D08">
        <w:rPr>
          <w:rFonts w:cs="Arial"/>
          <w:color w:val="000000"/>
          <w:szCs w:val="24"/>
        </w:rPr>
        <w:t>the character of the precinct.</w:t>
      </w:r>
    </w:p>
    <w:p w:rsidR="00551F88" w:rsidRDefault="00323D08" w:rsidP="00551F88">
      <w:pPr>
        <w:pStyle w:val="ListParagraph"/>
        <w:numPr>
          <w:ilvl w:val="0"/>
          <w:numId w:val="33"/>
        </w:numPr>
        <w:autoSpaceDE w:val="0"/>
        <w:autoSpaceDN w:val="0"/>
        <w:adjustRightInd w:val="0"/>
        <w:ind w:left="567" w:hanging="567"/>
        <w:rPr>
          <w:rFonts w:cs="Arial"/>
          <w:color w:val="000000"/>
          <w:szCs w:val="24"/>
        </w:rPr>
      </w:pPr>
      <w:r w:rsidRPr="00551F88">
        <w:rPr>
          <w:rFonts w:cs="Arial"/>
          <w:color w:val="000000"/>
          <w:szCs w:val="24"/>
        </w:rPr>
        <w:t xml:space="preserve">In response to the submission from City of Darwin the Applicant </w:t>
      </w:r>
      <w:r w:rsidR="00E46BB3" w:rsidRPr="00551F88">
        <w:rPr>
          <w:rFonts w:cs="Arial"/>
          <w:color w:val="000000"/>
          <w:szCs w:val="24"/>
        </w:rPr>
        <w:t xml:space="preserve">noted that </w:t>
      </w:r>
      <w:r w:rsidR="00FA305A" w:rsidRPr="00551F88">
        <w:rPr>
          <w:rFonts w:cs="Arial"/>
          <w:color w:val="000000"/>
          <w:szCs w:val="24"/>
        </w:rPr>
        <w:t xml:space="preserve">no supporting evidence </w:t>
      </w:r>
      <w:r w:rsidR="00551F88" w:rsidRPr="00551F88">
        <w:rPr>
          <w:rFonts w:cs="Arial"/>
          <w:color w:val="000000"/>
          <w:szCs w:val="24"/>
        </w:rPr>
        <w:t xml:space="preserve">has been provided </w:t>
      </w:r>
      <w:r w:rsidR="00FA305A" w:rsidRPr="00551F88">
        <w:rPr>
          <w:rFonts w:cs="Arial"/>
          <w:color w:val="000000"/>
          <w:szCs w:val="24"/>
        </w:rPr>
        <w:t>to the claim that increased</w:t>
      </w:r>
      <w:r w:rsidR="00E46BB3" w:rsidRPr="00551F88">
        <w:rPr>
          <w:rFonts w:cs="Arial"/>
          <w:color w:val="000000"/>
          <w:szCs w:val="24"/>
        </w:rPr>
        <w:t xml:space="preserve"> </w:t>
      </w:r>
      <w:r w:rsidR="00FA305A" w:rsidRPr="00551F88">
        <w:rPr>
          <w:rFonts w:cs="Arial"/>
          <w:color w:val="000000"/>
          <w:szCs w:val="24"/>
        </w:rPr>
        <w:t>harm would result from the takeaway liquo</w:t>
      </w:r>
      <w:r w:rsidR="00551F88" w:rsidRPr="00551F88">
        <w:rPr>
          <w:rFonts w:cs="Arial"/>
          <w:color w:val="000000"/>
          <w:szCs w:val="24"/>
        </w:rPr>
        <w:t>r licence being granted to the A</w:t>
      </w:r>
      <w:r w:rsidR="00FA305A" w:rsidRPr="00551F88">
        <w:rPr>
          <w:rFonts w:cs="Arial"/>
          <w:color w:val="000000"/>
          <w:szCs w:val="24"/>
        </w:rPr>
        <w:t>pplicant or any other applicant</w:t>
      </w:r>
      <w:r w:rsidR="00E46BB3" w:rsidRPr="00551F88">
        <w:rPr>
          <w:rFonts w:cs="Arial"/>
          <w:color w:val="000000"/>
          <w:szCs w:val="24"/>
        </w:rPr>
        <w:t xml:space="preserve"> </w:t>
      </w:r>
      <w:r w:rsidR="00FA305A" w:rsidRPr="00551F88">
        <w:rPr>
          <w:rFonts w:cs="Arial"/>
          <w:color w:val="000000"/>
          <w:szCs w:val="24"/>
        </w:rPr>
        <w:t>for that matter</w:t>
      </w:r>
      <w:r w:rsidR="00E46BB3" w:rsidRPr="00551F88">
        <w:rPr>
          <w:rFonts w:cs="Arial"/>
          <w:color w:val="000000"/>
          <w:szCs w:val="24"/>
        </w:rPr>
        <w:t xml:space="preserve">.  </w:t>
      </w:r>
    </w:p>
    <w:p w:rsidR="00E46BB3" w:rsidRPr="00551F88" w:rsidRDefault="00FA305A" w:rsidP="00551F88">
      <w:pPr>
        <w:pStyle w:val="ListParagraph"/>
        <w:numPr>
          <w:ilvl w:val="0"/>
          <w:numId w:val="33"/>
        </w:numPr>
        <w:autoSpaceDE w:val="0"/>
        <w:autoSpaceDN w:val="0"/>
        <w:adjustRightInd w:val="0"/>
        <w:ind w:left="567" w:hanging="567"/>
        <w:rPr>
          <w:rFonts w:cs="Arial"/>
          <w:color w:val="000000"/>
          <w:szCs w:val="24"/>
        </w:rPr>
      </w:pPr>
      <w:r w:rsidRPr="00551F88">
        <w:rPr>
          <w:rFonts w:cs="Arial"/>
          <w:color w:val="000000"/>
          <w:szCs w:val="24"/>
        </w:rPr>
        <w:t>Additionally, the Darwin CBD has been declared a designated area for the purposes of the</w:t>
      </w:r>
      <w:r w:rsidR="00E46BB3" w:rsidRPr="00551F88">
        <w:rPr>
          <w:rFonts w:cs="Arial"/>
          <w:color w:val="000000"/>
          <w:szCs w:val="24"/>
        </w:rPr>
        <w:t xml:space="preserve"> Act </w:t>
      </w:r>
      <w:r w:rsidRPr="00551F88">
        <w:rPr>
          <w:rFonts w:cs="Arial"/>
          <w:color w:val="000000"/>
          <w:szCs w:val="24"/>
        </w:rPr>
        <w:t xml:space="preserve">permitting the issue of Banning Notices by NT Police. </w:t>
      </w:r>
      <w:r w:rsidR="00551F88" w:rsidRPr="00551F88">
        <w:rPr>
          <w:rFonts w:cs="Arial"/>
          <w:color w:val="000000"/>
          <w:szCs w:val="24"/>
        </w:rPr>
        <w:t>The Applicant also notes that NT Police have not rais</w:t>
      </w:r>
      <w:r w:rsidRPr="00551F88">
        <w:rPr>
          <w:rFonts w:cs="Arial"/>
          <w:color w:val="000000"/>
          <w:szCs w:val="24"/>
        </w:rPr>
        <w:t>ed any</w:t>
      </w:r>
      <w:r w:rsidR="00E46BB3" w:rsidRPr="00551F88">
        <w:rPr>
          <w:rFonts w:cs="Arial"/>
          <w:color w:val="000000"/>
          <w:szCs w:val="24"/>
        </w:rPr>
        <w:t xml:space="preserve"> </w:t>
      </w:r>
      <w:r w:rsidRPr="00551F88">
        <w:rPr>
          <w:rFonts w:cs="Arial"/>
          <w:color w:val="000000"/>
          <w:szCs w:val="24"/>
        </w:rPr>
        <w:t>conc</w:t>
      </w:r>
      <w:r w:rsidR="00551F88" w:rsidRPr="00551F88">
        <w:rPr>
          <w:rFonts w:cs="Arial"/>
          <w:color w:val="000000"/>
          <w:szCs w:val="24"/>
        </w:rPr>
        <w:t>erns over the application, indicating</w:t>
      </w:r>
      <w:r w:rsidRPr="00551F88">
        <w:rPr>
          <w:rFonts w:cs="Arial"/>
          <w:color w:val="000000"/>
          <w:szCs w:val="24"/>
        </w:rPr>
        <w:t xml:space="preserve"> that the City of Darwin's </w:t>
      </w:r>
      <w:r w:rsidR="00551F88" w:rsidRPr="00551F88">
        <w:rPr>
          <w:rFonts w:cs="Arial"/>
          <w:color w:val="000000"/>
          <w:szCs w:val="24"/>
        </w:rPr>
        <w:t>comments are</w:t>
      </w:r>
      <w:r w:rsidRPr="00551F88">
        <w:rPr>
          <w:rFonts w:cs="Arial"/>
          <w:color w:val="000000"/>
          <w:szCs w:val="24"/>
        </w:rPr>
        <w:t xml:space="preserve"> unsupported by any</w:t>
      </w:r>
      <w:r w:rsidR="00E46BB3" w:rsidRPr="00551F88">
        <w:rPr>
          <w:rFonts w:cs="Arial"/>
          <w:color w:val="000000"/>
          <w:szCs w:val="24"/>
        </w:rPr>
        <w:t xml:space="preserve"> </w:t>
      </w:r>
      <w:r w:rsidRPr="00551F88">
        <w:rPr>
          <w:rFonts w:cs="Arial"/>
          <w:color w:val="000000"/>
          <w:szCs w:val="24"/>
        </w:rPr>
        <w:t>direct evidence from the authority charged with maintaining public safety, being the NT Police.</w:t>
      </w:r>
    </w:p>
    <w:p w:rsidR="00E46BB3" w:rsidRDefault="00551F88" w:rsidP="00FA305A">
      <w:pPr>
        <w:pStyle w:val="ListParagraph"/>
        <w:numPr>
          <w:ilvl w:val="0"/>
          <w:numId w:val="33"/>
        </w:numPr>
        <w:autoSpaceDE w:val="0"/>
        <w:autoSpaceDN w:val="0"/>
        <w:adjustRightInd w:val="0"/>
        <w:ind w:left="567" w:hanging="567"/>
        <w:rPr>
          <w:rFonts w:cs="Arial"/>
          <w:color w:val="000000"/>
          <w:szCs w:val="24"/>
        </w:rPr>
      </w:pPr>
      <w:r>
        <w:rPr>
          <w:rFonts w:cs="Arial"/>
          <w:color w:val="000000"/>
          <w:szCs w:val="24"/>
        </w:rPr>
        <w:t>The A</w:t>
      </w:r>
      <w:r w:rsidR="00E46BB3" w:rsidRPr="00E46BB3">
        <w:rPr>
          <w:rFonts w:cs="Arial"/>
          <w:color w:val="000000"/>
          <w:szCs w:val="24"/>
        </w:rPr>
        <w:t>pplicant further submitted that</w:t>
      </w:r>
      <w:r w:rsidR="00FA305A" w:rsidRPr="00E46BB3">
        <w:rPr>
          <w:rFonts w:cs="Arial"/>
          <w:color w:val="000000"/>
          <w:szCs w:val="24"/>
        </w:rPr>
        <w:t xml:space="preserve"> the premium nature of the products to be sold</w:t>
      </w:r>
      <w:r>
        <w:rPr>
          <w:rFonts w:cs="Arial"/>
          <w:color w:val="000000"/>
          <w:szCs w:val="24"/>
        </w:rPr>
        <w:t>, coupled with t</w:t>
      </w:r>
      <w:r w:rsidR="00FA305A" w:rsidRPr="00E46BB3">
        <w:rPr>
          <w:rFonts w:cs="Arial"/>
          <w:color w:val="000000"/>
          <w:szCs w:val="24"/>
        </w:rPr>
        <w:t>he requirement for patrons to enter</w:t>
      </w:r>
      <w:r w:rsidR="00E46BB3" w:rsidRPr="00E46BB3">
        <w:rPr>
          <w:rFonts w:cs="Arial"/>
          <w:color w:val="000000"/>
          <w:szCs w:val="24"/>
        </w:rPr>
        <w:t xml:space="preserve"> </w:t>
      </w:r>
      <w:r w:rsidR="00FA305A" w:rsidRPr="00E46BB3">
        <w:rPr>
          <w:rFonts w:cs="Arial"/>
          <w:color w:val="000000"/>
          <w:szCs w:val="24"/>
        </w:rPr>
        <w:t xml:space="preserve">into the licensed premises to </w:t>
      </w:r>
      <w:r>
        <w:rPr>
          <w:rFonts w:cs="Arial"/>
          <w:color w:val="000000"/>
          <w:szCs w:val="24"/>
        </w:rPr>
        <w:t xml:space="preserve">purchase </w:t>
      </w:r>
      <w:r w:rsidR="00FA305A" w:rsidRPr="00E46BB3">
        <w:rPr>
          <w:rFonts w:cs="Arial"/>
          <w:color w:val="000000"/>
          <w:szCs w:val="24"/>
        </w:rPr>
        <w:t>liquor</w:t>
      </w:r>
      <w:r>
        <w:rPr>
          <w:rFonts w:cs="Arial"/>
          <w:color w:val="000000"/>
          <w:szCs w:val="24"/>
        </w:rPr>
        <w:t>,</w:t>
      </w:r>
      <w:r w:rsidR="00E46BB3" w:rsidRPr="00E46BB3">
        <w:rPr>
          <w:rFonts w:cs="Arial"/>
          <w:color w:val="000000"/>
          <w:szCs w:val="24"/>
        </w:rPr>
        <w:t xml:space="preserve"> will result in more regulated sales </w:t>
      </w:r>
      <w:r>
        <w:rPr>
          <w:rFonts w:cs="Arial"/>
          <w:color w:val="000000"/>
          <w:szCs w:val="24"/>
        </w:rPr>
        <w:t xml:space="preserve">of alcohol </w:t>
      </w:r>
      <w:r w:rsidR="00E46BB3">
        <w:rPr>
          <w:rFonts w:cs="Arial"/>
          <w:color w:val="000000"/>
          <w:szCs w:val="24"/>
        </w:rPr>
        <w:t xml:space="preserve">with </w:t>
      </w:r>
      <w:r>
        <w:rPr>
          <w:rFonts w:cs="Arial"/>
          <w:color w:val="000000"/>
          <w:szCs w:val="24"/>
        </w:rPr>
        <w:t xml:space="preserve">such </w:t>
      </w:r>
      <w:r w:rsidR="00E46BB3">
        <w:rPr>
          <w:rFonts w:cs="Arial"/>
          <w:color w:val="000000"/>
          <w:szCs w:val="24"/>
        </w:rPr>
        <w:t>sales also</w:t>
      </w:r>
      <w:r w:rsidR="00FA305A" w:rsidRPr="00E46BB3">
        <w:rPr>
          <w:rFonts w:cs="Arial"/>
          <w:color w:val="000000"/>
          <w:szCs w:val="24"/>
        </w:rPr>
        <w:t xml:space="preserve"> limited by product range and price.</w:t>
      </w:r>
    </w:p>
    <w:p w:rsidR="00E46BB3" w:rsidRPr="00E46BB3" w:rsidRDefault="00FA305A" w:rsidP="00E46BB3">
      <w:pPr>
        <w:pStyle w:val="ListParagraph"/>
        <w:autoSpaceDE w:val="0"/>
        <w:autoSpaceDN w:val="0"/>
        <w:adjustRightInd w:val="0"/>
        <w:ind w:left="567"/>
        <w:rPr>
          <w:rFonts w:cs="Arial"/>
          <w:b/>
          <w:color w:val="000000"/>
          <w:szCs w:val="24"/>
        </w:rPr>
      </w:pPr>
      <w:r w:rsidRPr="00E46BB3">
        <w:rPr>
          <w:rFonts w:cs="Arial"/>
          <w:b/>
          <w:color w:val="000000"/>
          <w:szCs w:val="24"/>
        </w:rPr>
        <w:t>NT Fire and Rescue Service</w:t>
      </w:r>
      <w:r w:rsidR="00E46BB3" w:rsidRPr="00E46BB3">
        <w:rPr>
          <w:rFonts w:cs="Arial"/>
          <w:b/>
          <w:color w:val="000000"/>
          <w:szCs w:val="24"/>
        </w:rPr>
        <w:t xml:space="preserve"> (“NTFRS”):</w:t>
      </w:r>
    </w:p>
    <w:p w:rsidR="00C1415D" w:rsidRDefault="00FA305A" w:rsidP="00C1415D">
      <w:pPr>
        <w:pStyle w:val="ListParagraph"/>
        <w:numPr>
          <w:ilvl w:val="0"/>
          <w:numId w:val="33"/>
        </w:numPr>
        <w:autoSpaceDE w:val="0"/>
        <w:autoSpaceDN w:val="0"/>
        <w:adjustRightInd w:val="0"/>
        <w:ind w:left="567" w:hanging="567"/>
        <w:rPr>
          <w:rFonts w:cs="Arial"/>
          <w:color w:val="000000"/>
          <w:szCs w:val="24"/>
        </w:rPr>
      </w:pPr>
      <w:r w:rsidRPr="00E46BB3">
        <w:rPr>
          <w:rFonts w:cs="Arial"/>
          <w:color w:val="000000"/>
          <w:szCs w:val="24"/>
        </w:rPr>
        <w:t>NTFRS</w:t>
      </w:r>
      <w:r w:rsidR="00E46BB3" w:rsidRPr="00E46BB3">
        <w:rPr>
          <w:rFonts w:cs="Arial"/>
          <w:color w:val="000000"/>
          <w:szCs w:val="24"/>
        </w:rPr>
        <w:t xml:space="preserve">, </w:t>
      </w:r>
      <w:r w:rsidRPr="00E46BB3">
        <w:rPr>
          <w:rFonts w:cs="Arial"/>
          <w:color w:val="000000"/>
          <w:szCs w:val="24"/>
        </w:rPr>
        <w:t xml:space="preserve">as </w:t>
      </w:r>
      <w:r w:rsidR="00E46BB3" w:rsidRPr="00E46BB3">
        <w:rPr>
          <w:rFonts w:cs="Arial"/>
          <w:color w:val="000000"/>
          <w:szCs w:val="24"/>
        </w:rPr>
        <w:t xml:space="preserve">per </w:t>
      </w:r>
      <w:r w:rsidRPr="00E46BB3">
        <w:rPr>
          <w:rFonts w:cs="Arial"/>
          <w:color w:val="000000"/>
          <w:szCs w:val="24"/>
        </w:rPr>
        <w:t xml:space="preserve">common practice, </w:t>
      </w:r>
      <w:r w:rsidR="00E46BB3" w:rsidRPr="00E46BB3">
        <w:rPr>
          <w:rFonts w:cs="Arial"/>
          <w:color w:val="000000"/>
          <w:szCs w:val="24"/>
        </w:rPr>
        <w:t xml:space="preserve">advised that </w:t>
      </w:r>
      <w:r w:rsidRPr="00E46BB3">
        <w:rPr>
          <w:rFonts w:cs="Arial"/>
          <w:color w:val="000000"/>
          <w:szCs w:val="24"/>
        </w:rPr>
        <w:t>once</w:t>
      </w:r>
      <w:r w:rsidR="00E46BB3" w:rsidRPr="00E46BB3">
        <w:rPr>
          <w:rFonts w:cs="Arial"/>
          <w:color w:val="000000"/>
          <w:szCs w:val="24"/>
        </w:rPr>
        <w:t xml:space="preserve"> the </w:t>
      </w:r>
      <w:r w:rsidRPr="00E46BB3">
        <w:rPr>
          <w:rFonts w:cs="Arial"/>
          <w:color w:val="000000"/>
          <w:szCs w:val="24"/>
        </w:rPr>
        <w:t xml:space="preserve">alterations </w:t>
      </w:r>
      <w:r w:rsidR="00E46BB3">
        <w:rPr>
          <w:rFonts w:cs="Arial"/>
          <w:color w:val="000000"/>
          <w:szCs w:val="24"/>
        </w:rPr>
        <w:t xml:space="preserve">to the premises are completed the </w:t>
      </w:r>
      <w:r w:rsidRPr="00E46BB3">
        <w:rPr>
          <w:rFonts w:cs="Arial"/>
          <w:color w:val="000000"/>
          <w:szCs w:val="24"/>
        </w:rPr>
        <w:t>certification section will conduct an inspection and report to ensure</w:t>
      </w:r>
      <w:r w:rsidR="00E46BB3">
        <w:rPr>
          <w:rFonts w:cs="Arial"/>
          <w:color w:val="000000"/>
          <w:szCs w:val="24"/>
        </w:rPr>
        <w:t xml:space="preserve"> </w:t>
      </w:r>
      <w:r w:rsidRPr="00E46BB3">
        <w:rPr>
          <w:rFonts w:cs="Arial"/>
          <w:color w:val="000000"/>
          <w:szCs w:val="24"/>
        </w:rPr>
        <w:t>all work complies with the National Construction Code</w:t>
      </w:r>
      <w:r w:rsidR="00E46BB3">
        <w:rPr>
          <w:rFonts w:cs="Arial"/>
          <w:color w:val="000000"/>
          <w:szCs w:val="24"/>
        </w:rPr>
        <w:t xml:space="preserve"> and the maximum patron numbers for the premises will be </w:t>
      </w:r>
      <w:r w:rsidRPr="00E46BB3">
        <w:rPr>
          <w:rFonts w:cs="Arial"/>
          <w:color w:val="000000"/>
          <w:szCs w:val="24"/>
        </w:rPr>
        <w:t>recalculated</w:t>
      </w:r>
    </w:p>
    <w:p w:rsidR="00C1415D" w:rsidRPr="004E6D5C" w:rsidRDefault="00FA305A" w:rsidP="004E6D5C">
      <w:pPr>
        <w:autoSpaceDE w:val="0"/>
        <w:autoSpaceDN w:val="0"/>
        <w:adjustRightInd w:val="0"/>
        <w:rPr>
          <w:rFonts w:cs="Arial"/>
          <w:color w:val="000000"/>
          <w:szCs w:val="24"/>
        </w:rPr>
      </w:pPr>
      <w:r w:rsidRPr="004E6D5C">
        <w:rPr>
          <w:rFonts w:cs="Arial"/>
          <w:b/>
          <w:color w:val="000000"/>
          <w:szCs w:val="24"/>
        </w:rPr>
        <w:t>SUMMARY AND ASSESSMENT OF APPLICATION</w:t>
      </w:r>
    </w:p>
    <w:p w:rsidR="00C1415D" w:rsidRPr="00C1415D" w:rsidRDefault="00FA305A" w:rsidP="00C1415D">
      <w:pPr>
        <w:pStyle w:val="ListParagraph"/>
        <w:numPr>
          <w:ilvl w:val="0"/>
          <w:numId w:val="33"/>
        </w:numPr>
        <w:autoSpaceDE w:val="0"/>
        <w:autoSpaceDN w:val="0"/>
        <w:adjustRightInd w:val="0"/>
        <w:ind w:left="567" w:hanging="567"/>
        <w:rPr>
          <w:rFonts w:cs="Arial"/>
          <w:color w:val="000000"/>
          <w:szCs w:val="24"/>
        </w:rPr>
      </w:pPr>
      <w:r w:rsidRPr="00C1415D">
        <w:rPr>
          <w:rFonts w:cs="Arial"/>
          <w:color w:val="000000"/>
          <w:szCs w:val="24"/>
        </w:rPr>
        <w:t xml:space="preserve">The applicant has provided </w:t>
      </w:r>
      <w:r w:rsidR="00C1415D" w:rsidRPr="00C1415D">
        <w:rPr>
          <w:rFonts w:cs="Arial"/>
          <w:color w:val="000000"/>
          <w:szCs w:val="24"/>
        </w:rPr>
        <w:t xml:space="preserve">a detailed application including </w:t>
      </w:r>
      <w:r w:rsidRPr="00C1415D">
        <w:rPr>
          <w:rFonts w:cs="Arial"/>
          <w:color w:val="000000"/>
          <w:szCs w:val="24"/>
        </w:rPr>
        <w:t>sufficient evidence to meet the requirements set out in the</w:t>
      </w:r>
      <w:r w:rsidR="00C1415D" w:rsidRPr="00C1415D">
        <w:rPr>
          <w:rFonts w:cs="Arial"/>
          <w:color w:val="000000"/>
          <w:szCs w:val="24"/>
        </w:rPr>
        <w:t xml:space="preserve"> Act for the grant of a tavern liquor licence</w:t>
      </w:r>
      <w:r w:rsidRPr="00C1415D">
        <w:rPr>
          <w:rFonts w:cs="Arial"/>
          <w:i/>
          <w:iCs/>
          <w:color w:val="000000"/>
          <w:szCs w:val="24"/>
        </w:rPr>
        <w:t>.</w:t>
      </w:r>
      <w:r w:rsidR="00C1415D" w:rsidRPr="00C1415D">
        <w:rPr>
          <w:rFonts w:cs="Arial"/>
          <w:i/>
          <w:iCs/>
          <w:color w:val="000000"/>
          <w:szCs w:val="24"/>
        </w:rPr>
        <w:t xml:space="preserve">  </w:t>
      </w:r>
      <w:r w:rsidR="00C1415D">
        <w:t xml:space="preserve">In addition, the Applicant has provided evidence confirming that that </w:t>
      </w:r>
      <w:r w:rsidR="00C1415D" w:rsidRPr="00C1415D">
        <w:rPr>
          <w:rFonts w:cs="Arial"/>
          <w:bCs/>
        </w:rPr>
        <w:t>Six Tanks Brewing Company</w:t>
      </w:r>
      <w:r w:rsidR="00C1415D">
        <w:t xml:space="preserve"> Pty Ltd is financially sound and that </w:t>
      </w:r>
      <w:r w:rsidR="00C1415D">
        <w:rPr>
          <w:rFonts w:cs="Arial"/>
          <w:bCs/>
        </w:rPr>
        <w:t xml:space="preserve">Ms </w:t>
      </w:r>
      <w:proofErr w:type="spellStart"/>
      <w:r w:rsidR="00C1415D">
        <w:rPr>
          <w:rFonts w:cs="Arial"/>
          <w:bCs/>
        </w:rPr>
        <w:t>Terez</w:t>
      </w:r>
      <w:proofErr w:type="spellEnd"/>
      <w:r w:rsidR="00C1415D">
        <w:rPr>
          <w:rFonts w:cs="Arial"/>
          <w:bCs/>
        </w:rPr>
        <w:t xml:space="preserve"> </w:t>
      </w:r>
      <w:proofErr w:type="spellStart"/>
      <w:r w:rsidR="00C1415D">
        <w:rPr>
          <w:rFonts w:cs="Arial"/>
          <w:bCs/>
        </w:rPr>
        <w:t>Petho</w:t>
      </w:r>
      <w:proofErr w:type="spellEnd"/>
      <w:r w:rsidR="00C1415D">
        <w:t xml:space="preserve"> is an appropriate person to be appointed as Manager under a liquor licence. </w:t>
      </w:r>
    </w:p>
    <w:p w:rsidR="00026B82" w:rsidRPr="00026B82" w:rsidRDefault="00026B82" w:rsidP="00C1415D">
      <w:pPr>
        <w:pStyle w:val="ListParagraph"/>
        <w:numPr>
          <w:ilvl w:val="0"/>
          <w:numId w:val="33"/>
        </w:numPr>
        <w:autoSpaceDE w:val="0"/>
        <w:autoSpaceDN w:val="0"/>
        <w:adjustRightInd w:val="0"/>
        <w:ind w:left="567" w:hanging="567"/>
        <w:rPr>
          <w:rFonts w:cs="Arial"/>
          <w:color w:val="000000"/>
          <w:szCs w:val="24"/>
        </w:rPr>
      </w:pPr>
      <w:proofErr w:type="spellStart"/>
      <w:r>
        <w:rPr>
          <w:rFonts w:cs="Arial"/>
          <w:bCs/>
        </w:rPr>
        <w:t>Brimsnuck</w:t>
      </w:r>
      <w:proofErr w:type="spellEnd"/>
      <w:r>
        <w:rPr>
          <w:rFonts w:cs="Arial"/>
          <w:bCs/>
        </w:rPr>
        <w:t xml:space="preserve"> Pty Ltd objected</w:t>
      </w:r>
      <w:r w:rsidR="00C1415D">
        <w:rPr>
          <w:rFonts w:cs="Arial"/>
          <w:bCs/>
        </w:rPr>
        <w:t xml:space="preserve"> to the grant of a tavern licence on the grounds set out above.  Whilst the objection refers to the amenity of the neighbourhood and health and safety issues in the Darwin CBD it </w:t>
      </w:r>
      <w:r>
        <w:rPr>
          <w:rFonts w:cs="Arial"/>
          <w:bCs/>
        </w:rPr>
        <w:t xml:space="preserve">must be viewed with some caution given the objector is the proprietor of another licence tavern in close proximity.  The safety and wellbeing of patrons of licensed premises and the amenity of the neighbourhood will not, in my opinion, be adversely affected by the grant of a suitable licence to </w:t>
      </w:r>
      <w:r w:rsidR="00551F88">
        <w:rPr>
          <w:rFonts w:cs="Arial"/>
          <w:bCs/>
        </w:rPr>
        <w:t>the Applicant</w:t>
      </w:r>
      <w:r>
        <w:rPr>
          <w:rFonts w:cs="Arial"/>
          <w:bCs/>
        </w:rPr>
        <w:t xml:space="preserve"> to any greater</w:t>
      </w:r>
      <w:r w:rsidR="00551F88">
        <w:rPr>
          <w:rFonts w:cs="Arial"/>
          <w:bCs/>
        </w:rPr>
        <w:t xml:space="preserve"> extent than what </w:t>
      </w:r>
      <w:r w:rsidR="00551F88">
        <w:rPr>
          <w:rFonts w:cs="Arial"/>
          <w:bCs/>
        </w:rPr>
        <w:lastRenderedPageBreak/>
        <w:t>now occurs as a result of</w:t>
      </w:r>
      <w:r>
        <w:rPr>
          <w:rFonts w:cs="Arial"/>
          <w:bCs/>
        </w:rPr>
        <w:t xml:space="preserve"> the various licensed premises operating with the CBD, and in particular, in Mitchell Street.</w:t>
      </w:r>
    </w:p>
    <w:p w:rsidR="00026B82" w:rsidRPr="00026B82" w:rsidRDefault="00026B82" w:rsidP="00C1415D">
      <w:pPr>
        <w:pStyle w:val="ListParagraph"/>
        <w:numPr>
          <w:ilvl w:val="0"/>
          <w:numId w:val="33"/>
        </w:numPr>
        <w:autoSpaceDE w:val="0"/>
        <w:autoSpaceDN w:val="0"/>
        <w:adjustRightInd w:val="0"/>
        <w:ind w:left="567" w:hanging="567"/>
        <w:rPr>
          <w:rFonts w:cs="Arial"/>
          <w:color w:val="000000"/>
          <w:szCs w:val="24"/>
        </w:rPr>
      </w:pPr>
      <w:r>
        <w:rPr>
          <w:rFonts w:cs="Arial"/>
          <w:bCs/>
        </w:rPr>
        <w:t xml:space="preserve">The Department of Health and City of Darwin also </w:t>
      </w:r>
      <w:r w:rsidR="00551F88">
        <w:rPr>
          <w:rFonts w:cs="Arial"/>
          <w:bCs/>
        </w:rPr>
        <w:t>raised concerns</w:t>
      </w:r>
      <w:r>
        <w:rPr>
          <w:rFonts w:cs="Arial"/>
          <w:bCs/>
        </w:rPr>
        <w:t xml:space="preserve"> to the grant of a </w:t>
      </w:r>
      <w:r w:rsidR="00551F88">
        <w:rPr>
          <w:rFonts w:cs="Arial"/>
          <w:bCs/>
        </w:rPr>
        <w:t xml:space="preserve">take away component of the </w:t>
      </w:r>
      <w:r>
        <w:rPr>
          <w:rFonts w:cs="Arial"/>
          <w:bCs/>
        </w:rPr>
        <w:t>licence on similar grounds.</w:t>
      </w:r>
      <w:r w:rsidR="00551F88">
        <w:rPr>
          <w:rFonts w:cs="Arial"/>
          <w:bCs/>
        </w:rPr>
        <w:t xml:space="preserve">  However, neither the objector</w:t>
      </w:r>
      <w:r>
        <w:rPr>
          <w:rFonts w:cs="Arial"/>
          <w:bCs/>
        </w:rPr>
        <w:t xml:space="preserve"> nor the stakeholder comments raise any issue specific to this application that would not be equally applicable to any licensed hotel or tavern located in the CBD</w:t>
      </w:r>
      <w:r w:rsidR="00551F88">
        <w:rPr>
          <w:rFonts w:cs="Arial"/>
          <w:bCs/>
        </w:rPr>
        <w:t xml:space="preserve"> and selling take away alcohol</w:t>
      </w:r>
      <w:r>
        <w:rPr>
          <w:rFonts w:cs="Arial"/>
          <w:bCs/>
        </w:rPr>
        <w:t>.</w:t>
      </w:r>
    </w:p>
    <w:p w:rsidR="0089658E" w:rsidRPr="0089658E" w:rsidRDefault="00026B82" w:rsidP="00026B82">
      <w:pPr>
        <w:pStyle w:val="ListParagraph"/>
        <w:numPr>
          <w:ilvl w:val="0"/>
          <w:numId w:val="33"/>
        </w:numPr>
        <w:autoSpaceDE w:val="0"/>
        <w:autoSpaceDN w:val="0"/>
        <w:adjustRightInd w:val="0"/>
        <w:ind w:left="567" w:hanging="567"/>
        <w:rPr>
          <w:rFonts w:cs="Arial"/>
          <w:color w:val="000000"/>
          <w:szCs w:val="24"/>
        </w:rPr>
      </w:pPr>
      <w:r>
        <w:rPr>
          <w:rFonts w:cs="Arial"/>
          <w:color w:val="000000"/>
          <w:szCs w:val="24"/>
        </w:rPr>
        <w:t xml:space="preserve">In addition, the micro-brewing concept which the applicant has proposed presents an alternative type of venue to those already exiting in the CBD. </w:t>
      </w:r>
      <w:r w:rsidR="00C1415D" w:rsidRPr="00026B82">
        <w:rPr>
          <w:bCs/>
        </w:rPr>
        <w:t>In this instance I am not pe</w:t>
      </w:r>
      <w:r>
        <w:rPr>
          <w:bCs/>
        </w:rPr>
        <w:t>rsuaded by the formal objection or the stakeholder submissions</w:t>
      </w:r>
      <w:r w:rsidR="00C1415D" w:rsidRPr="00026B82">
        <w:rPr>
          <w:bCs/>
        </w:rPr>
        <w:t xml:space="preserve"> to refuse the application for </w:t>
      </w:r>
      <w:proofErr w:type="gramStart"/>
      <w:r w:rsidR="00551F88">
        <w:rPr>
          <w:bCs/>
        </w:rPr>
        <w:t>a t</w:t>
      </w:r>
      <w:r w:rsidR="00E03B8E" w:rsidRPr="00026B82">
        <w:rPr>
          <w:bCs/>
        </w:rPr>
        <w:t>avern</w:t>
      </w:r>
      <w:proofErr w:type="gramEnd"/>
      <w:r w:rsidR="00C1415D" w:rsidRPr="00026B82">
        <w:rPr>
          <w:bCs/>
        </w:rPr>
        <w:t xml:space="preserve"> liquor licence for the sale of alcohol for on premise consumption.  In reaching that decision the objects of the Act, as prescribed by section three, are taken into account</w:t>
      </w:r>
      <w:r>
        <w:rPr>
          <w:bCs/>
        </w:rPr>
        <w:t xml:space="preserve"> and in particular the object set out in section 3(2)(c) of facilitating a diversity of licensed premises and associated services for the benefit of the community.</w:t>
      </w:r>
      <w:r w:rsidR="0089658E">
        <w:rPr>
          <w:bCs/>
        </w:rPr>
        <w:t xml:space="preserve">  </w:t>
      </w:r>
    </w:p>
    <w:p w:rsidR="00026B82" w:rsidRPr="00026B82" w:rsidRDefault="0089658E" w:rsidP="00026B82">
      <w:pPr>
        <w:pStyle w:val="ListParagraph"/>
        <w:numPr>
          <w:ilvl w:val="0"/>
          <w:numId w:val="33"/>
        </w:numPr>
        <w:autoSpaceDE w:val="0"/>
        <w:autoSpaceDN w:val="0"/>
        <w:adjustRightInd w:val="0"/>
        <w:ind w:left="567" w:hanging="567"/>
        <w:rPr>
          <w:rFonts w:cs="Arial"/>
          <w:color w:val="000000"/>
          <w:szCs w:val="24"/>
        </w:rPr>
      </w:pPr>
      <w:r>
        <w:rPr>
          <w:bCs/>
        </w:rPr>
        <w:t>It is noted that there are numerous licensed premises within the CBD and particularly in Mitchell Street.  This is not surprising given that Mitchell Street is Darwin’s major entertainment and nightclub hub.  The grant of a tavern licence incorporating the production and sale of craft beer will, in my view, add to the choice</w:t>
      </w:r>
      <w:r w:rsidR="003343D9">
        <w:rPr>
          <w:bCs/>
        </w:rPr>
        <w:t>s</w:t>
      </w:r>
      <w:r>
        <w:rPr>
          <w:bCs/>
        </w:rPr>
        <w:t xml:space="preserve"> available to Mitchell Street patrons and enhance the diversity of licensed premises available to members of the community seeking an alternative to the current offerings.  The business and concept plans presented by the Applicant also emphasise the focus on the sale of quality food as </w:t>
      </w:r>
      <w:r w:rsidR="003343D9">
        <w:rPr>
          <w:bCs/>
        </w:rPr>
        <w:t>a major component of the business model proposed for the premises.</w:t>
      </w:r>
    </w:p>
    <w:p w:rsidR="00C1415D" w:rsidRPr="003343D9" w:rsidRDefault="00C1415D" w:rsidP="003343D9">
      <w:pPr>
        <w:pStyle w:val="ListParagraph"/>
        <w:numPr>
          <w:ilvl w:val="0"/>
          <w:numId w:val="33"/>
        </w:numPr>
        <w:autoSpaceDE w:val="0"/>
        <w:autoSpaceDN w:val="0"/>
        <w:adjustRightInd w:val="0"/>
        <w:ind w:left="567" w:hanging="567"/>
        <w:rPr>
          <w:iCs/>
        </w:rPr>
      </w:pPr>
      <w:r>
        <w:t>In relation to the takeaway liquor component of the licence application, reference must be made to the Takeaway Guideline Criteria issued i</w:t>
      </w:r>
      <w:r w:rsidRPr="003343D9">
        <w:rPr>
          <w:rFonts w:cs="Arial"/>
          <w:szCs w:val="24"/>
        </w:rPr>
        <w:t>n December 2014 by the former Northern Territory Licensing Commission following the lifting of the moratorium on takeaway liquor licences that had been in place since 2006.  Applications for new takeaway liquor licences must fall within the following guidelines:</w:t>
      </w:r>
    </w:p>
    <w:p w:rsidR="00C1415D" w:rsidRDefault="00C1415D" w:rsidP="003343D9">
      <w:pPr>
        <w:pStyle w:val="ListParagraph"/>
        <w:numPr>
          <w:ilvl w:val="0"/>
          <w:numId w:val="21"/>
        </w:numPr>
        <w:tabs>
          <w:tab w:val="left" w:pos="284"/>
          <w:tab w:val="left" w:pos="993"/>
        </w:tabs>
        <w:spacing w:after="240"/>
        <w:ind w:left="1418" w:right="284" w:hanging="425"/>
        <w:contextualSpacing/>
        <w:rPr>
          <w:rFonts w:cs="Arial"/>
          <w:szCs w:val="24"/>
        </w:rPr>
      </w:pPr>
      <w:r w:rsidRPr="00026294">
        <w:rPr>
          <w:rFonts w:cs="Arial"/>
          <w:szCs w:val="24"/>
        </w:rPr>
        <w:t>A takeaway liquor licence in a new residential development; or</w:t>
      </w:r>
    </w:p>
    <w:p w:rsidR="00C1415D" w:rsidRPr="0027316B" w:rsidRDefault="00C1415D" w:rsidP="003343D9">
      <w:pPr>
        <w:pStyle w:val="ListParagraph"/>
        <w:tabs>
          <w:tab w:val="left" w:pos="284"/>
          <w:tab w:val="left" w:pos="993"/>
        </w:tabs>
        <w:spacing w:after="240"/>
        <w:ind w:left="1418" w:right="284" w:hanging="426"/>
        <w:contextualSpacing/>
        <w:rPr>
          <w:rFonts w:cs="Arial"/>
          <w:szCs w:val="24"/>
        </w:rPr>
      </w:pPr>
    </w:p>
    <w:p w:rsidR="00C1415D" w:rsidRPr="00CD4BA1" w:rsidRDefault="00C1415D" w:rsidP="003343D9">
      <w:pPr>
        <w:pStyle w:val="ListParagraph"/>
        <w:numPr>
          <w:ilvl w:val="0"/>
          <w:numId w:val="21"/>
        </w:numPr>
        <w:tabs>
          <w:tab w:val="left" w:pos="284"/>
          <w:tab w:val="left" w:pos="993"/>
        </w:tabs>
        <w:spacing w:after="240"/>
        <w:ind w:left="1419" w:right="284" w:hanging="426"/>
        <w:contextualSpacing/>
        <w:rPr>
          <w:rFonts w:cs="Arial"/>
          <w:szCs w:val="24"/>
        </w:rPr>
      </w:pPr>
      <w:r w:rsidRPr="00CD4BA1">
        <w:rPr>
          <w:rFonts w:cs="Arial"/>
          <w:szCs w:val="24"/>
        </w:rPr>
        <w:t>A takeaway liquor licence to be located in an area that has had recent, substantial population increase: or</w:t>
      </w:r>
    </w:p>
    <w:p w:rsidR="00C1415D" w:rsidRPr="00CD4BA1" w:rsidRDefault="00C1415D" w:rsidP="003343D9">
      <w:pPr>
        <w:pStyle w:val="ListParagraph"/>
        <w:tabs>
          <w:tab w:val="left" w:pos="284"/>
          <w:tab w:val="left" w:pos="993"/>
        </w:tabs>
        <w:spacing w:after="240"/>
        <w:ind w:left="1419" w:right="284" w:hanging="426"/>
        <w:contextualSpacing/>
        <w:rPr>
          <w:rFonts w:cs="Arial"/>
          <w:szCs w:val="24"/>
        </w:rPr>
      </w:pPr>
    </w:p>
    <w:p w:rsidR="00C1415D" w:rsidRDefault="00C1415D" w:rsidP="003343D9">
      <w:pPr>
        <w:pStyle w:val="ListParagraph"/>
        <w:numPr>
          <w:ilvl w:val="0"/>
          <w:numId w:val="21"/>
        </w:numPr>
        <w:tabs>
          <w:tab w:val="left" w:pos="284"/>
          <w:tab w:val="left" w:pos="993"/>
        </w:tabs>
        <w:spacing w:after="240"/>
        <w:ind w:left="1419" w:right="284" w:hanging="426"/>
        <w:contextualSpacing/>
        <w:rPr>
          <w:rFonts w:cs="Arial"/>
          <w:szCs w:val="24"/>
        </w:rPr>
      </w:pPr>
      <w:r w:rsidRPr="00026294">
        <w:rPr>
          <w:rFonts w:cs="Arial"/>
          <w:szCs w:val="24"/>
        </w:rPr>
        <w:t>A takeaway liquor licence for a producer of liquor products that enables the licensee to sell as takeaway only the liquor products at the location; or</w:t>
      </w:r>
    </w:p>
    <w:p w:rsidR="00C1415D" w:rsidRPr="00026294" w:rsidRDefault="00C1415D" w:rsidP="003343D9">
      <w:pPr>
        <w:pStyle w:val="ListParagraph"/>
        <w:tabs>
          <w:tab w:val="left" w:pos="284"/>
          <w:tab w:val="left" w:pos="993"/>
        </w:tabs>
        <w:spacing w:after="240"/>
        <w:ind w:left="1419" w:right="284" w:hanging="426"/>
        <w:contextualSpacing/>
        <w:rPr>
          <w:rFonts w:cs="Arial"/>
          <w:szCs w:val="24"/>
        </w:rPr>
      </w:pPr>
    </w:p>
    <w:p w:rsidR="00C1415D" w:rsidRPr="00026294" w:rsidRDefault="00C1415D" w:rsidP="003343D9">
      <w:pPr>
        <w:pStyle w:val="ListParagraph"/>
        <w:numPr>
          <w:ilvl w:val="0"/>
          <w:numId w:val="21"/>
        </w:numPr>
        <w:tabs>
          <w:tab w:val="left" w:pos="284"/>
          <w:tab w:val="left" w:pos="993"/>
        </w:tabs>
        <w:spacing w:after="240"/>
        <w:ind w:left="1419" w:right="284" w:hanging="426"/>
        <w:contextualSpacing/>
        <w:rPr>
          <w:rFonts w:cs="Arial"/>
          <w:szCs w:val="24"/>
        </w:rPr>
      </w:pPr>
      <w:r w:rsidRPr="00026294">
        <w:rPr>
          <w:rFonts w:cs="Arial"/>
          <w:szCs w:val="24"/>
        </w:rPr>
        <w:t>A takeaway liquor licence for a location where there is a very clearly established public need.</w:t>
      </w:r>
    </w:p>
    <w:p w:rsidR="00C1415D" w:rsidRPr="00026294" w:rsidRDefault="00C1415D" w:rsidP="00C1415D">
      <w:pPr>
        <w:pStyle w:val="ListParagraph"/>
        <w:tabs>
          <w:tab w:val="left" w:pos="284"/>
          <w:tab w:val="left" w:pos="851"/>
        </w:tabs>
        <w:spacing w:after="0"/>
        <w:ind w:left="992" w:right="284" w:hanging="426"/>
        <w:contextualSpacing/>
        <w:rPr>
          <w:rFonts w:cs="Arial"/>
          <w:szCs w:val="24"/>
        </w:rPr>
      </w:pPr>
    </w:p>
    <w:p w:rsidR="000E2FB5" w:rsidRPr="005D790B" w:rsidRDefault="000E2FB5" w:rsidP="004E6D5C">
      <w:pPr>
        <w:pStyle w:val="ListParagraph"/>
        <w:numPr>
          <w:ilvl w:val="0"/>
          <w:numId w:val="36"/>
        </w:numPr>
        <w:tabs>
          <w:tab w:val="left" w:pos="284"/>
          <w:tab w:val="left" w:pos="851"/>
        </w:tabs>
        <w:ind w:left="426" w:hanging="426"/>
        <w:rPr>
          <w:rFonts w:cs="Arial"/>
          <w:color w:val="000000" w:themeColor="text1"/>
          <w:szCs w:val="24"/>
        </w:rPr>
      </w:pPr>
      <w:r>
        <w:t>Criterion a) has no application in this instance as the Darwin CBD cannot be classified as a new residential development by any measure. According to the Australian Bureau of Statistics at June 2015, the population of Greater Darwin was 142,300 people, which accounted for over half of the NT's total population. The population of Greater Darwin increased by 1.9% (2,600 people) in 2014-15, which was the second-fastest growth rate of all capital cities, behind Greater Melbourne (2.1%). It is at least arguable that the application falls within criterion b) of the Take Away Liquor Guideline.</w:t>
      </w:r>
    </w:p>
    <w:p w:rsidR="005D790B" w:rsidRPr="005D790B" w:rsidRDefault="005D790B" w:rsidP="004E6D5C">
      <w:pPr>
        <w:pStyle w:val="ListParagraph"/>
        <w:numPr>
          <w:ilvl w:val="0"/>
          <w:numId w:val="36"/>
        </w:numPr>
        <w:tabs>
          <w:tab w:val="left" w:pos="284"/>
          <w:tab w:val="left" w:pos="851"/>
        </w:tabs>
        <w:ind w:left="426" w:hanging="426"/>
        <w:rPr>
          <w:rFonts w:cs="Arial"/>
          <w:color w:val="000000" w:themeColor="text1"/>
          <w:szCs w:val="24"/>
        </w:rPr>
      </w:pPr>
      <w:r>
        <w:lastRenderedPageBreak/>
        <w:t xml:space="preserve">Criterion c) provides for the grant of a new take away liquor licence where the applicant is a producer of liquor products, which is the case in this instance.  However, that criterion clearly provides that in those circumstances </w:t>
      </w:r>
      <w:proofErr w:type="gramStart"/>
      <w:r>
        <w:t>a take</w:t>
      </w:r>
      <w:proofErr w:type="gramEnd"/>
      <w:r>
        <w:t xml:space="preserve"> away liquor may be granted only for the sale of products produced by the licensee.  As is clear from this application, the Applicant is seeking a take away licence to sell a range of products beyond the locally produced craft beer</w:t>
      </w:r>
      <w:r w:rsidR="00551F88">
        <w:t>s</w:t>
      </w:r>
      <w:r>
        <w:t>.</w:t>
      </w:r>
    </w:p>
    <w:p w:rsidR="005D790B" w:rsidRPr="005D790B" w:rsidRDefault="000E2FB5" w:rsidP="004E6D5C">
      <w:pPr>
        <w:pStyle w:val="ListParagraph"/>
        <w:numPr>
          <w:ilvl w:val="0"/>
          <w:numId w:val="36"/>
        </w:numPr>
        <w:tabs>
          <w:tab w:val="left" w:pos="284"/>
          <w:tab w:val="left" w:pos="851"/>
        </w:tabs>
        <w:ind w:left="426" w:hanging="426"/>
        <w:rPr>
          <w:rFonts w:cs="Arial"/>
          <w:color w:val="000000" w:themeColor="text1"/>
          <w:szCs w:val="24"/>
        </w:rPr>
      </w:pPr>
      <w:r w:rsidRPr="005D790B">
        <w:rPr>
          <w:rFonts w:cs="Arial"/>
          <w:color w:val="000000" w:themeColor="text1"/>
          <w:szCs w:val="24"/>
        </w:rPr>
        <w:t>The Applicant also presses t</w:t>
      </w:r>
      <w:r w:rsidR="005D790B" w:rsidRPr="005D790B">
        <w:rPr>
          <w:rFonts w:cs="Arial"/>
          <w:color w:val="000000" w:themeColor="text1"/>
          <w:szCs w:val="24"/>
        </w:rPr>
        <w:t>he argument that the application</w:t>
      </w:r>
      <w:r w:rsidRPr="005D790B">
        <w:rPr>
          <w:rFonts w:cs="Arial"/>
          <w:color w:val="000000" w:themeColor="text1"/>
          <w:szCs w:val="24"/>
        </w:rPr>
        <w:t xml:space="preserve"> falls within criterion d) submitting that there is a clearly established public need for the up-market product</w:t>
      </w:r>
      <w:r w:rsidR="00551F88">
        <w:rPr>
          <w:rFonts w:cs="Arial"/>
          <w:color w:val="000000" w:themeColor="text1"/>
          <w:szCs w:val="24"/>
        </w:rPr>
        <w:t>s</w:t>
      </w:r>
      <w:r w:rsidRPr="005D790B">
        <w:rPr>
          <w:rFonts w:cs="Arial"/>
          <w:color w:val="000000" w:themeColor="text1"/>
          <w:szCs w:val="24"/>
        </w:rPr>
        <w:t xml:space="preserve"> that it intends to sell </w:t>
      </w:r>
      <w:r w:rsidR="005D790B" w:rsidRPr="005D790B">
        <w:rPr>
          <w:rFonts w:cs="Arial"/>
          <w:color w:val="000000" w:themeColor="text1"/>
          <w:szCs w:val="24"/>
        </w:rPr>
        <w:t>if the take away liquor licence is granted.</w:t>
      </w:r>
    </w:p>
    <w:p w:rsidR="00C1415D" w:rsidRPr="000F3849" w:rsidRDefault="00C1415D" w:rsidP="004E6D5C">
      <w:pPr>
        <w:pStyle w:val="ListParagraph"/>
        <w:numPr>
          <w:ilvl w:val="0"/>
          <w:numId w:val="36"/>
        </w:numPr>
        <w:tabs>
          <w:tab w:val="left" w:pos="284"/>
          <w:tab w:val="left" w:pos="851"/>
        </w:tabs>
        <w:ind w:left="426" w:hanging="426"/>
        <w:rPr>
          <w:rFonts w:cs="Arial"/>
          <w:color w:val="000000" w:themeColor="text1"/>
          <w:szCs w:val="24"/>
        </w:rPr>
      </w:pPr>
      <w:r w:rsidRPr="000F3849">
        <w:rPr>
          <w:rFonts w:cs="Arial"/>
          <w:szCs w:val="24"/>
        </w:rPr>
        <w:t xml:space="preserve">The Guideline also requires that </w:t>
      </w:r>
      <w:r w:rsidR="005D790B">
        <w:rPr>
          <w:rFonts w:cs="Arial"/>
          <w:szCs w:val="24"/>
        </w:rPr>
        <w:t xml:space="preserve">where an application falls within one of the criteria set out above the Director-General must also take account of </w:t>
      </w:r>
      <w:r w:rsidRPr="000F3849">
        <w:rPr>
          <w:rFonts w:cs="Arial"/>
          <w:szCs w:val="24"/>
        </w:rPr>
        <w:t>the following considerations:</w:t>
      </w:r>
    </w:p>
    <w:p w:rsidR="00C1415D" w:rsidRDefault="00C1415D" w:rsidP="00C1415D">
      <w:pPr>
        <w:pStyle w:val="ListParagraph"/>
        <w:numPr>
          <w:ilvl w:val="0"/>
          <w:numId w:val="21"/>
        </w:numPr>
        <w:tabs>
          <w:tab w:val="left" w:pos="284"/>
          <w:tab w:val="left" w:pos="851"/>
        </w:tabs>
        <w:spacing w:after="0"/>
        <w:ind w:left="993" w:hanging="426"/>
        <w:contextualSpacing/>
        <w:rPr>
          <w:rFonts w:cs="Arial"/>
          <w:szCs w:val="24"/>
        </w:rPr>
      </w:pPr>
      <w:r w:rsidRPr="00026294">
        <w:rPr>
          <w:rFonts w:cs="Arial"/>
          <w:szCs w:val="24"/>
        </w:rPr>
        <w:t>The density of takeaway liquor venues in the vicinity of the proposed application;</w:t>
      </w:r>
    </w:p>
    <w:p w:rsidR="00C1415D" w:rsidRPr="00026294" w:rsidRDefault="00C1415D" w:rsidP="00C1415D">
      <w:pPr>
        <w:pStyle w:val="ListParagraph"/>
        <w:tabs>
          <w:tab w:val="left" w:pos="284"/>
          <w:tab w:val="left" w:pos="851"/>
        </w:tabs>
        <w:spacing w:after="0"/>
        <w:ind w:left="993" w:hanging="426"/>
        <w:contextualSpacing/>
        <w:rPr>
          <w:rFonts w:cs="Arial"/>
          <w:szCs w:val="24"/>
        </w:rPr>
      </w:pPr>
    </w:p>
    <w:p w:rsidR="00C1415D" w:rsidRDefault="00C1415D" w:rsidP="00C1415D">
      <w:pPr>
        <w:pStyle w:val="ListParagraph"/>
        <w:numPr>
          <w:ilvl w:val="0"/>
          <w:numId w:val="21"/>
        </w:numPr>
        <w:tabs>
          <w:tab w:val="left" w:pos="284"/>
          <w:tab w:val="left" w:pos="851"/>
        </w:tabs>
        <w:spacing w:after="0"/>
        <w:ind w:left="993" w:hanging="426"/>
        <w:contextualSpacing/>
        <w:rPr>
          <w:rFonts w:cs="Arial"/>
          <w:szCs w:val="24"/>
        </w:rPr>
      </w:pPr>
      <w:r w:rsidRPr="00026294">
        <w:rPr>
          <w:rFonts w:cs="Arial"/>
          <w:szCs w:val="24"/>
        </w:rPr>
        <w:t>The proposed business model; and</w:t>
      </w:r>
    </w:p>
    <w:p w:rsidR="00C1415D" w:rsidRPr="0027316B" w:rsidRDefault="00C1415D" w:rsidP="00C1415D">
      <w:pPr>
        <w:tabs>
          <w:tab w:val="left" w:pos="284"/>
          <w:tab w:val="left" w:pos="851"/>
        </w:tabs>
        <w:spacing w:after="0"/>
        <w:ind w:left="993" w:hanging="426"/>
        <w:contextualSpacing/>
        <w:rPr>
          <w:rFonts w:cs="Arial"/>
          <w:szCs w:val="24"/>
        </w:rPr>
      </w:pPr>
    </w:p>
    <w:p w:rsidR="00C1415D" w:rsidRPr="001034AC" w:rsidRDefault="00C1415D" w:rsidP="00C1415D">
      <w:pPr>
        <w:pStyle w:val="ListParagraph"/>
        <w:numPr>
          <w:ilvl w:val="0"/>
          <w:numId w:val="21"/>
        </w:numPr>
        <w:tabs>
          <w:tab w:val="left" w:pos="284"/>
          <w:tab w:val="left" w:pos="851"/>
        </w:tabs>
        <w:spacing w:after="0"/>
        <w:ind w:left="993" w:hanging="426"/>
        <w:contextualSpacing/>
        <w:rPr>
          <w:rFonts w:cs="Arial"/>
          <w:szCs w:val="24"/>
        </w:rPr>
      </w:pPr>
      <w:r w:rsidRPr="001034AC">
        <w:rPr>
          <w:rFonts w:cs="Arial"/>
          <w:szCs w:val="24"/>
        </w:rPr>
        <w:t>The propensity for alcohol-related anti-social behaviour and harm in the vicinity of the proposed application.</w:t>
      </w:r>
    </w:p>
    <w:p w:rsidR="00C1415D" w:rsidRPr="001034AC" w:rsidRDefault="00C1415D" w:rsidP="00C1415D">
      <w:pPr>
        <w:pStyle w:val="ListParagraph"/>
        <w:tabs>
          <w:tab w:val="left" w:pos="284"/>
          <w:tab w:val="left" w:pos="851"/>
        </w:tabs>
        <w:spacing w:after="0"/>
        <w:ind w:left="709" w:hanging="426"/>
        <w:contextualSpacing/>
        <w:rPr>
          <w:rFonts w:cs="Arial"/>
          <w:szCs w:val="24"/>
        </w:rPr>
      </w:pPr>
    </w:p>
    <w:p w:rsidR="00936C70" w:rsidRPr="00936C70" w:rsidRDefault="00E11CC5" w:rsidP="004E6D5C">
      <w:pPr>
        <w:pStyle w:val="ListParagraph"/>
        <w:numPr>
          <w:ilvl w:val="0"/>
          <w:numId w:val="36"/>
        </w:numPr>
        <w:tabs>
          <w:tab w:val="left" w:pos="284"/>
          <w:tab w:val="left" w:pos="851"/>
        </w:tabs>
        <w:ind w:left="426" w:hanging="426"/>
        <w:rPr>
          <w:rFonts w:cs="Arial"/>
          <w:color w:val="000000" w:themeColor="text1"/>
          <w:szCs w:val="24"/>
        </w:rPr>
      </w:pPr>
      <w:r>
        <w:rPr>
          <w:rFonts w:cs="Arial"/>
          <w:szCs w:val="24"/>
        </w:rPr>
        <w:t xml:space="preserve">The assessment of the take away liquor component of this application requires careful consideration of the density of take away liquor outlets in the Darwin CBD.  There are currently seven take away liquor outlets in the Darwin CBD, including two associated with major supermarkets. </w:t>
      </w:r>
      <w:r w:rsidR="00936C70">
        <w:rPr>
          <w:rFonts w:cs="Arial"/>
          <w:szCs w:val="24"/>
        </w:rPr>
        <w:t>The Coles Li</w:t>
      </w:r>
      <w:r>
        <w:rPr>
          <w:rFonts w:cs="Arial"/>
          <w:szCs w:val="24"/>
        </w:rPr>
        <w:t xml:space="preserve">quorland outlet is located approximately 200 metres from the </w:t>
      </w:r>
      <w:r w:rsidR="00936C70">
        <w:rPr>
          <w:rFonts w:cs="Arial"/>
          <w:szCs w:val="24"/>
        </w:rPr>
        <w:t>proposed site for the Six Tank Brewery Co.</w:t>
      </w:r>
    </w:p>
    <w:p w:rsidR="00936C70" w:rsidRPr="007E1641" w:rsidRDefault="00936C70" w:rsidP="004E6D5C">
      <w:pPr>
        <w:pStyle w:val="ListParagraph"/>
        <w:numPr>
          <w:ilvl w:val="0"/>
          <w:numId w:val="36"/>
        </w:numPr>
        <w:tabs>
          <w:tab w:val="left" w:pos="284"/>
          <w:tab w:val="left" w:pos="851"/>
        </w:tabs>
        <w:ind w:left="426" w:hanging="426"/>
        <w:rPr>
          <w:rFonts w:cs="Arial"/>
          <w:color w:val="000000" w:themeColor="text1"/>
          <w:szCs w:val="24"/>
        </w:rPr>
      </w:pPr>
      <w:r>
        <w:rPr>
          <w:rFonts w:cs="Arial"/>
          <w:szCs w:val="24"/>
        </w:rPr>
        <w:t>T</w:t>
      </w:r>
      <w:r w:rsidRPr="00936C70">
        <w:rPr>
          <w:rFonts w:cs="Arial"/>
          <w:szCs w:val="24"/>
        </w:rPr>
        <w:t xml:space="preserve">he Applicant emphasises that it will not be </w:t>
      </w:r>
      <w:r>
        <w:rPr>
          <w:rFonts w:cs="Arial"/>
          <w:szCs w:val="24"/>
        </w:rPr>
        <w:t xml:space="preserve">involved in the sale of </w:t>
      </w:r>
      <w:r w:rsidRPr="00936C70">
        <w:rPr>
          <w:rFonts w:cs="Arial"/>
          <w:color w:val="000000"/>
          <w:szCs w:val="24"/>
        </w:rPr>
        <w:t xml:space="preserve">mass produced </w:t>
      </w:r>
      <w:r>
        <w:rPr>
          <w:rFonts w:cs="Arial"/>
          <w:color w:val="000000"/>
          <w:szCs w:val="24"/>
        </w:rPr>
        <w:t xml:space="preserve">liquor </w:t>
      </w:r>
      <w:r w:rsidRPr="00936C70">
        <w:rPr>
          <w:rFonts w:cs="Arial"/>
          <w:color w:val="000000"/>
          <w:szCs w:val="24"/>
        </w:rPr>
        <w:t>products</w:t>
      </w:r>
      <w:r>
        <w:rPr>
          <w:rFonts w:cs="Arial"/>
          <w:color w:val="000000"/>
          <w:szCs w:val="24"/>
        </w:rPr>
        <w:t>,</w:t>
      </w:r>
      <w:r w:rsidRPr="00936C70">
        <w:rPr>
          <w:rFonts w:cs="Arial"/>
          <w:color w:val="000000"/>
          <w:szCs w:val="24"/>
        </w:rPr>
        <w:t xml:space="preserve"> </w:t>
      </w:r>
      <w:r>
        <w:rPr>
          <w:rFonts w:cs="Arial"/>
          <w:color w:val="000000"/>
          <w:szCs w:val="24"/>
        </w:rPr>
        <w:t>but rather</w:t>
      </w:r>
      <w:r w:rsidRPr="00936C70">
        <w:rPr>
          <w:rFonts w:cs="Arial"/>
          <w:color w:val="000000"/>
          <w:szCs w:val="24"/>
        </w:rPr>
        <w:t xml:space="preserve"> looking for up market, small quantity specialty boutique liquor</w:t>
      </w:r>
      <w:r>
        <w:rPr>
          <w:rFonts w:cs="Arial"/>
          <w:color w:val="000000"/>
          <w:szCs w:val="24"/>
        </w:rPr>
        <w:t xml:space="preserve"> products aimed at the discerning drinker.  The Applicant submits that there is a public need for that type of product that is not presently catered for in the Darwin CBD.  That argument is difficult to maintain given that Vintage Cellars, which stocks an extensive range of boutique and high end pro</w:t>
      </w:r>
      <w:r w:rsidR="00027764">
        <w:rPr>
          <w:rFonts w:cs="Arial"/>
          <w:color w:val="000000"/>
          <w:szCs w:val="24"/>
        </w:rPr>
        <w:t>ducts, is located 600 metres fro</w:t>
      </w:r>
      <w:r>
        <w:rPr>
          <w:rFonts w:cs="Arial"/>
          <w:color w:val="000000"/>
          <w:szCs w:val="24"/>
        </w:rPr>
        <w:t>m the proposed tavern.</w:t>
      </w:r>
    </w:p>
    <w:p w:rsidR="007E1641" w:rsidRPr="00113142" w:rsidRDefault="007E1641" w:rsidP="004E6D5C">
      <w:pPr>
        <w:pStyle w:val="ListParagraph"/>
        <w:numPr>
          <w:ilvl w:val="0"/>
          <w:numId w:val="36"/>
        </w:numPr>
        <w:tabs>
          <w:tab w:val="left" w:pos="284"/>
          <w:tab w:val="left" w:pos="851"/>
        </w:tabs>
        <w:ind w:left="426" w:hanging="426"/>
        <w:rPr>
          <w:rFonts w:cs="Arial"/>
          <w:color w:val="000000" w:themeColor="text1"/>
          <w:szCs w:val="24"/>
        </w:rPr>
      </w:pPr>
      <w:r>
        <w:rPr>
          <w:rFonts w:cs="Arial"/>
          <w:szCs w:val="24"/>
        </w:rPr>
        <w:t xml:space="preserve">Included with the application is a list of the types of liquor products the Applicant intends to sell </w:t>
      </w:r>
      <w:r w:rsidR="00027764">
        <w:rPr>
          <w:rFonts w:cs="Arial"/>
          <w:szCs w:val="24"/>
        </w:rPr>
        <w:t>under a take away liquor licence</w:t>
      </w:r>
      <w:r>
        <w:rPr>
          <w:rFonts w:cs="Arial"/>
          <w:szCs w:val="24"/>
        </w:rPr>
        <w:t xml:space="preserve">.  Of the 16 </w:t>
      </w:r>
      <w:r w:rsidR="00027764">
        <w:rPr>
          <w:rFonts w:cs="Arial"/>
          <w:szCs w:val="24"/>
        </w:rPr>
        <w:t xml:space="preserve">bottled </w:t>
      </w:r>
      <w:r>
        <w:rPr>
          <w:rFonts w:cs="Arial"/>
          <w:szCs w:val="24"/>
        </w:rPr>
        <w:t>spirits listed eight are available for sale at Vintage Cellars</w:t>
      </w:r>
      <w:r w:rsidR="00027764">
        <w:rPr>
          <w:rFonts w:cs="Arial"/>
          <w:szCs w:val="24"/>
        </w:rPr>
        <w:t xml:space="preserve"> at similar prices</w:t>
      </w:r>
      <w:r>
        <w:rPr>
          <w:rFonts w:cs="Arial"/>
          <w:szCs w:val="24"/>
        </w:rPr>
        <w:t>.  Of the 14 red and white wines listed by the Applicant</w:t>
      </w:r>
      <w:r w:rsidR="00027764">
        <w:rPr>
          <w:rFonts w:cs="Arial"/>
          <w:szCs w:val="24"/>
        </w:rPr>
        <w:t>,</w:t>
      </w:r>
      <w:r>
        <w:rPr>
          <w:rFonts w:cs="Arial"/>
          <w:szCs w:val="24"/>
        </w:rPr>
        <w:t xml:space="preserve"> 6 are readily available at Vintage Cellars.  The wines proposed to be sold by the Applicant range in price from $19.99 to $25.99 per 700 ml bottle. On any measure those prices indicate wines in the medium price bracket and certainly not in the premium up-market range as submitted by the Applicant. </w:t>
      </w:r>
    </w:p>
    <w:p w:rsidR="000B0570" w:rsidRDefault="00113142" w:rsidP="004E6D5C">
      <w:pPr>
        <w:pStyle w:val="BodyText3"/>
        <w:numPr>
          <w:ilvl w:val="0"/>
          <w:numId w:val="36"/>
        </w:numPr>
        <w:ind w:left="426" w:hanging="426"/>
        <w:jc w:val="both"/>
        <w:rPr>
          <w:rFonts w:cs="Arial"/>
          <w:sz w:val="24"/>
          <w:szCs w:val="24"/>
        </w:rPr>
      </w:pPr>
      <w:r>
        <w:rPr>
          <w:rFonts w:cs="Arial"/>
          <w:sz w:val="24"/>
          <w:szCs w:val="24"/>
        </w:rPr>
        <w:t xml:space="preserve">I am of the view that the density of take away liquor outlets in the Darwin CBD is such that there is no public need for a </w:t>
      </w:r>
      <w:r w:rsidR="000B0570">
        <w:rPr>
          <w:rFonts w:cs="Arial"/>
          <w:sz w:val="24"/>
          <w:szCs w:val="24"/>
        </w:rPr>
        <w:t>further outlet in the area</w:t>
      </w:r>
      <w:r>
        <w:rPr>
          <w:rFonts w:cs="Arial"/>
          <w:sz w:val="24"/>
          <w:szCs w:val="24"/>
        </w:rPr>
        <w:t xml:space="preserve">.  The close proximity of the proposed tavern to a number of established take away liquor outlets must also be taken into account, </w:t>
      </w:r>
      <w:r w:rsidR="00FD7BCE">
        <w:rPr>
          <w:rFonts w:cs="Arial"/>
          <w:sz w:val="24"/>
          <w:szCs w:val="24"/>
        </w:rPr>
        <w:t>inclu</w:t>
      </w:r>
      <w:r>
        <w:rPr>
          <w:rFonts w:cs="Arial"/>
          <w:sz w:val="24"/>
          <w:szCs w:val="24"/>
        </w:rPr>
        <w:t xml:space="preserve">ding one that is already in the business of providing up-market and boutique liquor products. </w:t>
      </w:r>
    </w:p>
    <w:p w:rsidR="000B0570" w:rsidRPr="002F4684" w:rsidRDefault="000B0570" w:rsidP="004E6D5C">
      <w:pPr>
        <w:pStyle w:val="BodyText3"/>
        <w:numPr>
          <w:ilvl w:val="0"/>
          <w:numId w:val="36"/>
        </w:numPr>
        <w:ind w:left="426" w:hanging="426"/>
        <w:jc w:val="both"/>
        <w:rPr>
          <w:rFonts w:cs="Arial"/>
          <w:color w:val="000000" w:themeColor="text1"/>
          <w:sz w:val="24"/>
          <w:szCs w:val="24"/>
        </w:rPr>
      </w:pPr>
      <w:r w:rsidRPr="000B0570">
        <w:rPr>
          <w:rFonts w:cs="Arial"/>
          <w:sz w:val="24"/>
          <w:szCs w:val="24"/>
        </w:rPr>
        <w:t xml:space="preserve">In assessing this application against the Guideline consideration must also be given to the propensity for alcohol-related anti-social behaviour and harm in the </w:t>
      </w:r>
      <w:r w:rsidRPr="000B0570">
        <w:rPr>
          <w:rFonts w:cs="Arial"/>
          <w:sz w:val="24"/>
          <w:szCs w:val="24"/>
        </w:rPr>
        <w:lastRenderedPageBreak/>
        <w:t xml:space="preserve">vicinity of the proposed premises. </w:t>
      </w:r>
      <w:r w:rsidRPr="002F4684">
        <w:rPr>
          <w:rFonts w:cs="Arial"/>
          <w:color w:val="000000" w:themeColor="text1"/>
          <w:sz w:val="24"/>
          <w:szCs w:val="24"/>
        </w:rPr>
        <w:t>According to police data there were 212 assaults on Mitchell St between August 2014 and July 2015, down by approximately 10% since 2012. The corresponding figures from 2013 and 2014 were 236 and 226 respectively, showing a steady decline, albeit marginal in terms of raw numbers. The percentage of assaults involving alcohol has also decreased from 77 per cent in 2013 to 71 per cent in 2015.</w:t>
      </w:r>
    </w:p>
    <w:p w:rsidR="000B0570" w:rsidRDefault="000B0570" w:rsidP="004E6D5C">
      <w:pPr>
        <w:pStyle w:val="BodyText3"/>
        <w:numPr>
          <w:ilvl w:val="0"/>
          <w:numId w:val="36"/>
        </w:numPr>
        <w:ind w:left="426" w:hanging="426"/>
        <w:jc w:val="both"/>
        <w:rPr>
          <w:rFonts w:cs="Arial"/>
          <w:sz w:val="24"/>
          <w:szCs w:val="24"/>
        </w:rPr>
      </w:pPr>
      <w:r>
        <w:rPr>
          <w:rFonts w:cs="Arial"/>
          <w:sz w:val="24"/>
          <w:szCs w:val="24"/>
        </w:rPr>
        <w:t>Whilst the decline in assaults in the CBD is en</w:t>
      </w:r>
      <w:r w:rsidR="002F4684">
        <w:rPr>
          <w:rFonts w:cs="Arial"/>
          <w:sz w:val="24"/>
          <w:szCs w:val="24"/>
        </w:rPr>
        <w:t xml:space="preserve">couraging </w:t>
      </w:r>
      <w:r>
        <w:rPr>
          <w:rFonts w:cs="Arial"/>
          <w:sz w:val="24"/>
          <w:szCs w:val="24"/>
        </w:rPr>
        <w:t xml:space="preserve">credit must be given the </w:t>
      </w:r>
      <w:r w:rsidR="002F4684">
        <w:rPr>
          <w:rFonts w:cs="Arial"/>
          <w:sz w:val="24"/>
          <w:szCs w:val="24"/>
        </w:rPr>
        <w:t xml:space="preserve">significant and targeted </w:t>
      </w:r>
      <w:r>
        <w:rPr>
          <w:rFonts w:cs="Arial"/>
          <w:sz w:val="24"/>
          <w:szCs w:val="24"/>
        </w:rPr>
        <w:t xml:space="preserve">efforts of NT Police, City of Darwin and Licensing NT Inspectors </w:t>
      </w:r>
      <w:r w:rsidR="002F4684">
        <w:rPr>
          <w:rFonts w:cs="Arial"/>
          <w:sz w:val="24"/>
          <w:szCs w:val="24"/>
        </w:rPr>
        <w:t>through</w:t>
      </w:r>
      <w:r>
        <w:rPr>
          <w:rFonts w:cs="Arial"/>
          <w:sz w:val="24"/>
          <w:szCs w:val="24"/>
        </w:rPr>
        <w:t xml:space="preserve"> their individual and joint operations aimed at improving the safety of patrons</w:t>
      </w:r>
      <w:r w:rsidR="00027764">
        <w:rPr>
          <w:rFonts w:cs="Arial"/>
          <w:sz w:val="24"/>
          <w:szCs w:val="24"/>
        </w:rPr>
        <w:t xml:space="preserve"> and amenity of Darwin </w:t>
      </w:r>
      <w:r>
        <w:rPr>
          <w:rFonts w:cs="Arial"/>
          <w:sz w:val="24"/>
          <w:szCs w:val="24"/>
        </w:rPr>
        <w:t xml:space="preserve">City generally.  </w:t>
      </w:r>
      <w:r w:rsidR="002F4684">
        <w:rPr>
          <w:rFonts w:cs="Arial"/>
          <w:sz w:val="24"/>
          <w:szCs w:val="24"/>
        </w:rPr>
        <w:t>The risk that another take away liquor outlet in the CBD will impact negatively on the improved safety of the Mitchell Street entertainment district is such that I am not persuaded to approve a take away liquor licence offering a wide range of products.  For the reasons set out above I do not accept that the product range proposed by the Applicant is so unique as to satisfy a public need in that regard.</w:t>
      </w:r>
    </w:p>
    <w:p w:rsidR="002F4684" w:rsidRDefault="002F4684" w:rsidP="004E6D5C">
      <w:pPr>
        <w:pStyle w:val="BodyText3"/>
        <w:numPr>
          <w:ilvl w:val="0"/>
          <w:numId w:val="36"/>
        </w:numPr>
        <w:ind w:left="426" w:hanging="426"/>
        <w:jc w:val="both"/>
        <w:rPr>
          <w:rFonts w:cs="Arial"/>
          <w:sz w:val="24"/>
          <w:szCs w:val="24"/>
        </w:rPr>
      </w:pPr>
      <w:r>
        <w:rPr>
          <w:rFonts w:cs="Arial"/>
          <w:sz w:val="24"/>
          <w:szCs w:val="24"/>
        </w:rPr>
        <w:t>Whilst</w:t>
      </w:r>
      <w:r w:rsidR="00C1415D" w:rsidRPr="00836ED9">
        <w:rPr>
          <w:rFonts w:cs="Arial"/>
          <w:sz w:val="24"/>
          <w:szCs w:val="24"/>
        </w:rPr>
        <w:t xml:space="preserve"> the application for a </w:t>
      </w:r>
      <w:r w:rsidR="00113142">
        <w:rPr>
          <w:rFonts w:cs="Arial"/>
          <w:sz w:val="24"/>
          <w:szCs w:val="24"/>
        </w:rPr>
        <w:t>take away liquor licenc</w:t>
      </w:r>
      <w:r w:rsidR="00FD7BCE">
        <w:rPr>
          <w:rFonts w:cs="Arial"/>
          <w:sz w:val="24"/>
          <w:szCs w:val="24"/>
        </w:rPr>
        <w:t xml:space="preserve">e </w:t>
      </w:r>
      <w:r>
        <w:rPr>
          <w:rFonts w:cs="Arial"/>
          <w:sz w:val="24"/>
          <w:szCs w:val="24"/>
        </w:rPr>
        <w:t xml:space="preserve">falls within the criteria included in Guidelines consideration of outlet density and the curtailment of alcohol related antisocial behaviour are compelling </w:t>
      </w:r>
      <w:r w:rsidR="00DC68CE">
        <w:rPr>
          <w:rFonts w:cs="Arial"/>
          <w:sz w:val="24"/>
          <w:szCs w:val="24"/>
        </w:rPr>
        <w:t>reasons to deny the gran</w:t>
      </w:r>
      <w:r>
        <w:rPr>
          <w:rFonts w:cs="Arial"/>
          <w:sz w:val="24"/>
          <w:szCs w:val="24"/>
        </w:rPr>
        <w:t>t of a take away licence with a product range as identified by the Applicant.</w:t>
      </w:r>
    </w:p>
    <w:p w:rsidR="007E1641" w:rsidRPr="00936C70" w:rsidRDefault="007E1641" w:rsidP="004E6D5C">
      <w:pPr>
        <w:pStyle w:val="ListParagraph"/>
        <w:numPr>
          <w:ilvl w:val="0"/>
          <w:numId w:val="36"/>
        </w:numPr>
        <w:tabs>
          <w:tab w:val="left" w:pos="284"/>
          <w:tab w:val="left" w:pos="851"/>
        </w:tabs>
        <w:ind w:left="426" w:hanging="426"/>
        <w:rPr>
          <w:rFonts w:cs="Arial"/>
          <w:color w:val="000000" w:themeColor="text1"/>
          <w:szCs w:val="24"/>
        </w:rPr>
      </w:pPr>
      <w:r>
        <w:rPr>
          <w:rFonts w:cs="Arial"/>
          <w:szCs w:val="24"/>
        </w:rPr>
        <w:t>I do not agree that the criterion allowing for the grant of a new take away liquor licen</w:t>
      </w:r>
      <w:r w:rsidR="00DC68CE">
        <w:rPr>
          <w:rFonts w:cs="Arial"/>
          <w:szCs w:val="24"/>
        </w:rPr>
        <w:t>c</w:t>
      </w:r>
      <w:r>
        <w:rPr>
          <w:rFonts w:cs="Arial"/>
          <w:szCs w:val="24"/>
        </w:rPr>
        <w:t>e for the sale of licensee produced produ</w:t>
      </w:r>
      <w:r w:rsidR="00027764">
        <w:rPr>
          <w:rFonts w:cs="Arial"/>
          <w:szCs w:val="24"/>
        </w:rPr>
        <w:t>cts, in this case craft beer, is</w:t>
      </w:r>
      <w:r>
        <w:rPr>
          <w:rFonts w:cs="Arial"/>
          <w:szCs w:val="24"/>
        </w:rPr>
        <w:t xml:space="preserve"> intended to allow for the sale of anything other than the locally produced liquor.  Put another way, I am not satisfied that the criterion was intended to allow for a producer of boutique products to use that fact as authorising an expansion of the </w:t>
      </w:r>
      <w:r w:rsidR="00027764">
        <w:rPr>
          <w:rFonts w:cs="Arial"/>
          <w:szCs w:val="24"/>
        </w:rPr>
        <w:t xml:space="preserve">take away liquor </w:t>
      </w:r>
      <w:r>
        <w:rPr>
          <w:rFonts w:cs="Arial"/>
          <w:szCs w:val="24"/>
        </w:rPr>
        <w:t>licence to include liquor products purchased from other producers or wholesalers.</w:t>
      </w:r>
    </w:p>
    <w:p w:rsidR="007E1641" w:rsidRDefault="00DC68CE" w:rsidP="004E6D5C">
      <w:pPr>
        <w:pStyle w:val="BodyText3"/>
        <w:numPr>
          <w:ilvl w:val="0"/>
          <w:numId w:val="36"/>
        </w:numPr>
        <w:ind w:left="426" w:hanging="426"/>
        <w:jc w:val="both"/>
        <w:rPr>
          <w:rFonts w:cs="Arial"/>
          <w:sz w:val="24"/>
          <w:szCs w:val="24"/>
        </w:rPr>
      </w:pPr>
      <w:r>
        <w:rPr>
          <w:rFonts w:cs="Arial"/>
          <w:sz w:val="24"/>
          <w:szCs w:val="24"/>
        </w:rPr>
        <w:t>I am however persuaded to grant a take away liquor licence with restrictions authorising only the sale of craft beers produced by the Applicant for consumption away from the premises.  Market forces will ultimately determine whether there is a public demand or need for that type of product or whether such sales will be commercially viable.  I do not anticipate that a licence of that nature will result in an increase in antisocial behaviour in the Darwin CBD.  Nor will a licence restricted in that manner impact to any significant degree on the density of outlets in an area that is currently well catered for in terms of the existing take away liquor outlets offering a full range of liquor products.</w:t>
      </w:r>
    </w:p>
    <w:p w:rsidR="000B53A7" w:rsidRDefault="000B53A7" w:rsidP="000B53A7">
      <w:pPr>
        <w:pStyle w:val="BodyText3"/>
        <w:ind w:left="426"/>
        <w:jc w:val="both"/>
        <w:rPr>
          <w:rFonts w:cs="Arial"/>
          <w:sz w:val="24"/>
          <w:szCs w:val="24"/>
        </w:rPr>
      </w:pPr>
    </w:p>
    <w:p w:rsidR="00C1415D" w:rsidRPr="00427BF9" w:rsidRDefault="00C1415D" w:rsidP="000B53A7">
      <w:pPr>
        <w:rPr>
          <w:rFonts w:cs="Arial"/>
          <w:b/>
          <w:szCs w:val="24"/>
        </w:rPr>
      </w:pPr>
      <w:r w:rsidRPr="00427BF9">
        <w:rPr>
          <w:b/>
        </w:rPr>
        <w:t>DECISION</w:t>
      </w:r>
    </w:p>
    <w:p w:rsidR="00C1415D" w:rsidRDefault="00C1415D" w:rsidP="004E6D5C">
      <w:pPr>
        <w:pStyle w:val="ListParagraph"/>
        <w:numPr>
          <w:ilvl w:val="0"/>
          <w:numId w:val="36"/>
        </w:numPr>
        <w:ind w:left="426" w:hanging="426"/>
        <w:rPr>
          <w:rFonts w:cs="Arial"/>
          <w:szCs w:val="24"/>
        </w:rPr>
      </w:pPr>
      <w:r w:rsidRPr="00A531E7">
        <w:rPr>
          <w:rFonts w:cs="Arial"/>
          <w:szCs w:val="24"/>
        </w:rPr>
        <w:t>In accordance with section 29(1</w:t>
      </w:r>
      <w:proofErr w:type="gramStart"/>
      <w:r w:rsidRPr="00A531E7">
        <w:rPr>
          <w:rFonts w:cs="Arial"/>
          <w:szCs w:val="24"/>
        </w:rPr>
        <w:t>)(</w:t>
      </w:r>
      <w:proofErr w:type="gramEnd"/>
      <w:r w:rsidRPr="00A531E7">
        <w:rPr>
          <w:rFonts w:cs="Arial"/>
          <w:szCs w:val="24"/>
        </w:rPr>
        <w:t xml:space="preserve">a) of the Act and on the basis of the information provided in respect of the application, and for the reasons set out above, I approve the issue of a Tavern </w:t>
      </w:r>
      <w:r w:rsidR="00027764">
        <w:rPr>
          <w:rFonts w:cs="Arial"/>
          <w:szCs w:val="24"/>
        </w:rPr>
        <w:t xml:space="preserve">Liquor </w:t>
      </w:r>
      <w:r w:rsidRPr="00A531E7">
        <w:rPr>
          <w:rFonts w:cs="Arial"/>
          <w:szCs w:val="24"/>
        </w:rPr>
        <w:t xml:space="preserve">Licence </w:t>
      </w:r>
      <w:r w:rsidR="00DC68CE">
        <w:rPr>
          <w:rFonts w:cs="Arial"/>
          <w:szCs w:val="24"/>
        </w:rPr>
        <w:t xml:space="preserve">to </w:t>
      </w:r>
      <w:r w:rsidR="00803F60" w:rsidRPr="00FA305A">
        <w:rPr>
          <w:rFonts w:cs="Arial"/>
          <w:bCs/>
        </w:rPr>
        <w:t>Six Tanks Brewing Company</w:t>
      </w:r>
      <w:r w:rsidR="00803F60">
        <w:t xml:space="preserve"> Pty Ltd</w:t>
      </w:r>
      <w:r w:rsidR="00803F60" w:rsidRPr="00A531E7">
        <w:rPr>
          <w:rFonts w:cs="Arial"/>
          <w:szCs w:val="24"/>
        </w:rPr>
        <w:t xml:space="preserve"> </w:t>
      </w:r>
      <w:r w:rsidRPr="00A531E7">
        <w:rPr>
          <w:rFonts w:cs="Arial"/>
          <w:szCs w:val="24"/>
        </w:rPr>
        <w:t xml:space="preserve">for </w:t>
      </w:r>
      <w:r>
        <w:rPr>
          <w:rFonts w:cs="Arial"/>
          <w:szCs w:val="24"/>
        </w:rPr>
        <w:t xml:space="preserve">the </w:t>
      </w:r>
      <w:r w:rsidR="00803F60">
        <w:rPr>
          <w:rFonts w:cs="Arial"/>
          <w:szCs w:val="24"/>
        </w:rPr>
        <w:t>Six Tanks Brewing Co tavern to be located at 69 Mitchell Street, Darwin.  A licence condition relating to the concept of the premises is to be included in the licenc</w:t>
      </w:r>
      <w:r w:rsidR="003418A6">
        <w:rPr>
          <w:rFonts w:cs="Arial"/>
          <w:szCs w:val="24"/>
        </w:rPr>
        <w:t xml:space="preserve">e. Namely, </w:t>
      </w:r>
      <w:r w:rsidR="00803F60">
        <w:rPr>
          <w:rFonts w:cs="Arial"/>
          <w:szCs w:val="24"/>
        </w:rPr>
        <w:t>a micro-brewery bar incorporating a restaurant/café and alfresco dining area.</w:t>
      </w:r>
    </w:p>
    <w:p w:rsidR="00803F60" w:rsidRPr="00A531E7" w:rsidRDefault="00803F60" w:rsidP="004E6D5C">
      <w:pPr>
        <w:pStyle w:val="ListParagraph"/>
        <w:numPr>
          <w:ilvl w:val="0"/>
          <w:numId w:val="36"/>
        </w:numPr>
        <w:ind w:left="426" w:hanging="426"/>
        <w:rPr>
          <w:rFonts w:cs="Arial"/>
          <w:szCs w:val="24"/>
        </w:rPr>
      </w:pPr>
      <w:r>
        <w:rPr>
          <w:rFonts w:cs="Arial"/>
          <w:szCs w:val="24"/>
        </w:rPr>
        <w:t>Also, in accordance with section 29(1)(a) of the Act</w:t>
      </w:r>
      <w:r w:rsidR="003418A6">
        <w:rPr>
          <w:rFonts w:cs="Arial"/>
          <w:szCs w:val="24"/>
        </w:rPr>
        <w:t>,</w:t>
      </w:r>
      <w:r>
        <w:rPr>
          <w:rFonts w:cs="Arial"/>
          <w:szCs w:val="24"/>
        </w:rPr>
        <w:t xml:space="preserve"> and taking consideration of the </w:t>
      </w:r>
      <w:r w:rsidR="003418A6">
        <w:rPr>
          <w:rFonts w:cs="Arial"/>
          <w:szCs w:val="24"/>
        </w:rPr>
        <w:t xml:space="preserve">Take Away Licence </w:t>
      </w:r>
      <w:r>
        <w:rPr>
          <w:rFonts w:cs="Arial"/>
          <w:szCs w:val="24"/>
        </w:rPr>
        <w:t>Guideline</w:t>
      </w:r>
      <w:r w:rsidR="003418A6">
        <w:rPr>
          <w:rFonts w:cs="Arial"/>
          <w:szCs w:val="24"/>
        </w:rPr>
        <w:t>, I have determined to grant a take away liquor licence to the Applicant authorising only the sale of craft beers brewed on the premises for consumption away from the premises</w:t>
      </w:r>
      <w:r w:rsidR="00027764">
        <w:rPr>
          <w:rFonts w:cs="Arial"/>
          <w:szCs w:val="24"/>
        </w:rPr>
        <w:t xml:space="preserve">.  The restriction on the </w:t>
      </w:r>
      <w:r w:rsidR="00027764">
        <w:rPr>
          <w:rFonts w:cs="Arial"/>
          <w:szCs w:val="24"/>
        </w:rPr>
        <w:lastRenderedPageBreak/>
        <w:t>products able to be sold under the take away liquor licence will be included in the licence conditions.</w:t>
      </w:r>
      <w:r>
        <w:rPr>
          <w:rFonts w:cs="Arial"/>
          <w:szCs w:val="24"/>
        </w:rPr>
        <w:t xml:space="preserve"> </w:t>
      </w:r>
    </w:p>
    <w:p w:rsidR="00C1415D" w:rsidRDefault="00C1415D" w:rsidP="004E6D5C">
      <w:pPr>
        <w:pStyle w:val="ListParagraph"/>
        <w:numPr>
          <w:ilvl w:val="0"/>
          <w:numId w:val="36"/>
        </w:numPr>
        <w:ind w:left="426" w:hanging="426"/>
        <w:rPr>
          <w:rFonts w:cs="Arial"/>
          <w:szCs w:val="24"/>
        </w:rPr>
      </w:pPr>
      <w:r>
        <w:rPr>
          <w:rFonts w:cs="Arial"/>
          <w:szCs w:val="24"/>
        </w:rPr>
        <w:t xml:space="preserve">The licence will be issued immediately following the publication of this decision and, in accordance with section 31(1) of the Act, is subject to a condition that the Licensee will not commence trade in the sale of liquor under the licence until such time as the proposed premises are </w:t>
      </w:r>
      <w:r w:rsidR="003418A6">
        <w:rPr>
          <w:rFonts w:cs="Arial"/>
          <w:szCs w:val="24"/>
        </w:rPr>
        <w:t>refurbished</w:t>
      </w:r>
      <w:r>
        <w:rPr>
          <w:rFonts w:cs="Arial"/>
          <w:szCs w:val="24"/>
        </w:rPr>
        <w:t xml:space="preserve"> and a certificate of occupancy under the </w:t>
      </w:r>
      <w:r w:rsidRPr="00520595">
        <w:rPr>
          <w:rFonts w:cs="Arial"/>
          <w:i/>
          <w:szCs w:val="24"/>
        </w:rPr>
        <w:t>Building Act</w:t>
      </w:r>
      <w:r>
        <w:rPr>
          <w:rFonts w:cs="Arial"/>
          <w:szCs w:val="24"/>
        </w:rPr>
        <w:t xml:space="preserve"> has been issued to the licensee, authorising i</w:t>
      </w:r>
      <w:r w:rsidR="00027764">
        <w:rPr>
          <w:rFonts w:cs="Arial"/>
          <w:szCs w:val="24"/>
        </w:rPr>
        <w:t>t to conduct the business of a t</w:t>
      </w:r>
      <w:r>
        <w:rPr>
          <w:rFonts w:cs="Arial"/>
          <w:szCs w:val="24"/>
        </w:rPr>
        <w:t xml:space="preserve">avern and take away liquor outlet at the premises. </w:t>
      </w:r>
    </w:p>
    <w:p w:rsidR="00C1415D" w:rsidRPr="002346B8" w:rsidRDefault="00C1415D" w:rsidP="004E6D5C">
      <w:pPr>
        <w:pStyle w:val="ListParagraph"/>
        <w:numPr>
          <w:ilvl w:val="0"/>
          <w:numId w:val="36"/>
        </w:numPr>
        <w:ind w:left="426" w:hanging="426"/>
        <w:rPr>
          <w:rFonts w:cs="Arial"/>
          <w:szCs w:val="24"/>
        </w:rPr>
      </w:pPr>
      <w:r>
        <w:rPr>
          <w:rFonts w:cs="Arial"/>
          <w:szCs w:val="24"/>
        </w:rPr>
        <w:t xml:space="preserve">Commencement of trade in the sale of liquor will also be conditional on the Applicant obtaining the necessary approval from the Development Consent Authority.  The Applicant will also be required to obtain the </w:t>
      </w:r>
      <w:r w:rsidR="00027764">
        <w:rPr>
          <w:rFonts w:cs="Arial"/>
          <w:szCs w:val="24"/>
        </w:rPr>
        <w:t>usual</w:t>
      </w:r>
      <w:r>
        <w:rPr>
          <w:rFonts w:cs="Arial"/>
          <w:szCs w:val="24"/>
        </w:rPr>
        <w:t xml:space="preserve"> approvals from the </w:t>
      </w:r>
      <w:r w:rsidRPr="002346B8">
        <w:rPr>
          <w:rFonts w:cs="Arial"/>
        </w:rPr>
        <w:t>Northern Territory Fire Rescue Service</w:t>
      </w:r>
      <w:r>
        <w:rPr>
          <w:rFonts w:cs="Arial"/>
        </w:rPr>
        <w:t xml:space="preserve"> in respect of patron capacity and fire safety issues prior to commencing operation.</w:t>
      </w:r>
    </w:p>
    <w:p w:rsidR="00C1415D" w:rsidRDefault="00C1415D" w:rsidP="004E6D5C">
      <w:pPr>
        <w:pStyle w:val="ListParagraph"/>
        <w:numPr>
          <w:ilvl w:val="0"/>
          <w:numId w:val="36"/>
        </w:numPr>
        <w:ind w:left="426" w:hanging="426"/>
        <w:rPr>
          <w:rFonts w:cs="Arial"/>
          <w:szCs w:val="24"/>
        </w:rPr>
      </w:pPr>
      <w:r>
        <w:rPr>
          <w:rFonts w:cs="Arial"/>
          <w:szCs w:val="24"/>
        </w:rPr>
        <w:t>The licence will become operative, subject to the normal conditions associated with a Tavern liquor licence</w:t>
      </w:r>
      <w:r w:rsidR="00027764">
        <w:rPr>
          <w:rFonts w:cs="Arial"/>
          <w:szCs w:val="24"/>
        </w:rPr>
        <w:t xml:space="preserve"> authorising the sale of take away alcohol</w:t>
      </w:r>
      <w:r>
        <w:rPr>
          <w:rFonts w:cs="Arial"/>
          <w:szCs w:val="24"/>
        </w:rPr>
        <w:t xml:space="preserve">, once the Applicant has presented evidence to the satisfaction of the Director-General that the premises have been satisfactorily </w:t>
      </w:r>
      <w:r w:rsidR="003418A6">
        <w:rPr>
          <w:rFonts w:cs="Arial"/>
          <w:szCs w:val="24"/>
        </w:rPr>
        <w:t>refurbished</w:t>
      </w:r>
      <w:r>
        <w:rPr>
          <w:rFonts w:cs="Arial"/>
          <w:szCs w:val="24"/>
        </w:rPr>
        <w:t xml:space="preserve"> and the appropriate statutory approvals, including the issue of a certificate of occupancy, have been obtained by the licensee.</w:t>
      </w:r>
    </w:p>
    <w:p w:rsidR="00C1415D" w:rsidRDefault="00C1415D" w:rsidP="004E6D5C">
      <w:pPr>
        <w:pStyle w:val="ListParagraph"/>
        <w:numPr>
          <w:ilvl w:val="0"/>
          <w:numId w:val="36"/>
        </w:numPr>
        <w:ind w:left="426" w:hanging="426"/>
        <w:rPr>
          <w:rFonts w:cs="Arial"/>
          <w:szCs w:val="24"/>
        </w:rPr>
      </w:pPr>
      <w:r>
        <w:rPr>
          <w:rFonts w:cs="Arial"/>
          <w:szCs w:val="24"/>
        </w:rPr>
        <w:t>The normal conditions attached to the licence include the conditions shown in Annexure A to this decision, being the draft liquor licence.</w:t>
      </w:r>
    </w:p>
    <w:p w:rsidR="00C1415D" w:rsidRPr="00A531E7" w:rsidRDefault="00C1415D" w:rsidP="000657A5">
      <w:pPr>
        <w:ind w:left="426" w:hanging="426"/>
        <w:rPr>
          <w:rFonts w:cs="Arial"/>
          <w:b/>
          <w:szCs w:val="24"/>
        </w:rPr>
      </w:pPr>
      <w:r w:rsidRPr="00A531E7">
        <w:rPr>
          <w:b/>
        </w:rPr>
        <w:t>REVIEW OF DECISION</w:t>
      </w:r>
    </w:p>
    <w:p w:rsidR="00C1415D" w:rsidRDefault="00C1415D" w:rsidP="004E6D5C">
      <w:pPr>
        <w:pStyle w:val="ListParagraph"/>
        <w:numPr>
          <w:ilvl w:val="0"/>
          <w:numId w:val="36"/>
        </w:numPr>
        <w:ind w:left="426" w:hanging="426"/>
        <w:rPr>
          <w:rFonts w:cs="Arial"/>
          <w:szCs w:val="24"/>
        </w:rPr>
      </w:pPr>
      <w:r>
        <w:rPr>
          <w:rFonts w:cs="Arial"/>
          <w:szCs w:val="24"/>
        </w:rPr>
        <w:t xml:space="preserve">Section 120ZA of the Act provides that a decision of the Director-General, as specified in the Schedule to the Act, is a reviewable decision.  An application for a liquor licence pursuant to section 29 of the Act is specified in the Schedule and is a reviewable decision.  </w:t>
      </w:r>
    </w:p>
    <w:p w:rsidR="003418A6" w:rsidRDefault="00C1415D" w:rsidP="004E6D5C">
      <w:pPr>
        <w:pStyle w:val="ListParagraph"/>
        <w:numPr>
          <w:ilvl w:val="0"/>
          <w:numId w:val="36"/>
        </w:numPr>
        <w:ind w:left="426" w:hanging="426"/>
        <w:rPr>
          <w:rFonts w:cs="Arial"/>
          <w:szCs w:val="24"/>
        </w:rPr>
      </w:pPr>
      <w:r>
        <w:rPr>
          <w:rFonts w:cs="Arial"/>
          <w:szCs w:val="24"/>
        </w:rPr>
        <w:t xml:space="preserve">Section 120ZC of the Act provides that a person affected by this decision may seek a review before the Northern Territory Civil and Administrative Tribunal.  Any application for review of this decision must be lodged within 28 days of the date of this decision.  For the purpose of this decision, and in accordance with section </w:t>
      </w:r>
      <w:proofErr w:type="gramStart"/>
      <w:r>
        <w:rPr>
          <w:rFonts w:cs="Arial"/>
          <w:szCs w:val="24"/>
        </w:rPr>
        <w:t>120ZB(</w:t>
      </w:r>
      <w:proofErr w:type="gramEnd"/>
      <w:r>
        <w:rPr>
          <w:rFonts w:cs="Arial"/>
          <w:szCs w:val="24"/>
        </w:rPr>
        <w:t>1) of the Act, the affected persons are the Applicant and the persons who lodged valid objections</w:t>
      </w:r>
      <w:r w:rsidR="003418A6">
        <w:rPr>
          <w:rFonts w:cs="Arial"/>
          <w:szCs w:val="24"/>
        </w:rPr>
        <w:t xml:space="preserve"> being </w:t>
      </w:r>
      <w:proofErr w:type="spellStart"/>
      <w:r w:rsidR="003418A6">
        <w:rPr>
          <w:rFonts w:cs="Arial"/>
          <w:szCs w:val="24"/>
        </w:rPr>
        <w:t>Brimsnuck</w:t>
      </w:r>
      <w:proofErr w:type="spellEnd"/>
      <w:r w:rsidR="003418A6">
        <w:rPr>
          <w:rFonts w:cs="Arial"/>
          <w:szCs w:val="24"/>
        </w:rPr>
        <w:t xml:space="preserve"> Pty Ltd and Mr Michael Burns.</w:t>
      </w:r>
    </w:p>
    <w:p w:rsidR="0091271C" w:rsidRPr="00C052DF" w:rsidRDefault="0091271C" w:rsidP="0091271C">
      <w:pPr>
        <w:pStyle w:val="Signature"/>
        <w:spacing w:after="0"/>
        <w:rPr>
          <w:rFonts w:cs="Arial"/>
          <w:b/>
          <w:szCs w:val="24"/>
        </w:rPr>
      </w:pPr>
      <w:r w:rsidRPr="00C052DF">
        <w:rPr>
          <w:rFonts w:cs="Arial"/>
          <w:b/>
          <w:szCs w:val="24"/>
        </w:rPr>
        <w:t>Cindy Bravos</w:t>
      </w:r>
    </w:p>
    <w:p w:rsidR="0091271C" w:rsidRDefault="0091271C" w:rsidP="0091271C">
      <w:pPr>
        <w:pStyle w:val="Signature"/>
        <w:spacing w:before="0"/>
        <w:rPr>
          <w:rFonts w:cs="Arial"/>
          <w:szCs w:val="24"/>
        </w:rPr>
      </w:pPr>
      <w:r>
        <w:rPr>
          <w:rFonts w:cs="Arial"/>
          <w:szCs w:val="24"/>
        </w:rPr>
        <w:t>Director-General of Licensing</w:t>
      </w:r>
    </w:p>
    <w:p w:rsidR="0091271C" w:rsidRDefault="000B53A7" w:rsidP="0091271C">
      <w:pPr>
        <w:pStyle w:val="Date"/>
        <w:rPr>
          <w:rFonts w:cs="Arial"/>
          <w:szCs w:val="24"/>
        </w:rPr>
      </w:pPr>
      <w:r>
        <w:rPr>
          <w:rFonts w:cs="Arial"/>
          <w:szCs w:val="24"/>
        </w:rPr>
        <w:t>08 June 2016</w:t>
      </w:r>
      <w:r w:rsidR="0091271C">
        <w:rPr>
          <w:rFonts w:cs="Arial"/>
          <w:szCs w:val="24"/>
        </w:rPr>
        <w:t xml:space="preserve"> </w:t>
      </w:r>
    </w:p>
    <w:sectPr w:rsidR="0091271C" w:rsidSect="009F1037">
      <w:headerReference w:type="default" r:id="rId13"/>
      <w:footerReference w:type="default" r:id="rId14"/>
      <w:headerReference w:type="first" r:id="rId15"/>
      <w:footerReference w:type="first" r:id="rId16"/>
      <w:pgSz w:w="11906" w:h="16838" w:code="9"/>
      <w:pgMar w:top="992" w:right="1700"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A51" w:rsidRDefault="00DF3A51" w:rsidP="00293A72">
      <w:r>
        <w:separator/>
      </w:r>
    </w:p>
  </w:endnote>
  <w:endnote w:type="continuationSeparator" w:id="0">
    <w:p w:rsidR="00DF3A51" w:rsidRDefault="00DF3A51"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90B" w:rsidRPr="00CC3330" w:rsidRDefault="005D790B"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90B" w:rsidRDefault="005D790B"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A51" w:rsidRDefault="00DF3A51" w:rsidP="00293A72">
      <w:r>
        <w:separator/>
      </w:r>
    </w:p>
  </w:footnote>
  <w:footnote w:type="continuationSeparator" w:id="0">
    <w:p w:rsidR="00DF3A51" w:rsidRDefault="00DF3A51" w:rsidP="00293A72">
      <w:r>
        <w:continuationSeparator/>
      </w:r>
    </w:p>
  </w:footnote>
  <w:footnote w:id="1">
    <w:p w:rsidR="005D790B" w:rsidRPr="00AE2A48" w:rsidRDefault="005D790B" w:rsidP="00AE2A48">
      <w:pPr>
        <w:pStyle w:val="ListParagraph"/>
        <w:autoSpaceDE w:val="0"/>
        <w:autoSpaceDN w:val="0"/>
        <w:adjustRightInd w:val="0"/>
        <w:rPr>
          <w:rFonts w:cs="Arial"/>
          <w:color w:val="000000"/>
          <w:sz w:val="20"/>
        </w:rPr>
      </w:pPr>
      <w:r w:rsidRPr="00AE2A48">
        <w:rPr>
          <w:rStyle w:val="FootnoteReference"/>
          <w:sz w:val="20"/>
        </w:rPr>
        <w:footnoteRef/>
      </w:r>
      <w:r w:rsidRPr="00AE2A48">
        <w:rPr>
          <w:sz w:val="20"/>
        </w:rPr>
        <w:t xml:space="preserve"> </w:t>
      </w:r>
      <w:r w:rsidRPr="00AE2A48">
        <w:rPr>
          <w:rFonts w:cs="Arial"/>
          <w:i/>
          <w:sz w:val="20"/>
        </w:rPr>
        <w:t xml:space="preserve">PLS (NT) Pty Ltd, </w:t>
      </w:r>
      <w:proofErr w:type="spellStart"/>
      <w:r w:rsidRPr="00AE2A48">
        <w:rPr>
          <w:rFonts w:cs="Arial"/>
          <w:i/>
          <w:sz w:val="20"/>
        </w:rPr>
        <w:t>Sallis</w:t>
      </w:r>
      <w:proofErr w:type="spellEnd"/>
      <w:r w:rsidRPr="00AE2A48">
        <w:rPr>
          <w:rFonts w:cs="Arial"/>
          <w:i/>
          <w:sz w:val="20"/>
        </w:rPr>
        <w:t xml:space="preserve"> &amp; </w:t>
      </w:r>
      <w:proofErr w:type="spellStart"/>
      <w:r w:rsidRPr="00AE2A48">
        <w:rPr>
          <w:rFonts w:cs="Arial"/>
          <w:i/>
          <w:sz w:val="20"/>
        </w:rPr>
        <w:t>Sallis</w:t>
      </w:r>
      <w:proofErr w:type="spellEnd"/>
      <w:r w:rsidRPr="00AE2A48">
        <w:rPr>
          <w:rFonts w:cs="Arial"/>
          <w:i/>
          <w:sz w:val="20"/>
        </w:rPr>
        <w:t xml:space="preserve"> Nominees Pty as trustees for Douglas </w:t>
      </w:r>
      <w:proofErr w:type="spellStart"/>
      <w:r w:rsidRPr="00AE2A48">
        <w:rPr>
          <w:rFonts w:cs="Arial"/>
          <w:i/>
          <w:sz w:val="20"/>
        </w:rPr>
        <w:t>Sallis</w:t>
      </w:r>
      <w:proofErr w:type="spellEnd"/>
      <w:r w:rsidRPr="00AE2A48">
        <w:rPr>
          <w:rFonts w:cs="Arial"/>
          <w:i/>
          <w:sz w:val="20"/>
        </w:rPr>
        <w:t xml:space="preserve"> Family Trust v Director-General of Licensing &amp; Simpson &amp; One Stop Pinelands Pty Ltd</w:t>
      </w:r>
      <w:r w:rsidRPr="00AE2A48">
        <w:rPr>
          <w:rFonts w:cs="Arial"/>
          <w:sz w:val="20"/>
        </w:rPr>
        <w:t xml:space="preserve"> [No 2] [2015] NTCAT 17 (11 September 2015)</w:t>
      </w:r>
    </w:p>
    <w:p w:rsidR="005D790B" w:rsidRDefault="005D790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5D790B" w:rsidRDefault="005D790B" w:rsidP="00CC3330">
        <w:pPr>
          <w:pStyle w:val="Footer"/>
          <w:ind w:right="-2"/>
          <w:jc w:val="right"/>
          <w:rPr>
            <w:noProof/>
          </w:rPr>
        </w:pPr>
        <w:r>
          <w:fldChar w:fldCharType="begin"/>
        </w:r>
        <w:r>
          <w:instrText xml:space="preserve"> PAGE   \* MERGEFORMAT </w:instrText>
        </w:r>
        <w:r>
          <w:fldChar w:fldCharType="separate"/>
        </w:r>
        <w:r w:rsidR="00A45FF0">
          <w:rPr>
            <w:noProof/>
          </w:rPr>
          <w:t>10</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90B" w:rsidRPr="00CC3330" w:rsidRDefault="005D790B" w:rsidP="00CC3330">
    <w:pPr>
      <w:pStyle w:val="DecisionTitle"/>
      <w:tabs>
        <w:tab w:val="clear" w:pos="9044"/>
      </w:tabs>
    </w:pPr>
    <w:r>
      <w:t>Director-General of Licensing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67611D9"/>
    <w:multiLevelType w:val="hybridMultilevel"/>
    <w:tmpl w:val="C572546E"/>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
    <w:nsid w:val="09622B69"/>
    <w:multiLevelType w:val="hybridMultilevel"/>
    <w:tmpl w:val="7C42597C"/>
    <w:lvl w:ilvl="0" w:tplc="91CCC64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9A660CF"/>
    <w:multiLevelType w:val="hybridMultilevel"/>
    <w:tmpl w:val="4F4EF9A4"/>
    <w:lvl w:ilvl="0" w:tplc="0C090001">
      <w:start w:val="1"/>
      <w:numFmt w:val="bullet"/>
      <w:lvlText w:val=""/>
      <w:lvlJc w:val="left"/>
      <w:pPr>
        <w:ind w:left="1635" w:hanging="360"/>
      </w:pPr>
      <w:rPr>
        <w:rFonts w:ascii="Symbol" w:hAnsi="Symbol"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4">
    <w:nsid w:val="0E370930"/>
    <w:multiLevelType w:val="hybridMultilevel"/>
    <w:tmpl w:val="8F74ED26"/>
    <w:lvl w:ilvl="0" w:tplc="09E600F8">
      <w:start w:val="9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2A44DF9"/>
    <w:multiLevelType w:val="hybridMultilevel"/>
    <w:tmpl w:val="0130CEF4"/>
    <w:lvl w:ilvl="0" w:tplc="980A6146">
      <w:start w:val="45"/>
      <w:numFmt w:val="decimal"/>
      <w:lvlText w:val="%1."/>
      <w:lvlJc w:val="left"/>
      <w:pPr>
        <w:ind w:left="163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2D07579"/>
    <w:multiLevelType w:val="hybridMultilevel"/>
    <w:tmpl w:val="3B000114"/>
    <w:lvl w:ilvl="0" w:tplc="45DC677A">
      <w:start w:val="4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nsid w:val="1A333D5A"/>
    <w:multiLevelType w:val="hybridMultilevel"/>
    <w:tmpl w:val="2A22DFC2"/>
    <w:lvl w:ilvl="0" w:tplc="40CE88C8">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BCC21EE"/>
    <w:multiLevelType w:val="hybridMultilevel"/>
    <w:tmpl w:val="E84062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2961AAA"/>
    <w:multiLevelType w:val="hybridMultilevel"/>
    <w:tmpl w:val="6F46520C"/>
    <w:lvl w:ilvl="0" w:tplc="4762D816">
      <w:start w:val="11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nsid w:val="2452268F"/>
    <w:multiLevelType w:val="hybridMultilevel"/>
    <w:tmpl w:val="E84062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50C6630"/>
    <w:multiLevelType w:val="hybridMultilevel"/>
    <w:tmpl w:val="47FE2AAA"/>
    <w:lvl w:ilvl="0" w:tplc="F1640836">
      <w:start w:val="1"/>
      <w:numFmt w:val="lowerLetter"/>
      <w:lvlText w:val="%1)"/>
      <w:lvlJc w:val="left"/>
      <w:pPr>
        <w:ind w:left="1635" w:hanging="360"/>
      </w:pPr>
      <w:rPr>
        <w:rFonts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12">
    <w:nsid w:val="25EC06FE"/>
    <w:multiLevelType w:val="hybridMultilevel"/>
    <w:tmpl w:val="BE3450B4"/>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nsid w:val="26984AB1"/>
    <w:multiLevelType w:val="multilevel"/>
    <w:tmpl w:val="8B00E0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7FF0DCF"/>
    <w:multiLevelType w:val="hybridMultilevel"/>
    <w:tmpl w:val="D94E0E18"/>
    <w:lvl w:ilvl="0" w:tplc="0C09000F">
      <w:start w:val="1"/>
      <w:numFmt w:val="decimal"/>
      <w:lvlText w:val="%1."/>
      <w:lvlJc w:val="left"/>
      <w:pPr>
        <w:ind w:left="1571" w:hanging="360"/>
      </w:pPr>
      <w:rPr>
        <w:rFonts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5">
    <w:nsid w:val="32047982"/>
    <w:multiLevelType w:val="hybridMultilevel"/>
    <w:tmpl w:val="ABEADE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5B63E49"/>
    <w:multiLevelType w:val="hybridMultilevel"/>
    <w:tmpl w:val="C9D44BF2"/>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7">
    <w:nsid w:val="399D6F13"/>
    <w:multiLevelType w:val="hybridMultilevel"/>
    <w:tmpl w:val="45BE11BC"/>
    <w:lvl w:ilvl="0" w:tplc="C926530C">
      <w:start w:val="95"/>
      <w:numFmt w:val="decimal"/>
      <w:lvlText w:val="%1."/>
      <w:lvlJc w:val="left"/>
      <w:pPr>
        <w:ind w:left="163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1011665"/>
    <w:multiLevelType w:val="hybridMultilevel"/>
    <w:tmpl w:val="C3342834"/>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9">
    <w:nsid w:val="43AB4C14"/>
    <w:multiLevelType w:val="hybridMultilevel"/>
    <w:tmpl w:val="B82CFD12"/>
    <w:lvl w:ilvl="0" w:tplc="055E40B4">
      <w:start w:val="1"/>
      <w:numFmt w:val="decimal"/>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4511588"/>
    <w:multiLevelType w:val="hybridMultilevel"/>
    <w:tmpl w:val="500070FC"/>
    <w:lvl w:ilvl="0" w:tplc="70E6973C">
      <w:start w:val="46"/>
      <w:numFmt w:val="decimal"/>
      <w:lvlText w:val="%1."/>
      <w:lvlJc w:val="left"/>
      <w:pPr>
        <w:ind w:left="163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7182C0D"/>
    <w:multiLevelType w:val="hybridMultilevel"/>
    <w:tmpl w:val="528A0AEA"/>
    <w:lvl w:ilvl="0" w:tplc="58DE9B70">
      <w:start w:val="1"/>
      <w:numFmt w:val="decimal"/>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83A25E3"/>
    <w:multiLevelType w:val="hybridMultilevel"/>
    <w:tmpl w:val="657A8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B5C4AD7"/>
    <w:multiLevelType w:val="hybridMultilevel"/>
    <w:tmpl w:val="C714F8D2"/>
    <w:lvl w:ilvl="0" w:tplc="35D0E8CC">
      <w:start w:val="95"/>
      <w:numFmt w:val="decimal"/>
      <w:lvlText w:val="%1."/>
      <w:lvlJc w:val="left"/>
      <w:pPr>
        <w:ind w:left="163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F0E1E78"/>
    <w:multiLevelType w:val="hybridMultilevel"/>
    <w:tmpl w:val="2368C18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5">
    <w:nsid w:val="53041516"/>
    <w:multiLevelType w:val="hybridMultilevel"/>
    <w:tmpl w:val="5B042D9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6">
    <w:nsid w:val="5397064D"/>
    <w:multiLevelType w:val="hybridMultilevel"/>
    <w:tmpl w:val="C99A9886"/>
    <w:lvl w:ilvl="0" w:tplc="0D386676">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7">
    <w:nsid w:val="557233A8"/>
    <w:multiLevelType w:val="hybridMultilevel"/>
    <w:tmpl w:val="BE8EECF2"/>
    <w:lvl w:ilvl="0" w:tplc="0C090001">
      <w:start w:val="1"/>
      <w:numFmt w:val="bullet"/>
      <w:lvlText w:val=""/>
      <w:lvlJc w:val="left"/>
      <w:pPr>
        <w:ind w:left="1211" w:hanging="360"/>
      </w:pPr>
      <w:rPr>
        <w:rFonts w:ascii="Symbol" w:hAnsi="Symbol"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8">
    <w:nsid w:val="588C4873"/>
    <w:multiLevelType w:val="hybridMultilevel"/>
    <w:tmpl w:val="2DD80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D140DF6"/>
    <w:multiLevelType w:val="hybridMultilevel"/>
    <w:tmpl w:val="9B300580"/>
    <w:lvl w:ilvl="0" w:tplc="F5E61C20">
      <w:start w:val="95"/>
      <w:numFmt w:val="decimal"/>
      <w:lvlText w:val="%1."/>
      <w:lvlJc w:val="left"/>
      <w:pPr>
        <w:ind w:left="163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629B0DEB"/>
    <w:multiLevelType w:val="hybridMultilevel"/>
    <w:tmpl w:val="D8B2B682"/>
    <w:lvl w:ilvl="0" w:tplc="38A45BA8">
      <w:start w:val="1"/>
      <w:numFmt w:val="decimal"/>
      <w:lvlText w:val="%1."/>
      <w:lvlJc w:val="left"/>
      <w:pPr>
        <w:ind w:left="2309" w:hanging="360"/>
      </w:pPr>
      <w:rPr>
        <w:rFonts w:hint="default"/>
        <w:b/>
      </w:rPr>
    </w:lvl>
    <w:lvl w:ilvl="1" w:tplc="0C090019" w:tentative="1">
      <w:start w:val="1"/>
      <w:numFmt w:val="lowerLetter"/>
      <w:lvlText w:val="%2."/>
      <w:lvlJc w:val="left"/>
      <w:pPr>
        <w:ind w:left="3029" w:hanging="360"/>
      </w:pPr>
    </w:lvl>
    <w:lvl w:ilvl="2" w:tplc="0C09001B" w:tentative="1">
      <w:start w:val="1"/>
      <w:numFmt w:val="lowerRoman"/>
      <w:lvlText w:val="%3."/>
      <w:lvlJc w:val="right"/>
      <w:pPr>
        <w:ind w:left="3749" w:hanging="180"/>
      </w:pPr>
    </w:lvl>
    <w:lvl w:ilvl="3" w:tplc="0C09000F" w:tentative="1">
      <w:start w:val="1"/>
      <w:numFmt w:val="decimal"/>
      <w:lvlText w:val="%4."/>
      <w:lvlJc w:val="left"/>
      <w:pPr>
        <w:ind w:left="4469" w:hanging="360"/>
      </w:pPr>
    </w:lvl>
    <w:lvl w:ilvl="4" w:tplc="0C090019" w:tentative="1">
      <w:start w:val="1"/>
      <w:numFmt w:val="lowerLetter"/>
      <w:lvlText w:val="%5."/>
      <w:lvlJc w:val="left"/>
      <w:pPr>
        <w:ind w:left="5189" w:hanging="360"/>
      </w:pPr>
    </w:lvl>
    <w:lvl w:ilvl="5" w:tplc="0C09001B" w:tentative="1">
      <w:start w:val="1"/>
      <w:numFmt w:val="lowerRoman"/>
      <w:lvlText w:val="%6."/>
      <w:lvlJc w:val="right"/>
      <w:pPr>
        <w:ind w:left="5909" w:hanging="180"/>
      </w:pPr>
    </w:lvl>
    <w:lvl w:ilvl="6" w:tplc="0C09000F" w:tentative="1">
      <w:start w:val="1"/>
      <w:numFmt w:val="decimal"/>
      <w:lvlText w:val="%7."/>
      <w:lvlJc w:val="left"/>
      <w:pPr>
        <w:ind w:left="6629" w:hanging="360"/>
      </w:pPr>
    </w:lvl>
    <w:lvl w:ilvl="7" w:tplc="0C090019" w:tentative="1">
      <w:start w:val="1"/>
      <w:numFmt w:val="lowerLetter"/>
      <w:lvlText w:val="%8."/>
      <w:lvlJc w:val="left"/>
      <w:pPr>
        <w:ind w:left="7349" w:hanging="360"/>
      </w:pPr>
    </w:lvl>
    <w:lvl w:ilvl="8" w:tplc="0C09001B" w:tentative="1">
      <w:start w:val="1"/>
      <w:numFmt w:val="lowerRoman"/>
      <w:lvlText w:val="%9."/>
      <w:lvlJc w:val="right"/>
      <w:pPr>
        <w:ind w:left="8069" w:hanging="180"/>
      </w:pPr>
    </w:lvl>
  </w:abstractNum>
  <w:abstractNum w:abstractNumId="31">
    <w:nsid w:val="678C2CE2"/>
    <w:multiLevelType w:val="hybridMultilevel"/>
    <w:tmpl w:val="2726402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2">
    <w:nsid w:val="6DC26F5A"/>
    <w:multiLevelType w:val="hybridMultilevel"/>
    <w:tmpl w:val="0D1ADE56"/>
    <w:lvl w:ilvl="0" w:tplc="248EE8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740D595A"/>
    <w:multiLevelType w:val="hybridMultilevel"/>
    <w:tmpl w:val="482C532E"/>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4">
    <w:nsid w:val="77AE2247"/>
    <w:multiLevelType w:val="hybridMultilevel"/>
    <w:tmpl w:val="7108BDC0"/>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35">
    <w:nsid w:val="79DF39D4"/>
    <w:multiLevelType w:val="hybridMultilevel"/>
    <w:tmpl w:val="71F64648"/>
    <w:lvl w:ilvl="0" w:tplc="0C090011">
      <w:start w:val="1"/>
      <w:numFmt w:val="decimal"/>
      <w:lvlText w:val="%1)"/>
      <w:lvlJc w:val="left"/>
      <w:pPr>
        <w:ind w:left="720" w:hanging="360"/>
      </w:pPr>
      <w:rPr>
        <w:rFonts w:hint="default"/>
      </w:rPr>
    </w:lvl>
    <w:lvl w:ilvl="1" w:tplc="D0B08BBE">
      <w:start w:val="1"/>
      <w:numFmt w:val="lowerLetter"/>
      <w:lvlText w:val="(%2)"/>
      <w:lvlJc w:val="left"/>
      <w:pPr>
        <w:ind w:left="1800" w:hanging="720"/>
      </w:pPr>
      <w:rPr>
        <w:rFonts w:hint="default"/>
      </w:rPr>
    </w:lvl>
    <w:lvl w:ilvl="2" w:tplc="F3BC0C80">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35"/>
  </w:num>
  <w:num w:numId="3">
    <w:abstractNumId w:val="30"/>
  </w:num>
  <w:num w:numId="4">
    <w:abstractNumId w:val="33"/>
  </w:num>
  <w:num w:numId="5">
    <w:abstractNumId w:val="12"/>
  </w:num>
  <w:num w:numId="6">
    <w:abstractNumId w:val="24"/>
  </w:num>
  <w:num w:numId="7">
    <w:abstractNumId w:val="18"/>
  </w:num>
  <w:num w:numId="8">
    <w:abstractNumId w:val="1"/>
  </w:num>
  <w:num w:numId="9">
    <w:abstractNumId w:val="25"/>
  </w:num>
  <w:num w:numId="10">
    <w:abstractNumId w:val="31"/>
  </w:num>
  <w:num w:numId="11">
    <w:abstractNumId w:val="14"/>
  </w:num>
  <w:num w:numId="12">
    <w:abstractNumId w:val="7"/>
  </w:num>
  <w:num w:numId="13">
    <w:abstractNumId w:val="34"/>
  </w:num>
  <w:num w:numId="14">
    <w:abstractNumId w:val="6"/>
  </w:num>
  <w:num w:numId="15">
    <w:abstractNumId w:val="26"/>
  </w:num>
  <w:num w:numId="16">
    <w:abstractNumId w:val="3"/>
  </w:num>
  <w:num w:numId="17">
    <w:abstractNumId w:val="13"/>
  </w:num>
  <w:num w:numId="18">
    <w:abstractNumId w:val="22"/>
  </w:num>
  <w:num w:numId="19">
    <w:abstractNumId w:val="16"/>
  </w:num>
  <w:num w:numId="20">
    <w:abstractNumId w:val="2"/>
  </w:num>
  <w:num w:numId="21">
    <w:abstractNumId w:val="11"/>
  </w:num>
  <w:num w:numId="22">
    <w:abstractNumId w:val="9"/>
  </w:num>
  <w:num w:numId="23">
    <w:abstractNumId w:val="3"/>
  </w:num>
  <w:num w:numId="24">
    <w:abstractNumId w:val="28"/>
  </w:num>
  <w:num w:numId="25">
    <w:abstractNumId w:val="32"/>
  </w:num>
  <w:num w:numId="26">
    <w:abstractNumId w:val="15"/>
  </w:num>
  <w:num w:numId="27">
    <w:abstractNumId w:val="27"/>
  </w:num>
  <w:num w:numId="28">
    <w:abstractNumId w:val="19"/>
  </w:num>
  <w:num w:numId="29">
    <w:abstractNumId w:val="4"/>
  </w:num>
  <w:num w:numId="30">
    <w:abstractNumId w:val="17"/>
  </w:num>
  <w:num w:numId="31">
    <w:abstractNumId w:val="23"/>
  </w:num>
  <w:num w:numId="32">
    <w:abstractNumId w:val="29"/>
  </w:num>
  <w:num w:numId="33">
    <w:abstractNumId w:val="10"/>
  </w:num>
  <w:num w:numId="34">
    <w:abstractNumId w:val="8"/>
  </w:num>
  <w:num w:numId="35">
    <w:abstractNumId w:val="20"/>
  </w:num>
  <w:num w:numId="36">
    <w:abstractNumId w:val="5"/>
  </w:num>
  <w:num w:numId="37">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B27"/>
    <w:rsid w:val="00016899"/>
    <w:rsid w:val="00017031"/>
    <w:rsid w:val="00026B82"/>
    <w:rsid w:val="00027764"/>
    <w:rsid w:val="00037217"/>
    <w:rsid w:val="000657A5"/>
    <w:rsid w:val="0007259C"/>
    <w:rsid w:val="00075A66"/>
    <w:rsid w:val="000827B1"/>
    <w:rsid w:val="000A5093"/>
    <w:rsid w:val="000A7DC6"/>
    <w:rsid w:val="000B0570"/>
    <w:rsid w:val="000B53A7"/>
    <w:rsid w:val="000B711D"/>
    <w:rsid w:val="000B7A5C"/>
    <w:rsid w:val="000E0C2C"/>
    <w:rsid w:val="000E2FB5"/>
    <w:rsid w:val="000F3849"/>
    <w:rsid w:val="00113142"/>
    <w:rsid w:val="00117743"/>
    <w:rsid w:val="00117DCE"/>
    <w:rsid w:val="00117F5B"/>
    <w:rsid w:val="001552A6"/>
    <w:rsid w:val="001620E9"/>
    <w:rsid w:val="00163EDB"/>
    <w:rsid w:val="00194D7F"/>
    <w:rsid w:val="001A2B7F"/>
    <w:rsid w:val="001C6B33"/>
    <w:rsid w:val="001D6838"/>
    <w:rsid w:val="001E38F0"/>
    <w:rsid w:val="00222520"/>
    <w:rsid w:val="002346B8"/>
    <w:rsid w:val="002358D0"/>
    <w:rsid w:val="00243DF5"/>
    <w:rsid w:val="002604D0"/>
    <w:rsid w:val="00260A46"/>
    <w:rsid w:val="002621B8"/>
    <w:rsid w:val="0026323F"/>
    <w:rsid w:val="00270B29"/>
    <w:rsid w:val="00280B2F"/>
    <w:rsid w:val="0029365B"/>
    <w:rsid w:val="00293A72"/>
    <w:rsid w:val="00296A21"/>
    <w:rsid w:val="002A315C"/>
    <w:rsid w:val="002A548A"/>
    <w:rsid w:val="002B0DEC"/>
    <w:rsid w:val="002E2C1D"/>
    <w:rsid w:val="002E2DEB"/>
    <w:rsid w:val="002F2885"/>
    <w:rsid w:val="002F4684"/>
    <w:rsid w:val="002F66EA"/>
    <w:rsid w:val="003011A3"/>
    <w:rsid w:val="0031054A"/>
    <w:rsid w:val="00315827"/>
    <w:rsid w:val="00323D08"/>
    <w:rsid w:val="00323D72"/>
    <w:rsid w:val="003267CD"/>
    <w:rsid w:val="003343D9"/>
    <w:rsid w:val="003418A6"/>
    <w:rsid w:val="00342283"/>
    <w:rsid w:val="00347B47"/>
    <w:rsid w:val="00351564"/>
    <w:rsid w:val="00354BF1"/>
    <w:rsid w:val="0036353F"/>
    <w:rsid w:val="0036468E"/>
    <w:rsid w:val="0037257A"/>
    <w:rsid w:val="00394AAF"/>
    <w:rsid w:val="003A21D9"/>
    <w:rsid w:val="003A4836"/>
    <w:rsid w:val="003B3D6B"/>
    <w:rsid w:val="003C4ECB"/>
    <w:rsid w:val="003D1DFB"/>
    <w:rsid w:val="003D2FC8"/>
    <w:rsid w:val="003E0AC8"/>
    <w:rsid w:val="0040222A"/>
    <w:rsid w:val="004047BC"/>
    <w:rsid w:val="004118C3"/>
    <w:rsid w:val="00426E25"/>
    <w:rsid w:val="00427BF9"/>
    <w:rsid w:val="004423E6"/>
    <w:rsid w:val="004504CE"/>
    <w:rsid w:val="00461BFF"/>
    <w:rsid w:val="004A38E0"/>
    <w:rsid w:val="004B6659"/>
    <w:rsid w:val="004C436D"/>
    <w:rsid w:val="004D040C"/>
    <w:rsid w:val="004D603D"/>
    <w:rsid w:val="004E2627"/>
    <w:rsid w:val="004E6D5C"/>
    <w:rsid w:val="004F09C5"/>
    <w:rsid w:val="00517A47"/>
    <w:rsid w:val="00520595"/>
    <w:rsid w:val="005252E0"/>
    <w:rsid w:val="005254F9"/>
    <w:rsid w:val="00551F88"/>
    <w:rsid w:val="00557E2A"/>
    <w:rsid w:val="00561870"/>
    <w:rsid w:val="00562A12"/>
    <w:rsid w:val="005654B8"/>
    <w:rsid w:val="005674EC"/>
    <w:rsid w:val="0059164D"/>
    <w:rsid w:val="0059167F"/>
    <w:rsid w:val="00591B49"/>
    <w:rsid w:val="005A6D6D"/>
    <w:rsid w:val="005B5AC2"/>
    <w:rsid w:val="005D790B"/>
    <w:rsid w:val="006001AA"/>
    <w:rsid w:val="00614CC8"/>
    <w:rsid w:val="0062280C"/>
    <w:rsid w:val="006310CC"/>
    <w:rsid w:val="0063605F"/>
    <w:rsid w:val="00641A05"/>
    <w:rsid w:val="00650F5B"/>
    <w:rsid w:val="006719EA"/>
    <w:rsid w:val="0069109E"/>
    <w:rsid w:val="006B5E3A"/>
    <w:rsid w:val="006C2902"/>
    <w:rsid w:val="006C5B3E"/>
    <w:rsid w:val="006D0FD8"/>
    <w:rsid w:val="006E126E"/>
    <w:rsid w:val="006E1F1E"/>
    <w:rsid w:val="006F432C"/>
    <w:rsid w:val="007200F6"/>
    <w:rsid w:val="00722DDB"/>
    <w:rsid w:val="00727742"/>
    <w:rsid w:val="00730F50"/>
    <w:rsid w:val="007408F5"/>
    <w:rsid w:val="007518D9"/>
    <w:rsid w:val="00777B89"/>
    <w:rsid w:val="007A4526"/>
    <w:rsid w:val="007C7A68"/>
    <w:rsid w:val="007D7398"/>
    <w:rsid w:val="007E13AE"/>
    <w:rsid w:val="007E1641"/>
    <w:rsid w:val="007E5BD1"/>
    <w:rsid w:val="0080191B"/>
    <w:rsid w:val="00803F60"/>
    <w:rsid w:val="008051B7"/>
    <w:rsid w:val="00827FF0"/>
    <w:rsid w:val="008313C4"/>
    <w:rsid w:val="00836ED9"/>
    <w:rsid w:val="00843E2E"/>
    <w:rsid w:val="0084488B"/>
    <w:rsid w:val="00861DC3"/>
    <w:rsid w:val="008815AC"/>
    <w:rsid w:val="00882F41"/>
    <w:rsid w:val="00894779"/>
    <w:rsid w:val="0089658E"/>
    <w:rsid w:val="008A33D7"/>
    <w:rsid w:val="008C6321"/>
    <w:rsid w:val="008D421C"/>
    <w:rsid w:val="008D6FD2"/>
    <w:rsid w:val="008E5B27"/>
    <w:rsid w:val="0090381F"/>
    <w:rsid w:val="0091271C"/>
    <w:rsid w:val="009268D8"/>
    <w:rsid w:val="00930D60"/>
    <w:rsid w:val="00934A1B"/>
    <w:rsid w:val="009361E4"/>
    <w:rsid w:val="00936A77"/>
    <w:rsid w:val="00936C70"/>
    <w:rsid w:val="00954109"/>
    <w:rsid w:val="009616DF"/>
    <w:rsid w:val="00962785"/>
    <w:rsid w:val="00963080"/>
    <w:rsid w:val="009D65D7"/>
    <w:rsid w:val="009F1037"/>
    <w:rsid w:val="00A02271"/>
    <w:rsid w:val="00A26B07"/>
    <w:rsid w:val="00A27CC9"/>
    <w:rsid w:val="00A32737"/>
    <w:rsid w:val="00A37DDA"/>
    <w:rsid w:val="00A42B56"/>
    <w:rsid w:val="00A42EBD"/>
    <w:rsid w:val="00A44AF0"/>
    <w:rsid w:val="00A45FF0"/>
    <w:rsid w:val="00A531E7"/>
    <w:rsid w:val="00A56795"/>
    <w:rsid w:val="00A66B4B"/>
    <w:rsid w:val="00AB23D1"/>
    <w:rsid w:val="00AC783A"/>
    <w:rsid w:val="00AD06A3"/>
    <w:rsid w:val="00AE2A48"/>
    <w:rsid w:val="00AE3C85"/>
    <w:rsid w:val="00AE58B5"/>
    <w:rsid w:val="00B05617"/>
    <w:rsid w:val="00B06550"/>
    <w:rsid w:val="00B26A9D"/>
    <w:rsid w:val="00B338B9"/>
    <w:rsid w:val="00B35B11"/>
    <w:rsid w:val="00B51A25"/>
    <w:rsid w:val="00B61B26"/>
    <w:rsid w:val="00B92464"/>
    <w:rsid w:val="00B978AD"/>
    <w:rsid w:val="00BA2A41"/>
    <w:rsid w:val="00BA2BB1"/>
    <w:rsid w:val="00BB0A00"/>
    <w:rsid w:val="00BB1AD1"/>
    <w:rsid w:val="00BB4846"/>
    <w:rsid w:val="00BC1846"/>
    <w:rsid w:val="00BC3C06"/>
    <w:rsid w:val="00BC4320"/>
    <w:rsid w:val="00BD407C"/>
    <w:rsid w:val="00BF62D3"/>
    <w:rsid w:val="00C04D9C"/>
    <w:rsid w:val="00C052DF"/>
    <w:rsid w:val="00C06D92"/>
    <w:rsid w:val="00C1415D"/>
    <w:rsid w:val="00C1505C"/>
    <w:rsid w:val="00C22285"/>
    <w:rsid w:val="00C27706"/>
    <w:rsid w:val="00C3491A"/>
    <w:rsid w:val="00C409E5"/>
    <w:rsid w:val="00C448E0"/>
    <w:rsid w:val="00C54188"/>
    <w:rsid w:val="00C62099"/>
    <w:rsid w:val="00C65E1C"/>
    <w:rsid w:val="00C71593"/>
    <w:rsid w:val="00C75E81"/>
    <w:rsid w:val="00C82D5A"/>
    <w:rsid w:val="00C92665"/>
    <w:rsid w:val="00CA4AB6"/>
    <w:rsid w:val="00CC3330"/>
    <w:rsid w:val="00CD451C"/>
    <w:rsid w:val="00CD6AE8"/>
    <w:rsid w:val="00CE4C2F"/>
    <w:rsid w:val="00CE78EA"/>
    <w:rsid w:val="00D02AA7"/>
    <w:rsid w:val="00D044AA"/>
    <w:rsid w:val="00D26BB0"/>
    <w:rsid w:val="00D43750"/>
    <w:rsid w:val="00D54D3C"/>
    <w:rsid w:val="00D62327"/>
    <w:rsid w:val="00D753E3"/>
    <w:rsid w:val="00D823E3"/>
    <w:rsid w:val="00D8583A"/>
    <w:rsid w:val="00D86E3E"/>
    <w:rsid w:val="00D9160B"/>
    <w:rsid w:val="00D975C0"/>
    <w:rsid w:val="00DA78F1"/>
    <w:rsid w:val="00DC0968"/>
    <w:rsid w:val="00DC5DD9"/>
    <w:rsid w:val="00DC68CE"/>
    <w:rsid w:val="00DD3C96"/>
    <w:rsid w:val="00DD7EE6"/>
    <w:rsid w:val="00DF0487"/>
    <w:rsid w:val="00DF3A51"/>
    <w:rsid w:val="00E03B8E"/>
    <w:rsid w:val="00E06B76"/>
    <w:rsid w:val="00E11CC5"/>
    <w:rsid w:val="00E20ACB"/>
    <w:rsid w:val="00E40056"/>
    <w:rsid w:val="00E46BB3"/>
    <w:rsid w:val="00E67E2F"/>
    <w:rsid w:val="00E76967"/>
    <w:rsid w:val="00E80FAD"/>
    <w:rsid w:val="00E823AF"/>
    <w:rsid w:val="00E866AE"/>
    <w:rsid w:val="00E934DF"/>
    <w:rsid w:val="00EA1A20"/>
    <w:rsid w:val="00EA74EC"/>
    <w:rsid w:val="00EB2966"/>
    <w:rsid w:val="00EB61EB"/>
    <w:rsid w:val="00EB7990"/>
    <w:rsid w:val="00EB7B6F"/>
    <w:rsid w:val="00EC033D"/>
    <w:rsid w:val="00EC0466"/>
    <w:rsid w:val="00EC52B7"/>
    <w:rsid w:val="00EC62BA"/>
    <w:rsid w:val="00ED7FA0"/>
    <w:rsid w:val="00F10677"/>
    <w:rsid w:val="00F117DE"/>
    <w:rsid w:val="00F26FE0"/>
    <w:rsid w:val="00F27B3F"/>
    <w:rsid w:val="00F30259"/>
    <w:rsid w:val="00F31DCE"/>
    <w:rsid w:val="00F34A68"/>
    <w:rsid w:val="00F34F5E"/>
    <w:rsid w:val="00F41832"/>
    <w:rsid w:val="00F53299"/>
    <w:rsid w:val="00F747D6"/>
    <w:rsid w:val="00F95818"/>
    <w:rsid w:val="00FA305A"/>
    <w:rsid w:val="00FC32C1"/>
    <w:rsid w:val="00FC57C5"/>
    <w:rsid w:val="00FD7BCE"/>
    <w:rsid w:val="00FF562F"/>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C70"/>
    <w:pPr>
      <w:spacing w:after="200"/>
      <w:jc w:val="both"/>
    </w:pPr>
    <w:rPr>
      <w:rFonts w:ascii="Arial" w:eastAsia="Times New Roman" w:hAnsi="Arial"/>
      <w:sz w:val="24"/>
      <w:lang w:eastAsia="en-AU"/>
    </w:rPr>
  </w:style>
  <w:style w:type="paragraph" w:styleId="Heading1">
    <w:name w:val="heading 1"/>
    <w:basedOn w:val="Normal"/>
    <w:next w:val="Normal"/>
    <w:link w:val="Heading1Char"/>
    <w:uiPriority w:val="99"/>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uiPriority w:val="99"/>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paragraph" w:styleId="Heading5">
    <w:name w:val="heading 5"/>
    <w:basedOn w:val="Normal"/>
    <w:next w:val="Normal"/>
    <w:link w:val="Heading5Char"/>
    <w:uiPriority w:val="99"/>
    <w:qFormat/>
    <w:rsid w:val="002604D0"/>
    <w:pPr>
      <w:spacing w:before="240" w:after="60"/>
      <w:jc w:val="left"/>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uiPriority w:val="9"/>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uiPriority w:val="9"/>
    <w:rsid w:val="00BB4846"/>
    <w:rPr>
      <w:rFonts w:ascii="Arial" w:eastAsia="Times New Roman" w:hAnsi="Arial" w:cs="Arial"/>
      <w:b/>
      <w:bCs/>
      <w:sz w:val="26"/>
      <w:szCs w:val="26"/>
      <w:lang w:eastAsia="en-AU"/>
    </w:rPr>
  </w:style>
  <w:style w:type="paragraph" w:styleId="BlockText">
    <w:name w:val="Block Text"/>
    <w:basedOn w:val="Normal"/>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uiPriority w:val="99"/>
    <w:rsid w:val="00CC3330"/>
    <w:rPr>
      <w:rFonts w:ascii="Arial" w:hAnsi="Arial"/>
      <w:sz w:val="22"/>
    </w:rPr>
  </w:style>
  <w:style w:type="paragraph" w:customStyle="1" w:styleId="Tabformatting">
    <w:name w:val="Tab formatting"/>
    <w:basedOn w:val="Normal"/>
    <w:rsid w:val="00D02AA7"/>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Heading5Char">
    <w:name w:val="Heading 5 Char"/>
    <w:basedOn w:val="DefaultParagraphFont"/>
    <w:link w:val="Heading5"/>
    <w:uiPriority w:val="99"/>
    <w:rsid w:val="002604D0"/>
    <w:rPr>
      <w:rFonts w:eastAsia="Times New Roman"/>
      <w:b/>
      <w:bCs/>
      <w:i/>
      <w:iCs/>
      <w:sz w:val="26"/>
      <w:szCs w:val="26"/>
      <w:lang w:eastAsia="en-AU"/>
    </w:rPr>
  </w:style>
  <w:style w:type="table" w:styleId="TableGrid">
    <w:name w:val="Table Grid"/>
    <w:basedOn w:val="TableNormal"/>
    <w:uiPriority w:val="99"/>
    <w:rsid w:val="002604D0"/>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cyName">
    <w:name w:val="AgencyName"/>
    <w:basedOn w:val="Normal"/>
    <w:link w:val="AgencyNameChar"/>
    <w:uiPriority w:val="99"/>
    <w:rsid w:val="002604D0"/>
    <w:pPr>
      <w:spacing w:after="120"/>
      <w:jc w:val="left"/>
    </w:pPr>
    <w:rPr>
      <w:color w:val="FFFFFF"/>
      <w:spacing w:val="8"/>
      <w:sz w:val="26"/>
    </w:rPr>
  </w:style>
  <w:style w:type="paragraph" w:customStyle="1" w:styleId="AgencyNameBold">
    <w:name w:val="AgencyNameBold"/>
    <w:basedOn w:val="AgencyName"/>
    <w:link w:val="AgencyNameBoldChar"/>
    <w:uiPriority w:val="99"/>
    <w:rsid w:val="002604D0"/>
    <w:rPr>
      <w:b/>
      <w:spacing w:val="16"/>
    </w:rPr>
  </w:style>
  <w:style w:type="character" w:customStyle="1" w:styleId="AgencyNameChar">
    <w:name w:val="AgencyName Char"/>
    <w:link w:val="AgencyName"/>
    <w:uiPriority w:val="99"/>
    <w:locked/>
    <w:rsid w:val="002604D0"/>
    <w:rPr>
      <w:rFonts w:ascii="Arial" w:eastAsia="Times New Roman" w:hAnsi="Arial"/>
      <w:color w:val="FFFFFF"/>
      <w:spacing w:val="8"/>
      <w:sz w:val="26"/>
      <w:lang w:eastAsia="en-AU"/>
    </w:rPr>
  </w:style>
  <w:style w:type="character" w:customStyle="1" w:styleId="AgencyNameBoldChar">
    <w:name w:val="AgencyNameBold Char"/>
    <w:link w:val="AgencyNameBold"/>
    <w:uiPriority w:val="99"/>
    <w:locked/>
    <w:rsid w:val="002604D0"/>
    <w:rPr>
      <w:rFonts w:ascii="Arial" w:eastAsia="Times New Roman" w:hAnsi="Arial"/>
      <w:b/>
      <w:color w:val="FFFFFF"/>
      <w:spacing w:val="16"/>
      <w:sz w:val="26"/>
      <w:lang w:eastAsia="en-AU"/>
    </w:rPr>
  </w:style>
  <w:style w:type="paragraph" w:customStyle="1" w:styleId="Contactdetails">
    <w:name w:val="Contact details"/>
    <w:basedOn w:val="Normal"/>
    <w:uiPriority w:val="99"/>
    <w:rsid w:val="002604D0"/>
    <w:pPr>
      <w:autoSpaceDE w:val="0"/>
      <w:autoSpaceDN w:val="0"/>
      <w:adjustRightInd w:val="0"/>
      <w:spacing w:after="0" w:line="240" w:lineRule="atLeast"/>
      <w:jc w:val="right"/>
      <w:textAlignment w:val="center"/>
    </w:pPr>
    <w:rPr>
      <w:color w:val="000000"/>
      <w:sz w:val="16"/>
      <w:szCs w:val="16"/>
    </w:rPr>
  </w:style>
  <w:style w:type="character" w:styleId="Hyperlink">
    <w:name w:val="Hyperlink"/>
    <w:basedOn w:val="DefaultParagraphFont"/>
    <w:uiPriority w:val="99"/>
    <w:rsid w:val="002604D0"/>
    <w:rPr>
      <w:rFonts w:cs="Times New Roman"/>
      <w:color w:val="0000FF"/>
      <w:u w:val="single"/>
    </w:rPr>
  </w:style>
  <w:style w:type="paragraph" w:styleId="BodyText">
    <w:name w:val="Body Text"/>
    <w:basedOn w:val="Normal"/>
    <w:link w:val="BodyTextChar"/>
    <w:uiPriority w:val="99"/>
    <w:rsid w:val="002604D0"/>
    <w:pPr>
      <w:spacing w:after="120"/>
    </w:pPr>
    <w:rPr>
      <w:rFonts w:ascii="Times New Roman" w:hAnsi="Times New Roman"/>
    </w:rPr>
  </w:style>
  <w:style w:type="character" w:customStyle="1" w:styleId="BodyTextChar">
    <w:name w:val="Body Text Char"/>
    <w:basedOn w:val="DefaultParagraphFont"/>
    <w:link w:val="BodyText"/>
    <w:uiPriority w:val="99"/>
    <w:rsid w:val="002604D0"/>
    <w:rPr>
      <w:rFonts w:eastAsia="Times New Roman"/>
      <w:sz w:val="24"/>
      <w:lang w:eastAsia="en-AU"/>
    </w:rPr>
  </w:style>
  <w:style w:type="paragraph" w:styleId="BodyText3">
    <w:name w:val="Body Text 3"/>
    <w:basedOn w:val="Normal"/>
    <w:link w:val="BodyText3Char"/>
    <w:rsid w:val="002604D0"/>
    <w:pPr>
      <w:spacing w:after="120"/>
      <w:jc w:val="left"/>
    </w:pPr>
    <w:rPr>
      <w:sz w:val="16"/>
      <w:szCs w:val="16"/>
    </w:rPr>
  </w:style>
  <w:style w:type="character" w:customStyle="1" w:styleId="BodyText3Char">
    <w:name w:val="Body Text 3 Char"/>
    <w:basedOn w:val="DefaultParagraphFont"/>
    <w:link w:val="BodyText3"/>
    <w:rsid w:val="002604D0"/>
    <w:rPr>
      <w:rFonts w:ascii="Arial" w:eastAsia="Times New Roman" w:hAnsi="Arial"/>
      <w:sz w:val="16"/>
      <w:szCs w:val="16"/>
      <w:lang w:eastAsia="en-AU"/>
    </w:rPr>
  </w:style>
  <w:style w:type="paragraph" w:styleId="BodyTextIndent">
    <w:name w:val="Body Text Indent"/>
    <w:basedOn w:val="Normal"/>
    <w:link w:val="BodyTextIndentChar"/>
    <w:rsid w:val="002604D0"/>
    <w:pPr>
      <w:spacing w:after="120"/>
      <w:ind w:left="283"/>
      <w:jc w:val="left"/>
    </w:pPr>
    <w:rPr>
      <w:szCs w:val="24"/>
    </w:rPr>
  </w:style>
  <w:style w:type="character" w:customStyle="1" w:styleId="BodyTextIndentChar">
    <w:name w:val="Body Text Indent Char"/>
    <w:basedOn w:val="DefaultParagraphFont"/>
    <w:link w:val="BodyTextIndent"/>
    <w:rsid w:val="002604D0"/>
    <w:rPr>
      <w:rFonts w:ascii="Arial" w:eastAsia="Times New Roman" w:hAnsi="Arial"/>
      <w:sz w:val="24"/>
      <w:szCs w:val="24"/>
      <w:lang w:eastAsia="en-AU"/>
    </w:rPr>
  </w:style>
  <w:style w:type="paragraph" w:styleId="BodyTextIndent3">
    <w:name w:val="Body Text Indent 3"/>
    <w:basedOn w:val="Normal"/>
    <w:link w:val="BodyTextIndent3Char"/>
    <w:rsid w:val="002604D0"/>
    <w:pPr>
      <w:spacing w:after="120"/>
      <w:ind w:left="283"/>
      <w:jc w:val="left"/>
    </w:pPr>
    <w:rPr>
      <w:sz w:val="16"/>
      <w:szCs w:val="16"/>
    </w:rPr>
  </w:style>
  <w:style w:type="character" w:customStyle="1" w:styleId="BodyTextIndent3Char">
    <w:name w:val="Body Text Indent 3 Char"/>
    <w:basedOn w:val="DefaultParagraphFont"/>
    <w:link w:val="BodyTextIndent3"/>
    <w:rsid w:val="002604D0"/>
    <w:rPr>
      <w:rFonts w:ascii="Arial" w:eastAsia="Times New Roman" w:hAnsi="Arial"/>
      <w:sz w:val="16"/>
      <w:szCs w:val="16"/>
      <w:lang w:eastAsia="en-AU"/>
    </w:rPr>
  </w:style>
  <w:style w:type="paragraph" w:styleId="FootnoteText">
    <w:name w:val="footnote text"/>
    <w:basedOn w:val="Normal"/>
    <w:link w:val="FootnoteTextChar"/>
    <w:uiPriority w:val="99"/>
    <w:semiHidden/>
    <w:unhideWhenUsed/>
    <w:rsid w:val="00FF562F"/>
    <w:pPr>
      <w:spacing w:after="0"/>
    </w:pPr>
    <w:rPr>
      <w:sz w:val="20"/>
    </w:rPr>
  </w:style>
  <w:style w:type="character" w:customStyle="1" w:styleId="FootnoteTextChar">
    <w:name w:val="Footnote Text Char"/>
    <w:basedOn w:val="DefaultParagraphFont"/>
    <w:link w:val="FootnoteText"/>
    <w:uiPriority w:val="99"/>
    <w:semiHidden/>
    <w:rsid w:val="00FF562F"/>
    <w:rPr>
      <w:rFonts w:ascii="Arial" w:eastAsia="Times New Roman" w:hAnsi="Arial"/>
      <w:lang w:eastAsia="en-AU"/>
    </w:rPr>
  </w:style>
  <w:style w:type="character" w:styleId="FootnoteReference">
    <w:name w:val="footnote reference"/>
    <w:basedOn w:val="DefaultParagraphFont"/>
    <w:uiPriority w:val="99"/>
    <w:semiHidden/>
    <w:unhideWhenUsed/>
    <w:rsid w:val="00FF562F"/>
    <w:rPr>
      <w:vertAlign w:val="superscript"/>
    </w:rPr>
  </w:style>
  <w:style w:type="paragraph" w:customStyle="1" w:styleId="Paragraph">
    <w:name w:val="Paragraph"/>
    <w:basedOn w:val="Normal"/>
    <w:link w:val="ParagraphChar"/>
    <w:rsid w:val="003A4836"/>
    <w:pPr>
      <w:widowControl w:val="0"/>
      <w:spacing w:after="240"/>
      <w:ind w:left="1667" w:hanging="567"/>
    </w:pPr>
    <w:rPr>
      <w:rFonts w:ascii="Helvetica" w:hAnsi="Helvetica"/>
      <w:szCs w:val="24"/>
    </w:rPr>
  </w:style>
  <w:style w:type="character" w:customStyle="1" w:styleId="ParagraphChar">
    <w:name w:val="Paragraph Char"/>
    <w:link w:val="Paragraph"/>
    <w:rsid w:val="003A4836"/>
    <w:rPr>
      <w:rFonts w:ascii="Helvetica" w:eastAsia="Times New Roman" w:hAnsi="Helvetica"/>
      <w:sz w:val="24"/>
      <w:szCs w:val="24"/>
      <w:lang w:eastAsia="en-AU"/>
    </w:rPr>
  </w:style>
  <w:style w:type="character" w:customStyle="1" w:styleId="SubsectionChar">
    <w:name w:val="Subsection Char"/>
    <w:link w:val="Subsection"/>
    <w:rsid w:val="006B5E3A"/>
    <w:rPr>
      <w:rFonts w:ascii="Helvetica" w:hAnsi="Helvetica"/>
      <w:sz w:val="24"/>
      <w:szCs w:val="24"/>
    </w:rPr>
  </w:style>
  <w:style w:type="paragraph" w:customStyle="1" w:styleId="Subsection">
    <w:name w:val="Subsection"/>
    <w:basedOn w:val="Normal"/>
    <w:link w:val="SubsectionChar"/>
    <w:rsid w:val="006B5E3A"/>
    <w:pPr>
      <w:widowControl w:val="0"/>
      <w:tabs>
        <w:tab w:val="right" w:pos="902"/>
      </w:tabs>
      <w:spacing w:after="240"/>
      <w:ind w:left="1100" w:hanging="1100"/>
    </w:pPr>
    <w:rPr>
      <w:rFonts w:ascii="Helvetica" w:eastAsia="Calibri" w:hAnsi="Helvetica"/>
      <w:szCs w:val="24"/>
      <w:lang w:eastAsia="en-US"/>
    </w:rPr>
  </w:style>
  <w:style w:type="paragraph" w:customStyle="1" w:styleId="Default">
    <w:name w:val="Default"/>
    <w:rsid w:val="00BB1AD1"/>
    <w:pPr>
      <w:autoSpaceDE w:val="0"/>
      <w:autoSpaceDN w:val="0"/>
      <w:adjustRightInd w:val="0"/>
    </w:pPr>
    <w:rPr>
      <w:rFonts w:ascii="Arial" w:hAnsi="Arial" w:cs="Arial"/>
      <w:color w:val="000000"/>
      <w:sz w:val="24"/>
      <w:szCs w:val="24"/>
    </w:rPr>
  </w:style>
  <w:style w:type="paragraph" w:customStyle="1" w:styleId="Headings">
    <w:name w:val="Headings"/>
    <w:basedOn w:val="Normal"/>
    <w:rsid w:val="00017031"/>
    <w:pPr>
      <w:spacing w:before="480" w:after="0"/>
      <w:jc w:val="left"/>
    </w:pPr>
    <w:rPr>
      <w:rFonts w:ascii="Helvetica" w:hAnsi="Helvetica"/>
      <w:b/>
      <w:caps/>
      <w:u w:val="single"/>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C70"/>
    <w:pPr>
      <w:spacing w:after="200"/>
      <w:jc w:val="both"/>
    </w:pPr>
    <w:rPr>
      <w:rFonts w:ascii="Arial" w:eastAsia="Times New Roman" w:hAnsi="Arial"/>
      <w:sz w:val="24"/>
      <w:lang w:eastAsia="en-AU"/>
    </w:rPr>
  </w:style>
  <w:style w:type="paragraph" w:styleId="Heading1">
    <w:name w:val="heading 1"/>
    <w:basedOn w:val="Normal"/>
    <w:next w:val="Normal"/>
    <w:link w:val="Heading1Char"/>
    <w:uiPriority w:val="99"/>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uiPriority w:val="99"/>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paragraph" w:styleId="Heading5">
    <w:name w:val="heading 5"/>
    <w:basedOn w:val="Normal"/>
    <w:next w:val="Normal"/>
    <w:link w:val="Heading5Char"/>
    <w:uiPriority w:val="99"/>
    <w:qFormat/>
    <w:rsid w:val="002604D0"/>
    <w:pPr>
      <w:spacing w:before="240" w:after="60"/>
      <w:jc w:val="left"/>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uiPriority w:val="9"/>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uiPriority w:val="9"/>
    <w:rsid w:val="00BB4846"/>
    <w:rPr>
      <w:rFonts w:ascii="Arial" w:eastAsia="Times New Roman" w:hAnsi="Arial" w:cs="Arial"/>
      <w:b/>
      <w:bCs/>
      <w:sz w:val="26"/>
      <w:szCs w:val="26"/>
      <w:lang w:eastAsia="en-AU"/>
    </w:rPr>
  </w:style>
  <w:style w:type="paragraph" w:styleId="BlockText">
    <w:name w:val="Block Text"/>
    <w:basedOn w:val="Normal"/>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uiPriority w:val="99"/>
    <w:rsid w:val="00CC3330"/>
    <w:rPr>
      <w:rFonts w:ascii="Arial" w:hAnsi="Arial"/>
      <w:sz w:val="22"/>
    </w:rPr>
  </w:style>
  <w:style w:type="paragraph" w:customStyle="1" w:styleId="Tabformatting">
    <w:name w:val="Tab formatting"/>
    <w:basedOn w:val="Normal"/>
    <w:rsid w:val="00D02AA7"/>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Heading5Char">
    <w:name w:val="Heading 5 Char"/>
    <w:basedOn w:val="DefaultParagraphFont"/>
    <w:link w:val="Heading5"/>
    <w:uiPriority w:val="99"/>
    <w:rsid w:val="002604D0"/>
    <w:rPr>
      <w:rFonts w:eastAsia="Times New Roman"/>
      <w:b/>
      <w:bCs/>
      <w:i/>
      <w:iCs/>
      <w:sz w:val="26"/>
      <w:szCs w:val="26"/>
      <w:lang w:eastAsia="en-AU"/>
    </w:rPr>
  </w:style>
  <w:style w:type="table" w:styleId="TableGrid">
    <w:name w:val="Table Grid"/>
    <w:basedOn w:val="TableNormal"/>
    <w:uiPriority w:val="99"/>
    <w:rsid w:val="002604D0"/>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cyName">
    <w:name w:val="AgencyName"/>
    <w:basedOn w:val="Normal"/>
    <w:link w:val="AgencyNameChar"/>
    <w:uiPriority w:val="99"/>
    <w:rsid w:val="002604D0"/>
    <w:pPr>
      <w:spacing w:after="120"/>
      <w:jc w:val="left"/>
    </w:pPr>
    <w:rPr>
      <w:color w:val="FFFFFF"/>
      <w:spacing w:val="8"/>
      <w:sz w:val="26"/>
    </w:rPr>
  </w:style>
  <w:style w:type="paragraph" w:customStyle="1" w:styleId="AgencyNameBold">
    <w:name w:val="AgencyNameBold"/>
    <w:basedOn w:val="AgencyName"/>
    <w:link w:val="AgencyNameBoldChar"/>
    <w:uiPriority w:val="99"/>
    <w:rsid w:val="002604D0"/>
    <w:rPr>
      <w:b/>
      <w:spacing w:val="16"/>
    </w:rPr>
  </w:style>
  <w:style w:type="character" w:customStyle="1" w:styleId="AgencyNameChar">
    <w:name w:val="AgencyName Char"/>
    <w:link w:val="AgencyName"/>
    <w:uiPriority w:val="99"/>
    <w:locked/>
    <w:rsid w:val="002604D0"/>
    <w:rPr>
      <w:rFonts w:ascii="Arial" w:eastAsia="Times New Roman" w:hAnsi="Arial"/>
      <w:color w:val="FFFFFF"/>
      <w:spacing w:val="8"/>
      <w:sz w:val="26"/>
      <w:lang w:eastAsia="en-AU"/>
    </w:rPr>
  </w:style>
  <w:style w:type="character" w:customStyle="1" w:styleId="AgencyNameBoldChar">
    <w:name w:val="AgencyNameBold Char"/>
    <w:link w:val="AgencyNameBold"/>
    <w:uiPriority w:val="99"/>
    <w:locked/>
    <w:rsid w:val="002604D0"/>
    <w:rPr>
      <w:rFonts w:ascii="Arial" w:eastAsia="Times New Roman" w:hAnsi="Arial"/>
      <w:b/>
      <w:color w:val="FFFFFF"/>
      <w:spacing w:val="16"/>
      <w:sz w:val="26"/>
      <w:lang w:eastAsia="en-AU"/>
    </w:rPr>
  </w:style>
  <w:style w:type="paragraph" w:customStyle="1" w:styleId="Contactdetails">
    <w:name w:val="Contact details"/>
    <w:basedOn w:val="Normal"/>
    <w:uiPriority w:val="99"/>
    <w:rsid w:val="002604D0"/>
    <w:pPr>
      <w:autoSpaceDE w:val="0"/>
      <w:autoSpaceDN w:val="0"/>
      <w:adjustRightInd w:val="0"/>
      <w:spacing w:after="0" w:line="240" w:lineRule="atLeast"/>
      <w:jc w:val="right"/>
      <w:textAlignment w:val="center"/>
    </w:pPr>
    <w:rPr>
      <w:color w:val="000000"/>
      <w:sz w:val="16"/>
      <w:szCs w:val="16"/>
    </w:rPr>
  </w:style>
  <w:style w:type="character" w:styleId="Hyperlink">
    <w:name w:val="Hyperlink"/>
    <w:basedOn w:val="DefaultParagraphFont"/>
    <w:uiPriority w:val="99"/>
    <w:rsid w:val="002604D0"/>
    <w:rPr>
      <w:rFonts w:cs="Times New Roman"/>
      <w:color w:val="0000FF"/>
      <w:u w:val="single"/>
    </w:rPr>
  </w:style>
  <w:style w:type="paragraph" w:styleId="BodyText">
    <w:name w:val="Body Text"/>
    <w:basedOn w:val="Normal"/>
    <w:link w:val="BodyTextChar"/>
    <w:uiPriority w:val="99"/>
    <w:rsid w:val="002604D0"/>
    <w:pPr>
      <w:spacing w:after="120"/>
    </w:pPr>
    <w:rPr>
      <w:rFonts w:ascii="Times New Roman" w:hAnsi="Times New Roman"/>
    </w:rPr>
  </w:style>
  <w:style w:type="character" w:customStyle="1" w:styleId="BodyTextChar">
    <w:name w:val="Body Text Char"/>
    <w:basedOn w:val="DefaultParagraphFont"/>
    <w:link w:val="BodyText"/>
    <w:uiPriority w:val="99"/>
    <w:rsid w:val="002604D0"/>
    <w:rPr>
      <w:rFonts w:eastAsia="Times New Roman"/>
      <w:sz w:val="24"/>
      <w:lang w:eastAsia="en-AU"/>
    </w:rPr>
  </w:style>
  <w:style w:type="paragraph" w:styleId="BodyText3">
    <w:name w:val="Body Text 3"/>
    <w:basedOn w:val="Normal"/>
    <w:link w:val="BodyText3Char"/>
    <w:rsid w:val="002604D0"/>
    <w:pPr>
      <w:spacing w:after="120"/>
      <w:jc w:val="left"/>
    </w:pPr>
    <w:rPr>
      <w:sz w:val="16"/>
      <w:szCs w:val="16"/>
    </w:rPr>
  </w:style>
  <w:style w:type="character" w:customStyle="1" w:styleId="BodyText3Char">
    <w:name w:val="Body Text 3 Char"/>
    <w:basedOn w:val="DefaultParagraphFont"/>
    <w:link w:val="BodyText3"/>
    <w:rsid w:val="002604D0"/>
    <w:rPr>
      <w:rFonts w:ascii="Arial" w:eastAsia="Times New Roman" w:hAnsi="Arial"/>
      <w:sz w:val="16"/>
      <w:szCs w:val="16"/>
      <w:lang w:eastAsia="en-AU"/>
    </w:rPr>
  </w:style>
  <w:style w:type="paragraph" w:styleId="BodyTextIndent">
    <w:name w:val="Body Text Indent"/>
    <w:basedOn w:val="Normal"/>
    <w:link w:val="BodyTextIndentChar"/>
    <w:rsid w:val="002604D0"/>
    <w:pPr>
      <w:spacing w:after="120"/>
      <w:ind w:left="283"/>
      <w:jc w:val="left"/>
    </w:pPr>
    <w:rPr>
      <w:szCs w:val="24"/>
    </w:rPr>
  </w:style>
  <w:style w:type="character" w:customStyle="1" w:styleId="BodyTextIndentChar">
    <w:name w:val="Body Text Indent Char"/>
    <w:basedOn w:val="DefaultParagraphFont"/>
    <w:link w:val="BodyTextIndent"/>
    <w:rsid w:val="002604D0"/>
    <w:rPr>
      <w:rFonts w:ascii="Arial" w:eastAsia="Times New Roman" w:hAnsi="Arial"/>
      <w:sz w:val="24"/>
      <w:szCs w:val="24"/>
      <w:lang w:eastAsia="en-AU"/>
    </w:rPr>
  </w:style>
  <w:style w:type="paragraph" w:styleId="BodyTextIndent3">
    <w:name w:val="Body Text Indent 3"/>
    <w:basedOn w:val="Normal"/>
    <w:link w:val="BodyTextIndent3Char"/>
    <w:rsid w:val="002604D0"/>
    <w:pPr>
      <w:spacing w:after="120"/>
      <w:ind w:left="283"/>
      <w:jc w:val="left"/>
    </w:pPr>
    <w:rPr>
      <w:sz w:val="16"/>
      <w:szCs w:val="16"/>
    </w:rPr>
  </w:style>
  <w:style w:type="character" w:customStyle="1" w:styleId="BodyTextIndent3Char">
    <w:name w:val="Body Text Indent 3 Char"/>
    <w:basedOn w:val="DefaultParagraphFont"/>
    <w:link w:val="BodyTextIndent3"/>
    <w:rsid w:val="002604D0"/>
    <w:rPr>
      <w:rFonts w:ascii="Arial" w:eastAsia="Times New Roman" w:hAnsi="Arial"/>
      <w:sz w:val="16"/>
      <w:szCs w:val="16"/>
      <w:lang w:eastAsia="en-AU"/>
    </w:rPr>
  </w:style>
  <w:style w:type="paragraph" w:styleId="FootnoteText">
    <w:name w:val="footnote text"/>
    <w:basedOn w:val="Normal"/>
    <w:link w:val="FootnoteTextChar"/>
    <w:uiPriority w:val="99"/>
    <w:semiHidden/>
    <w:unhideWhenUsed/>
    <w:rsid w:val="00FF562F"/>
    <w:pPr>
      <w:spacing w:after="0"/>
    </w:pPr>
    <w:rPr>
      <w:sz w:val="20"/>
    </w:rPr>
  </w:style>
  <w:style w:type="character" w:customStyle="1" w:styleId="FootnoteTextChar">
    <w:name w:val="Footnote Text Char"/>
    <w:basedOn w:val="DefaultParagraphFont"/>
    <w:link w:val="FootnoteText"/>
    <w:uiPriority w:val="99"/>
    <w:semiHidden/>
    <w:rsid w:val="00FF562F"/>
    <w:rPr>
      <w:rFonts w:ascii="Arial" w:eastAsia="Times New Roman" w:hAnsi="Arial"/>
      <w:lang w:eastAsia="en-AU"/>
    </w:rPr>
  </w:style>
  <w:style w:type="character" w:styleId="FootnoteReference">
    <w:name w:val="footnote reference"/>
    <w:basedOn w:val="DefaultParagraphFont"/>
    <w:uiPriority w:val="99"/>
    <w:semiHidden/>
    <w:unhideWhenUsed/>
    <w:rsid w:val="00FF562F"/>
    <w:rPr>
      <w:vertAlign w:val="superscript"/>
    </w:rPr>
  </w:style>
  <w:style w:type="paragraph" w:customStyle="1" w:styleId="Paragraph">
    <w:name w:val="Paragraph"/>
    <w:basedOn w:val="Normal"/>
    <w:link w:val="ParagraphChar"/>
    <w:rsid w:val="003A4836"/>
    <w:pPr>
      <w:widowControl w:val="0"/>
      <w:spacing w:after="240"/>
      <w:ind w:left="1667" w:hanging="567"/>
    </w:pPr>
    <w:rPr>
      <w:rFonts w:ascii="Helvetica" w:hAnsi="Helvetica"/>
      <w:szCs w:val="24"/>
    </w:rPr>
  </w:style>
  <w:style w:type="character" w:customStyle="1" w:styleId="ParagraphChar">
    <w:name w:val="Paragraph Char"/>
    <w:link w:val="Paragraph"/>
    <w:rsid w:val="003A4836"/>
    <w:rPr>
      <w:rFonts w:ascii="Helvetica" w:eastAsia="Times New Roman" w:hAnsi="Helvetica"/>
      <w:sz w:val="24"/>
      <w:szCs w:val="24"/>
      <w:lang w:eastAsia="en-AU"/>
    </w:rPr>
  </w:style>
  <w:style w:type="character" w:customStyle="1" w:styleId="SubsectionChar">
    <w:name w:val="Subsection Char"/>
    <w:link w:val="Subsection"/>
    <w:rsid w:val="006B5E3A"/>
    <w:rPr>
      <w:rFonts w:ascii="Helvetica" w:hAnsi="Helvetica"/>
      <w:sz w:val="24"/>
      <w:szCs w:val="24"/>
    </w:rPr>
  </w:style>
  <w:style w:type="paragraph" w:customStyle="1" w:styleId="Subsection">
    <w:name w:val="Subsection"/>
    <w:basedOn w:val="Normal"/>
    <w:link w:val="SubsectionChar"/>
    <w:rsid w:val="006B5E3A"/>
    <w:pPr>
      <w:widowControl w:val="0"/>
      <w:tabs>
        <w:tab w:val="right" w:pos="902"/>
      </w:tabs>
      <w:spacing w:after="240"/>
      <w:ind w:left="1100" w:hanging="1100"/>
    </w:pPr>
    <w:rPr>
      <w:rFonts w:ascii="Helvetica" w:eastAsia="Calibri" w:hAnsi="Helvetica"/>
      <w:szCs w:val="24"/>
      <w:lang w:eastAsia="en-US"/>
    </w:rPr>
  </w:style>
  <w:style w:type="paragraph" w:customStyle="1" w:styleId="Default">
    <w:name w:val="Default"/>
    <w:rsid w:val="00BB1AD1"/>
    <w:pPr>
      <w:autoSpaceDE w:val="0"/>
      <w:autoSpaceDN w:val="0"/>
      <w:adjustRightInd w:val="0"/>
    </w:pPr>
    <w:rPr>
      <w:rFonts w:ascii="Arial" w:hAnsi="Arial" w:cs="Arial"/>
      <w:color w:val="000000"/>
      <w:sz w:val="24"/>
      <w:szCs w:val="24"/>
    </w:rPr>
  </w:style>
  <w:style w:type="paragraph" w:customStyle="1" w:styleId="Headings">
    <w:name w:val="Headings"/>
    <w:basedOn w:val="Normal"/>
    <w:rsid w:val="00017031"/>
    <w:pPr>
      <w:spacing w:before="480" w:after="0"/>
      <w:jc w:val="left"/>
    </w:pPr>
    <w:rPr>
      <w:rFonts w:ascii="Helvetica" w:hAnsi="Helvetica"/>
      <w:b/>
      <w:caps/>
      <w:u w:val="sing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854714">
      <w:bodyDiv w:val="1"/>
      <w:marLeft w:val="0"/>
      <w:marRight w:val="0"/>
      <w:marTop w:val="0"/>
      <w:marBottom w:val="0"/>
      <w:divBdr>
        <w:top w:val="none" w:sz="0" w:space="0" w:color="auto"/>
        <w:left w:val="none" w:sz="0" w:space="0" w:color="auto"/>
        <w:bottom w:val="none" w:sz="0" w:space="0" w:color="auto"/>
        <w:right w:val="none" w:sz="0" w:space="0" w:color="auto"/>
      </w:divBdr>
      <w:divsChild>
        <w:div w:id="1548878041">
          <w:marLeft w:val="0"/>
          <w:marRight w:val="0"/>
          <w:marTop w:val="0"/>
          <w:marBottom w:val="0"/>
          <w:divBdr>
            <w:top w:val="none" w:sz="0" w:space="0" w:color="auto"/>
            <w:left w:val="none" w:sz="0" w:space="0" w:color="auto"/>
            <w:bottom w:val="none" w:sz="0" w:space="0" w:color="auto"/>
            <w:right w:val="none" w:sz="0" w:space="0" w:color="auto"/>
          </w:divBdr>
          <w:divsChild>
            <w:div w:id="422073315">
              <w:marLeft w:val="0"/>
              <w:marRight w:val="0"/>
              <w:marTop w:val="0"/>
              <w:marBottom w:val="0"/>
              <w:divBdr>
                <w:top w:val="none" w:sz="0" w:space="0" w:color="auto"/>
                <w:left w:val="none" w:sz="0" w:space="0" w:color="auto"/>
                <w:bottom w:val="none" w:sz="0" w:space="0" w:color="auto"/>
                <w:right w:val="none" w:sz="0" w:space="0" w:color="auto"/>
              </w:divBdr>
              <w:divsChild>
                <w:div w:id="38602650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277130514">
      <w:bodyDiv w:val="1"/>
      <w:marLeft w:val="0"/>
      <w:marRight w:val="0"/>
      <w:marTop w:val="0"/>
      <w:marBottom w:val="0"/>
      <w:divBdr>
        <w:top w:val="none" w:sz="0" w:space="0" w:color="auto"/>
        <w:left w:val="none" w:sz="0" w:space="0" w:color="auto"/>
        <w:bottom w:val="none" w:sz="0" w:space="0" w:color="auto"/>
        <w:right w:val="none" w:sz="0" w:space="0" w:color="auto"/>
      </w:divBdr>
    </w:div>
    <w:div w:id="1510559060">
      <w:bodyDiv w:val="1"/>
      <w:marLeft w:val="0"/>
      <w:marRight w:val="0"/>
      <w:marTop w:val="0"/>
      <w:marBottom w:val="0"/>
      <w:divBdr>
        <w:top w:val="none" w:sz="0" w:space="0" w:color="auto"/>
        <w:left w:val="none" w:sz="0" w:space="0" w:color="auto"/>
        <w:bottom w:val="none" w:sz="0" w:space="0" w:color="auto"/>
        <w:right w:val="none" w:sz="0" w:space="0" w:color="auto"/>
      </w:divBdr>
    </w:div>
    <w:div w:id="186929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2013-04-04T14:30:00+00:00</Hearing_x0020_Date>
    <Decision_x0020_Category xmlns="28e3188d-fccf-4e87-a6b6-2e446be4517c">Liquor</Decision_x0020_Category>
    <_dlc_DocId xmlns="28e3188d-fccf-4e87-a6b6-2e446be4517c">2AXQX2YYQNYC-455-1270</_dlc_DocId>
    <_dlc_DocIdUrl xmlns="28e3188d-fccf-4e87-a6b6-2e446be4517c">
      <Url>http://www.dob.nt.gov.au/gambling-licensing/licensing-commission/hearings-decisions/_layouts/DocIdRedir.aspx?ID=2AXQX2YYQNYC-455-1270</Url>
      <Description>2AXQX2YYQNYC-455-1270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3A192-4515-4152-8B6C-99C22895A312}">
  <ds:schemaRefs>
    <ds:schemaRef ds:uri="http://schemas.microsoft.com/sharepoint/v3/contenttype/forms"/>
  </ds:schemaRefs>
</ds:datastoreItem>
</file>

<file path=customXml/itemProps2.xml><?xml version="1.0" encoding="utf-8"?>
<ds:datastoreItem xmlns:ds="http://schemas.openxmlformats.org/officeDocument/2006/customXml" ds:itemID="{2A5980B6-E921-4174-95C6-4174FB6F06FD}">
  <ds:schemaRefs>
    <ds:schemaRef ds:uri="http://schemas.microsoft.com/sharepoint/events"/>
  </ds:schemaRefs>
</ds:datastoreItem>
</file>

<file path=customXml/itemProps3.xml><?xml version="1.0" encoding="utf-8"?>
<ds:datastoreItem xmlns:ds="http://schemas.openxmlformats.org/officeDocument/2006/customXml" ds:itemID="{E93B16F0-69F7-4BDB-93B4-2F887647A7BB}">
  <ds:schemaRefs>
    <ds:schemaRef ds:uri="http://schemas.microsoft.com/office/2006/metadata/properties"/>
    <ds:schemaRef ds:uri="http://schemas.microsoft.com/office/infopath/2007/PartnerControls"/>
    <ds:schemaRef ds:uri="28e3188d-fccf-4e87-a6b6-2e446be4517c"/>
  </ds:schemaRefs>
</ds:datastoreItem>
</file>

<file path=customXml/itemProps4.xml><?xml version="1.0" encoding="utf-8"?>
<ds:datastoreItem xmlns:ds="http://schemas.openxmlformats.org/officeDocument/2006/customXml" ds:itemID="{5732DCE5-E506-4157-B5DE-2240BC7B6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3188d-fccf-4e87-a6b6-2e446be45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F7E51D-3C7A-4352-9D31-9BDE2A6DC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4512</Words>
  <Characters>25723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Decision Notice - Six Tanks Brewing Co</vt:lpstr>
    </vt:vector>
  </TitlesOfParts>
  <Company>Northern Territory Government</Company>
  <LinksUpToDate>false</LinksUpToDate>
  <CharactersWithSpaces>30175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Notice - Six Tanks Brewing Co</dc:title>
  <dc:creator>Marlene Woods</dc:creator>
  <cp:lastModifiedBy>Karen Gerschwitz</cp:lastModifiedBy>
  <cp:revision>2</cp:revision>
  <cp:lastPrinted>2016-05-24T02:20:00Z</cp:lastPrinted>
  <dcterms:created xsi:type="dcterms:W3CDTF">2016-08-03T23:00:00Z</dcterms:created>
  <dcterms:modified xsi:type="dcterms:W3CDTF">2016-08-03T23:00:00Z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41cfb481-d29b-4fbc-87af-dd80563dcc96</vt:lpwstr>
  </property>
</Properties>
</file>