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582BD8">
        <w:t>Galaxy Restaurant</w:t>
      </w:r>
    </w:p>
    <w:p w:rsidR="00582BD8" w:rsidRDefault="00582BD8" w:rsidP="001620E9">
      <w:pPr>
        <w:pStyle w:val="Tabformatting"/>
      </w:pPr>
      <w:r>
        <w:rPr>
          <w:b/>
        </w:rPr>
        <w:t>Date of Decision</w:t>
      </w:r>
      <w:r>
        <w:t>:</w:t>
      </w:r>
      <w:r>
        <w:tab/>
        <w:t>25 January 2002</w:t>
      </w:r>
    </w:p>
    <w:p w:rsidR="00582BD8" w:rsidRDefault="00582BD8" w:rsidP="001620E9">
      <w:pPr>
        <w:pStyle w:val="Tabformatting"/>
      </w:pPr>
      <w:r>
        <w:rPr>
          <w:b/>
        </w:rPr>
        <w:t>Date of Hearing</w:t>
      </w:r>
      <w:r>
        <w:t>:</w:t>
      </w:r>
      <w:r>
        <w:tab/>
        <w:t>25 January 2002</w:t>
      </w:r>
    </w:p>
    <w:p w:rsidR="00582BD8" w:rsidRDefault="00582BD8" w:rsidP="001620E9">
      <w:pPr>
        <w:pStyle w:val="Tabformatting"/>
      </w:pPr>
      <w:r>
        <w:rPr>
          <w:b/>
        </w:rPr>
        <w:t>Application</w:t>
      </w:r>
      <w:r>
        <w:t>:</w:t>
      </w:r>
      <w:r>
        <w:tab/>
        <w:t>Cancellation of Licence</w:t>
      </w:r>
    </w:p>
    <w:p w:rsidR="00582BD8" w:rsidRDefault="00582BD8" w:rsidP="001620E9">
      <w:pPr>
        <w:pStyle w:val="Tabformatting"/>
      </w:pPr>
      <w:r>
        <w:rPr>
          <w:b/>
        </w:rPr>
        <w:t>Applicant</w:t>
      </w:r>
      <w:r>
        <w:t>:</w:t>
      </w:r>
      <w:r>
        <w:tab/>
        <w:t>Director of Licensing</w:t>
      </w:r>
    </w:p>
    <w:p w:rsidR="00582BD8" w:rsidRDefault="00582BD8" w:rsidP="001620E9">
      <w:pPr>
        <w:pStyle w:val="Tabformatting"/>
      </w:pPr>
      <w:r>
        <w:rPr>
          <w:b/>
        </w:rPr>
        <w:t>Heard Before</w:t>
      </w:r>
      <w:r>
        <w:t>:</w:t>
      </w:r>
      <w:r>
        <w:tab/>
        <w:t>Mr Peter Allen (Chairman)</w:t>
      </w:r>
    </w:p>
    <w:p w:rsidR="00582BD8" w:rsidRPr="00582BD8" w:rsidRDefault="00582BD8" w:rsidP="001620E9">
      <w:pPr>
        <w:pStyle w:val="Tabformatting"/>
      </w:pPr>
      <w:r>
        <w:rPr>
          <w:b/>
        </w:rPr>
        <w:t>Appearances</w:t>
      </w:r>
      <w:r>
        <w:t>;</w:t>
      </w:r>
      <w:r>
        <w:tab/>
        <w:t>Mr Peter Boyle for Applicant</w:t>
      </w:r>
    </w:p>
    <w:p w:rsidR="007D7966" w:rsidRDefault="007D7966" w:rsidP="001620E9">
      <w:pPr>
        <w:pStyle w:val="BottomLine"/>
      </w:pPr>
    </w:p>
    <w:p w:rsidR="00582BD8" w:rsidRDefault="00582BD8" w:rsidP="00582BD8">
      <w:r>
        <w:t xml:space="preserve">Mr Boyle: Good Morning the matter before the Commission is an application made </w:t>
      </w:r>
      <w:proofErr w:type="spellStart"/>
      <w:r>
        <w:t>be</w:t>
      </w:r>
      <w:proofErr w:type="spellEnd"/>
      <w:r>
        <w:t xml:space="preserve"> Mr Peter Boyle on behalf of the Director of Licensing</w:t>
      </w:r>
      <w:proofErr w:type="gramStart"/>
      <w:r>
        <w:t>,.</w:t>
      </w:r>
      <w:proofErr w:type="gramEnd"/>
      <w:r>
        <w:t xml:space="preserve"> </w:t>
      </w:r>
      <w:proofErr w:type="gramStart"/>
      <w:r>
        <w:t>Cancelling the licence of the Galaxy Restaurant.</w:t>
      </w:r>
      <w:proofErr w:type="gramEnd"/>
    </w:p>
    <w:p w:rsidR="00582BD8" w:rsidRDefault="00582BD8" w:rsidP="00582BD8">
      <w:r>
        <w:t>Mr Allen: Mr Boyle</w:t>
      </w:r>
    </w:p>
    <w:p w:rsidR="00582BD8" w:rsidRDefault="00582BD8" w:rsidP="00582BD8">
      <w:r>
        <w:t>Mr Boyle: Good Morning Sir</w:t>
      </w:r>
    </w:p>
    <w:p w:rsidR="00582BD8" w:rsidRDefault="00582BD8" w:rsidP="00582BD8">
      <w:r>
        <w:t>Mr Allen: I notice that the Licensee is not present.</w:t>
      </w:r>
    </w:p>
    <w:p w:rsidR="00582BD8" w:rsidRDefault="00582BD8" w:rsidP="00582BD8">
      <w:r>
        <w:t xml:space="preserve">Mr Boyle: That is correct sir, we sent him a registered letter dated </w:t>
      </w:r>
      <w:bookmarkStart w:id="0" w:name="_GoBack"/>
      <w:bookmarkEnd w:id="0"/>
      <w:r>
        <w:t>4 September 2001 in which we had no response.  We further sent him a Notice of Hearing on the 21 December 2001 to which we have had no response.  The restaurant is currently vacated at the moment, which has been confirmed by the Landlord, LJ Hooker and the Lease that this person had on the premises is no longer in existence.</w:t>
      </w:r>
    </w:p>
    <w:p w:rsidR="00582BD8" w:rsidRDefault="00582BD8" w:rsidP="00582BD8">
      <w:r>
        <w:t>Mr Allen: Thank you for that.</w:t>
      </w:r>
    </w:p>
    <w:p w:rsidR="00582BD8" w:rsidRDefault="00582BD8" w:rsidP="00582BD8">
      <w:r>
        <w:t>Mr Allen: The application to cancel the licence is approved pursuant to Section 72 Subsection 5 the matter is now concluded.</w:t>
      </w:r>
    </w:p>
    <w:p w:rsidR="00582BD8" w:rsidRDefault="00582BD8" w:rsidP="00582BD8">
      <w:r>
        <w:t>Mr Boyle: Thank you Sir.</w:t>
      </w:r>
    </w:p>
    <w:sectPr w:rsidR="00582BD8"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071C1">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5">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8"/>
  </w:num>
  <w:num w:numId="8">
    <w:abstractNumId w:val="34"/>
  </w:num>
  <w:num w:numId="9">
    <w:abstractNumId w:val="37"/>
  </w:num>
  <w:num w:numId="10">
    <w:abstractNumId w:val="36"/>
  </w:num>
  <w:num w:numId="11">
    <w:abstractNumId w:val="29"/>
  </w:num>
  <w:num w:numId="12">
    <w:abstractNumId w:val="38"/>
  </w:num>
  <w:num w:numId="13">
    <w:abstractNumId w:val="0"/>
  </w:num>
  <w:num w:numId="14">
    <w:abstractNumId w:val="33"/>
  </w:num>
  <w:num w:numId="15">
    <w:abstractNumId w:val="17"/>
  </w:num>
  <w:num w:numId="16">
    <w:abstractNumId w:val="21"/>
  </w:num>
  <w:num w:numId="17">
    <w:abstractNumId w:val="10"/>
  </w:num>
  <w:num w:numId="18">
    <w:abstractNumId w:val="24"/>
  </w:num>
  <w:num w:numId="19">
    <w:abstractNumId w:val="3"/>
  </w:num>
  <w:num w:numId="20">
    <w:abstractNumId w:val="19"/>
  </w:num>
  <w:num w:numId="21">
    <w:abstractNumId w:val="23"/>
  </w:num>
  <w:num w:numId="22">
    <w:abstractNumId w:val="31"/>
  </w:num>
  <w:num w:numId="23">
    <w:abstractNumId w:val="30"/>
  </w:num>
  <w:num w:numId="24">
    <w:abstractNumId w:val="13"/>
  </w:num>
  <w:num w:numId="25">
    <w:abstractNumId w:val="9"/>
  </w:num>
  <w:num w:numId="26">
    <w:abstractNumId w:val="35"/>
  </w:num>
  <w:num w:numId="27">
    <w:abstractNumId w:val="8"/>
  </w:num>
  <w:num w:numId="28">
    <w:abstractNumId w:val="20"/>
  </w:num>
  <w:num w:numId="29">
    <w:abstractNumId w:val="12"/>
  </w:num>
  <w:num w:numId="30">
    <w:abstractNumId w:val="25"/>
  </w:num>
  <w:num w:numId="31">
    <w:abstractNumId w:val="22"/>
  </w:num>
  <w:num w:numId="32">
    <w:abstractNumId w:val="2"/>
  </w:num>
  <w:num w:numId="33">
    <w:abstractNumId w:val="27"/>
  </w:num>
  <w:num w:numId="34">
    <w:abstractNumId w:val="11"/>
  </w:num>
  <w:num w:numId="35">
    <w:abstractNumId w:val="5"/>
  </w:num>
  <w:num w:numId="36">
    <w:abstractNumId w:val="18"/>
  </w:num>
  <w:num w:numId="37">
    <w:abstractNumId w:val="15"/>
  </w:num>
  <w:num w:numId="38">
    <w:abstractNumId w:val="6"/>
  </w:num>
  <w:num w:numId="39">
    <w:abstractNumId w:val="26"/>
  </w:num>
  <w:num w:numId="40">
    <w:abstractNumId w:val="32"/>
  </w:num>
  <w:num w:numId="41">
    <w:abstractNumId w:val="1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82BD8"/>
    <w:rsid w:val="00591B49"/>
    <w:rsid w:val="005A6D6D"/>
    <w:rsid w:val="005B5AC2"/>
    <w:rsid w:val="00650F5B"/>
    <w:rsid w:val="006719EA"/>
    <w:rsid w:val="006C6914"/>
    <w:rsid w:val="00722DDB"/>
    <w:rsid w:val="007408F5"/>
    <w:rsid w:val="0075640C"/>
    <w:rsid w:val="00787D7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63C7F"/>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2002-01-24T14:30:00+00:00</Hearing_x0020_Date>
    <Decision_x0020_Category xmlns="28e3188d-fccf-4e87-a6b6-2e446be4517c">Liquor</Decision_x0020_Category>
    <_dlc_DocId xmlns="28e3188d-fccf-4e87-a6b6-2e446be4517c">2AXQX2YYQNYC-455-464</_dlc_DocId>
    <_dlc_DocIdUrl xmlns="28e3188d-fccf-4e87-a6b6-2e446be4517c">
      <Url>http://www.dob.nt.gov.au/gambling-licensing/decisions/hearings-decisions/_layouts/DocIdRedir.aspx?ID=2AXQX2YYQNYC-455-464</Url>
      <Description>2AXQX2YYQNYC-455-464</Description>
    </_dlc_DocIdUrl>
  </documentManagement>
</p:properties>
</file>

<file path=customXml/itemProps1.xml><?xml version="1.0" encoding="utf-8"?>
<ds:datastoreItem xmlns:ds="http://schemas.openxmlformats.org/officeDocument/2006/customXml" ds:itemID="{4007194D-6292-4EE0-8BDD-B90A80E9C110}"/>
</file>

<file path=customXml/itemProps2.xml><?xml version="1.0" encoding="utf-8"?>
<ds:datastoreItem xmlns:ds="http://schemas.openxmlformats.org/officeDocument/2006/customXml" ds:itemID="{FD971674-5050-4DF7-ACEE-48F15D7EAF22}"/>
</file>

<file path=customXml/itemProps3.xml><?xml version="1.0" encoding="utf-8"?>
<ds:datastoreItem xmlns:ds="http://schemas.openxmlformats.org/officeDocument/2006/customXml" ds:itemID="{E5F2EA08-8A65-4DAD-911E-BC2F197E9A61}"/>
</file>

<file path=customXml/itemProps4.xml><?xml version="1.0" encoding="utf-8"?>
<ds:datastoreItem xmlns:ds="http://schemas.openxmlformats.org/officeDocument/2006/customXml" ds:itemID="{0BCCC651-24A6-4206-8703-3F922454D730}"/>
</file>

<file path=docProps/app.xml><?xml version="1.0" encoding="utf-8"?>
<Properties xmlns="http://schemas.openxmlformats.org/officeDocument/2006/extended-properties" xmlns:vt="http://schemas.openxmlformats.org/officeDocument/2006/docPropsVTypes">
  <Template>Normal.dotm</Template>
  <TotalTime>63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Galaxy Restaurant 72(5)(a)</dc:title>
  <dc:subject/>
  <dc:creator>Madeline Cvirn</dc:creator>
  <cp:keywords/>
  <dc:description/>
  <cp:lastModifiedBy>Marlene Woods</cp:lastModifiedBy>
  <cp:revision>18</cp:revision>
  <dcterms:created xsi:type="dcterms:W3CDTF">2013-01-07T22:55:00Z</dcterms:created>
  <dcterms:modified xsi:type="dcterms:W3CDTF">2013-02-12T22:35:00Z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fe3f8b4d-b3d4-48d2-b79f-d2ac94480608</vt:lpwstr>
  </property>
</Properties>
</file>